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eastAsia="Times New Roman" w:cs="Times New Roman"/>
          <w:b w:val="0"/>
          <w:caps w:val="0"/>
          <w:sz w:val="24"/>
          <w:szCs w:val="24"/>
        </w:rPr>
        <w:id w:val="808599311"/>
        <w:docPartObj>
          <w:docPartGallery w:val="Table of Contents"/>
          <w:docPartUnique/>
        </w:docPartObj>
      </w:sdtPr>
      <w:sdtEndPr>
        <w:rPr>
          <w:bCs/>
        </w:rPr>
      </w:sdtEndPr>
      <w:sdtContent>
        <w:p w14:paraId="14498B41" w14:textId="7ED13D6E" w:rsidR="0032436B" w:rsidRPr="00110CE8" w:rsidRDefault="0032436B">
          <w:pPr>
            <w:pStyle w:val="Nadpisobsahu"/>
            <w:rPr>
              <w:rFonts w:cs="Times New Roman"/>
            </w:rPr>
          </w:pPr>
          <w:r w:rsidRPr="00110CE8">
            <w:rPr>
              <w:rFonts w:cs="Times New Roman"/>
            </w:rPr>
            <w:t>Obsah</w:t>
          </w:r>
        </w:p>
        <w:p w14:paraId="3D56C338" w14:textId="4E5E9360" w:rsidR="00584E0D" w:rsidRDefault="0032436B">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r w:rsidRPr="00110CE8">
            <w:rPr>
              <w:rFonts w:cs="Times New Roman"/>
              <w:b w:val="0"/>
              <w:caps w:val="0"/>
            </w:rPr>
            <w:fldChar w:fldCharType="begin"/>
          </w:r>
          <w:r w:rsidRPr="00110CE8">
            <w:rPr>
              <w:rFonts w:cs="Times New Roman"/>
              <w:b w:val="0"/>
              <w:caps w:val="0"/>
            </w:rPr>
            <w:instrText xml:space="preserve"> TOC \o "1-3" \h \z \u </w:instrText>
          </w:r>
          <w:r w:rsidRPr="00110CE8">
            <w:rPr>
              <w:rFonts w:cs="Times New Roman"/>
              <w:b w:val="0"/>
              <w:caps w:val="0"/>
            </w:rPr>
            <w:fldChar w:fldCharType="separate"/>
          </w:r>
          <w:hyperlink w:anchor="_Toc190622193" w:history="1">
            <w:r w:rsidR="00584E0D" w:rsidRPr="00352DF7">
              <w:rPr>
                <w:rStyle w:val="Hypertextovodkaz"/>
                <w:noProof/>
              </w:rPr>
              <w:t>B.1  Celkový popis území a stavby</w:t>
            </w:r>
            <w:r w:rsidR="00584E0D">
              <w:rPr>
                <w:noProof/>
                <w:webHidden/>
              </w:rPr>
              <w:tab/>
            </w:r>
            <w:r w:rsidR="00584E0D">
              <w:rPr>
                <w:noProof/>
                <w:webHidden/>
              </w:rPr>
              <w:fldChar w:fldCharType="begin"/>
            </w:r>
            <w:r w:rsidR="00584E0D">
              <w:rPr>
                <w:noProof/>
                <w:webHidden/>
              </w:rPr>
              <w:instrText xml:space="preserve"> PAGEREF _Toc190622193 \h </w:instrText>
            </w:r>
            <w:r w:rsidR="00584E0D">
              <w:rPr>
                <w:noProof/>
                <w:webHidden/>
              </w:rPr>
            </w:r>
            <w:r w:rsidR="00584E0D">
              <w:rPr>
                <w:noProof/>
                <w:webHidden/>
              </w:rPr>
              <w:fldChar w:fldCharType="separate"/>
            </w:r>
            <w:r w:rsidR="002B66F2">
              <w:rPr>
                <w:noProof/>
                <w:webHidden/>
              </w:rPr>
              <w:t>2</w:t>
            </w:r>
            <w:r w:rsidR="00584E0D">
              <w:rPr>
                <w:noProof/>
                <w:webHidden/>
              </w:rPr>
              <w:fldChar w:fldCharType="end"/>
            </w:r>
          </w:hyperlink>
        </w:p>
        <w:p w14:paraId="448C193B" w14:textId="05E2FEFC"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4" w:history="1">
            <w:r w:rsidRPr="00352DF7">
              <w:rPr>
                <w:rStyle w:val="Hypertextovodkaz"/>
                <w:noProof/>
              </w:rPr>
              <w:t>B.2 Urbanistické a základní architektonické řešení</w:t>
            </w:r>
            <w:r>
              <w:rPr>
                <w:noProof/>
                <w:webHidden/>
              </w:rPr>
              <w:tab/>
            </w:r>
            <w:r>
              <w:rPr>
                <w:noProof/>
                <w:webHidden/>
              </w:rPr>
              <w:fldChar w:fldCharType="begin"/>
            </w:r>
            <w:r>
              <w:rPr>
                <w:noProof/>
                <w:webHidden/>
              </w:rPr>
              <w:instrText xml:space="preserve"> PAGEREF _Toc190622194 \h </w:instrText>
            </w:r>
            <w:r>
              <w:rPr>
                <w:noProof/>
                <w:webHidden/>
              </w:rPr>
            </w:r>
            <w:r>
              <w:rPr>
                <w:noProof/>
                <w:webHidden/>
              </w:rPr>
              <w:fldChar w:fldCharType="separate"/>
            </w:r>
            <w:r w:rsidR="002B66F2">
              <w:rPr>
                <w:noProof/>
                <w:webHidden/>
              </w:rPr>
              <w:t>14</w:t>
            </w:r>
            <w:r>
              <w:rPr>
                <w:noProof/>
                <w:webHidden/>
              </w:rPr>
              <w:fldChar w:fldCharType="end"/>
            </w:r>
          </w:hyperlink>
        </w:p>
        <w:p w14:paraId="4DB0B6C3" w14:textId="31AC96C4"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5" w:history="1">
            <w:r w:rsidRPr="00352DF7">
              <w:rPr>
                <w:rStyle w:val="Hypertextovodkaz"/>
                <w:noProof/>
              </w:rPr>
              <w:t>B.3 Základní stavebně technické a technologické řešení</w:t>
            </w:r>
            <w:r>
              <w:rPr>
                <w:noProof/>
                <w:webHidden/>
              </w:rPr>
              <w:tab/>
            </w:r>
            <w:r>
              <w:rPr>
                <w:noProof/>
                <w:webHidden/>
              </w:rPr>
              <w:fldChar w:fldCharType="begin"/>
            </w:r>
            <w:r>
              <w:rPr>
                <w:noProof/>
                <w:webHidden/>
              </w:rPr>
              <w:instrText xml:space="preserve"> PAGEREF _Toc190622195 \h </w:instrText>
            </w:r>
            <w:r>
              <w:rPr>
                <w:noProof/>
                <w:webHidden/>
              </w:rPr>
            </w:r>
            <w:r>
              <w:rPr>
                <w:noProof/>
                <w:webHidden/>
              </w:rPr>
              <w:fldChar w:fldCharType="separate"/>
            </w:r>
            <w:r w:rsidR="002B66F2">
              <w:rPr>
                <w:noProof/>
                <w:webHidden/>
              </w:rPr>
              <w:t>14</w:t>
            </w:r>
            <w:r>
              <w:rPr>
                <w:noProof/>
                <w:webHidden/>
              </w:rPr>
              <w:fldChar w:fldCharType="end"/>
            </w:r>
          </w:hyperlink>
        </w:p>
        <w:p w14:paraId="0F6037E0" w14:textId="10DC0C89"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6" w:history="1">
            <w:r w:rsidRPr="00352DF7">
              <w:rPr>
                <w:rStyle w:val="Hypertextovodkaz"/>
                <w:noProof/>
              </w:rPr>
              <w:t>B.4 Připojení na technickou infrastrukturu</w:t>
            </w:r>
            <w:r>
              <w:rPr>
                <w:noProof/>
                <w:webHidden/>
              </w:rPr>
              <w:tab/>
            </w:r>
            <w:r>
              <w:rPr>
                <w:noProof/>
                <w:webHidden/>
              </w:rPr>
              <w:fldChar w:fldCharType="begin"/>
            </w:r>
            <w:r>
              <w:rPr>
                <w:noProof/>
                <w:webHidden/>
              </w:rPr>
              <w:instrText xml:space="preserve"> PAGEREF _Toc190622196 \h </w:instrText>
            </w:r>
            <w:r>
              <w:rPr>
                <w:noProof/>
                <w:webHidden/>
              </w:rPr>
            </w:r>
            <w:r>
              <w:rPr>
                <w:noProof/>
                <w:webHidden/>
              </w:rPr>
              <w:fldChar w:fldCharType="separate"/>
            </w:r>
            <w:r w:rsidR="002B66F2">
              <w:rPr>
                <w:noProof/>
                <w:webHidden/>
              </w:rPr>
              <w:t>39</w:t>
            </w:r>
            <w:r>
              <w:rPr>
                <w:noProof/>
                <w:webHidden/>
              </w:rPr>
              <w:fldChar w:fldCharType="end"/>
            </w:r>
          </w:hyperlink>
        </w:p>
        <w:p w14:paraId="794C4877" w14:textId="0D43BE44"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7" w:history="1">
            <w:r w:rsidRPr="00352DF7">
              <w:rPr>
                <w:rStyle w:val="Hypertextovodkaz"/>
                <w:noProof/>
              </w:rPr>
              <w:t>B.5 Dopravní řešení</w:t>
            </w:r>
            <w:r>
              <w:rPr>
                <w:noProof/>
                <w:webHidden/>
              </w:rPr>
              <w:tab/>
            </w:r>
            <w:r>
              <w:rPr>
                <w:noProof/>
                <w:webHidden/>
              </w:rPr>
              <w:fldChar w:fldCharType="begin"/>
            </w:r>
            <w:r>
              <w:rPr>
                <w:noProof/>
                <w:webHidden/>
              </w:rPr>
              <w:instrText xml:space="preserve"> PAGEREF _Toc190622197 \h </w:instrText>
            </w:r>
            <w:r>
              <w:rPr>
                <w:noProof/>
                <w:webHidden/>
              </w:rPr>
            </w:r>
            <w:r>
              <w:rPr>
                <w:noProof/>
                <w:webHidden/>
              </w:rPr>
              <w:fldChar w:fldCharType="separate"/>
            </w:r>
            <w:r w:rsidR="002B66F2">
              <w:rPr>
                <w:noProof/>
                <w:webHidden/>
              </w:rPr>
              <w:t>44</w:t>
            </w:r>
            <w:r>
              <w:rPr>
                <w:noProof/>
                <w:webHidden/>
              </w:rPr>
              <w:fldChar w:fldCharType="end"/>
            </w:r>
          </w:hyperlink>
        </w:p>
        <w:p w14:paraId="7E84F0FE" w14:textId="07A738E7"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8" w:history="1">
            <w:r w:rsidRPr="00352DF7">
              <w:rPr>
                <w:rStyle w:val="Hypertextovodkaz"/>
                <w:noProof/>
              </w:rPr>
              <w:t>B.6 Řešení vegetace a souvisejících terénních úprav</w:t>
            </w:r>
            <w:r>
              <w:rPr>
                <w:noProof/>
                <w:webHidden/>
              </w:rPr>
              <w:tab/>
            </w:r>
            <w:r>
              <w:rPr>
                <w:noProof/>
                <w:webHidden/>
              </w:rPr>
              <w:fldChar w:fldCharType="begin"/>
            </w:r>
            <w:r>
              <w:rPr>
                <w:noProof/>
                <w:webHidden/>
              </w:rPr>
              <w:instrText xml:space="preserve"> PAGEREF _Toc190622198 \h </w:instrText>
            </w:r>
            <w:r>
              <w:rPr>
                <w:noProof/>
                <w:webHidden/>
              </w:rPr>
            </w:r>
            <w:r>
              <w:rPr>
                <w:noProof/>
                <w:webHidden/>
              </w:rPr>
              <w:fldChar w:fldCharType="separate"/>
            </w:r>
            <w:r w:rsidR="002B66F2">
              <w:rPr>
                <w:noProof/>
                <w:webHidden/>
              </w:rPr>
              <w:t>49</w:t>
            </w:r>
            <w:r>
              <w:rPr>
                <w:noProof/>
                <w:webHidden/>
              </w:rPr>
              <w:fldChar w:fldCharType="end"/>
            </w:r>
          </w:hyperlink>
        </w:p>
        <w:p w14:paraId="4D1E328A" w14:textId="42623D6E"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199" w:history="1">
            <w:r w:rsidRPr="00352DF7">
              <w:rPr>
                <w:rStyle w:val="Hypertextovodkaz"/>
                <w:noProof/>
              </w:rPr>
              <w:t>B.7 Popis vlivů stavby na životní prostředí</w:t>
            </w:r>
            <w:r>
              <w:rPr>
                <w:noProof/>
                <w:webHidden/>
              </w:rPr>
              <w:tab/>
            </w:r>
            <w:r>
              <w:rPr>
                <w:noProof/>
                <w:webHidden/>
              </w:rPr>
              <w:fldChar w:fldCharType="begin"/>
            </w:r>
            <w:r>
              <w:rPr>
                <w:noProof/>
                <w:webHidden/>
              </w:rPr>
              <w:instrText xml:space="preserve"> PAGEREF _Toc190622199 \h </w:instrText>
            </w:r>
            <w:r>
              <w:rPr>
                <w:noProof/>
                <w:webHidden/>
              </w:rPr>
            </w:r>
            <w:r>
              <w:rPr>
                <w:noProof/>
                <w:webHidden/>
              </w:rPr>
              <w:fldChar w:fldCharType="separate"/>
            </w:r>
            <w:r w:rsidR="002B66F2">
              <w:rPr>
                <w:noProof/>
                <w:webHidden/>
              </w:rPr>
              <w:t>49</w:t>
            </w:r>
            <w:r>
              <w:rPr>
                <w:noProof/>
                <w:webHidden/>
              </w:rPr>
              <w:fldChar w:fldCharType="end"/>
            </w:r>
          </w:hyperlink>
        </w:p>
        <w:p w14:paraId="1A85B220" w14:textId="77601E5E"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200" w:history="1">
            <w:r w:rsidRPr="00352DF7">
              <w:rPr>
                <w:rStyle w:val="Hypertextovodkaz"/>
                <w:noProof/>
              </w:rPr>
              <w:t>B.8 Celkové vodohospodářské řešení</w:t>
            </w:r>
            <w:r>
              <w:rPr>
                <w:noProof/>
                <w:webHidden/>
              </w:rPr>
              <w:tab/>
            </w:r>
            <w:r>
              <w:rPr>
                <w:noProof/>
                <w:webHidden/>
              </w:rPr>
              <w:fldChar w:fldCharType="begin"/>
            </w:r>
            <w:r>
              <w:rPr>
                <w:noProof/>
                <w:webHidden/>
              </w:rPr>
              <w:instrText xml:space="preserve"> PAGEREF _Toc190622200 \h </w:instrText>
            </w:r>
            <w:r>
              <w:rPr>
                <w:noProof/>
                <w:webHidden/>
              </w:rPr>
            </w:r>
            <w:r>
              <w:rPr>
                <w:noProof/>
                <w:webHidden/>
              </w:rPr>
              <w:fldChar w:fldCharType="separate"/>
            </w:r>
            <w:r w:rsidR="002B66F2">
              <w:rPr>
                <w:noProof/>
                <w:webHidden/>
              </w:rPr>
              <w:t>50</w:t>
            </w:r>
            <w:r>
              <w:rPr>
                <w:noProof/>
                <w:webHidden/>
              </w:rPr>
              <w:fldChar w:fldCharType="end"/>
            </w:r>
          </w:hyperlink>
        </w:p>
        <w:p w14:paraId="160F2EE0" w14:textId="0AB36761"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201" w:history="1">
            <w:r w:rsidRPr="00352DF7">
              <w:rPr>
                <w:rStyle w:val="Hypertextovodkaz"/>
                <w:noProof/>
              </w:rPr>
              <w:t>B.9 Ochrana obyvatelstva</w:t>
            </w:r>
            <w:r>
              <w:rPr>
                <w:noProof/>
                <w:webHidden/>
              </w:rPr>
              <w:tab/>
            </w:r>
            <w:r>
              <w:rPr>
                <w:noProof/>
                <w:webHidden/>
              </w:rPr>
              <w:fldChar w:fldCharType="begin"/>
            </w:r>
            <w:r>
              <w:rPr>
                <w:noProof/>
                <w:webHidden/>
              </w:rPr>
              <w:instrText xml:space="preserve"> PAGEREF _Toc190622201 \h </w:instrText>
            </w:r>
            <w:r>
              <w:rPr>
                <w:noProof/>
                <w:webHidden/>
              </w:rPr>
            </w:r>
            <w:r>
              <w:rPr>
                <w:noProof/>
                <w:webHidden/>
              </w:rPr>
              <w:fldChar w:fldCharType="separate"/>
            </w:r>
            <w:r w:rsidR="002B66F2">
              <w:rPr>
                <w:noProof/>
                <w:webHidden/>
              </w:rPr>
              <w:t>53</w:t>
            </w:r>
            <w:r>
              <w:rPr>
                <w:noProof/>
                <w:webHidden/>
              </w:rPr>
              <w:fldChar w:fldCharType="end"/>
            </w:r>
          </w:hyperlink>
        </w:p>
        <w:p w14:paraId="5F85F228" w14:textId="315A8EF9" w:rsidR="00584E0D" w:rsidRDefault="00584E0D">
          <w:pPr>
            <w:pStyle w:val="Obsah1"/>
            <w:tabs>
              <w:tab w:val="right" w:leader="dot" w:pos="9062"/>
            </w:tabs>
            <w:rPr>
              <w:rFonts w:asciiTheme="minorHAnsi" w:eastAsiaTheme="minorEastAsia" w:hAnsiTheme="minorHAnsi"/>
              <w:b w:val="0"/>
              <w:caps w:val="0"/>
              <w:noProof/>
              <w:kern w:val="2"/>
              <w:sz w:val="24"/>
              <w:szCs w:val="24"/>
              <w:lang w:eastAsia="cs-CZ"/>
              <w14:ligatures w14:val="standardContextual"/>
            </w:rPr>
          </w:pPr>
          <w:hyperlink w:anchor="_Toc190622202" w:history="1">
            <w:r w:rsidRPr="00352DF7">
              <w:rPr>
                <w:rStyle w:val="Hypertextovodkaz"/>
                <w:noProof/>
              </w:rPr>
              <w:t>B.10 Zásady organizace výstavby (detailně je ZOV řešeno v samostatné části v příloze č. 1 STZ)</w:t>
            </w:r>
            <w:r>
              <w:rPr>
                <w:noProof/>
                <w:webHidden/>
              </w:rPr>
              <w:tab/>
            </w:r>
            <w:r>
              <w:rPr>
                <w:noProof/>
                <w:webHidden/>
              </w:rPr>
              <w:fldChar w:fldCharType="begin"/>
            </w:r>
            <w:r>
              <w:rPr>
                <w:noProof/>
                <w:webHidden/>
              </w:rPr>
              <w:instrText xml:space="preserve"> PAGEREF _Toc190622202 \h </w:instrText>
            </w:r>
            <w:r>
              <w:rPr>
                <w:noProof/>
                <w:webHidden/>
              </w:rPr>
            </w:r>
            <w:r>
              <w:rPr>
                <w:noProof/>
                <w:webHidden/>
              </w:rPr>
              <w:fldChar w:fldCharType="separate"/>
            </w:r>
            <w:r w:rsidR="002B66F2">
              <w:rPr>
                <w:noProof/>
                <w:webHidden/>
              </w:rPr>
              <w:t>58</w:t>
            </w:r>
            <w:r>
              <w:rPr>
                <w:noProof/>
                <w:webHidden/>
              </w:rPr>
              <w:fldChar w:fldCharType="end"/>
            </w:r>
          </w:hyperlink>
        </w:p>
        <w:p w14:paraId="6470049E" w14:textId="30A7DDDF" w:rsidR="0032436B" w:rsidRPr="00110CE8" w:rsidRDefault="0032436B">
          <w:r w:rsidRPr="00110CE8">
            <w:rPr>
              <w:rFonts w:eastAsiaTheme="minorHAnsi"/>
              <w:b/>
              <w:caps/>
              <w:sz w:val="22"/>
              <w:szCs w:val="22"/>
              <w:lang w:eastAsia="en-US"/>
            </w:rPr>
            <w:fldChar w:fldCharType="end"/>
          </w:r>
        </w:p>
      </w:sdtContent>
    </w:sdt>
    <w:p w14:paraId="59514293" w14:textId="1D73E6DC" w:rsidR="0032436B" w:rsidRPr="00110CE8" w:rsidRDefault="0032436B" w:rsidP="0032436B">
      <w:pPr>
        <w:rPr>
          <w:b/>
          <w:sz w:val="28"/>
          <w:szCs w:val="28"/>
        </w:rPr>
      </w:pPr>
    </w:p>
    <w:p w14:paraId="026C3727" w14:textId="0C8C939C" w:rsidR="0032436B" w:rsidRPr="00110CE8" w:rsidRDefault="0032436B" w:rsidP="0032436B">
      <w:pPr>
        <w:rPr>
          <w:b/>
          <w:sz w:val="28"/>
          <w:szCs w:val="28"/>
        </w:rPr>
      </w:pPr>
    </w:p>
    <w:p w14:paraId="0807833F" w14:textId="2342BB81" w:rsidR="0032436B" w:rsidRPr="00110CE8" w:rsidRDefault="0032436B" w:rsidP="0032436B">
      <w:pPr>
        <w:rPr>
          <w:b/>
          <w:sz w:val="28"/>
          <w:szCs w:val="28"/>
        </w:rPr>
      </w:pPr>
    </w:p>
    <w:p w14:paraId="52201437" w14:textId="33B45873" w:rsidR="0032436B" w:rsidRPr="00110CE8" w:rsidRDefault="0032436B" w:rsidP="0032436B">
      <w:pPr>
        <w:rPr>
          <w:b/>
          <w:sz w:val="28"/>
          <w:szCs w:val="28"/>
        </w:rPr>
      </w:pPr>
    </w:p>
    <w:p w14:paraId="28B1FEC8" w14:textId="4F8811AD" w:rsidR="0032436B" w:rsidRPr="00110CE8" w:rsidRDefault="0032436B" w:rsidP="0032436B">
      <w:pPr>
        <w:rPr>
          <w:b/>
          <w:sz w:val="28"/>
          <w:szCs w:val="28"/>
        </w:rPr>
      </w:pPr>
    </w:p>
    <w:p w14:paraId="321AFD94" w14:textId="507EE78A" w:rsidR="0032436B" w:rsidRPr="00110CE8" w:rsidRDefault="0032436B" w:rsidP="0032436B">
      <w:pPr>
        <w:rPr>
          <w:b/>
          <w:sz w:val="28"/>
          <w:szCs w:val="28"/>
        </w:rPr>
      </w:pPr>
    </w:p>
    <w:p w14:paraId="2F856BA1" w14:textId="2C7ED8CE" w:rsidR="0032436B" w:rsidRPr="00110CE8" w:rsidRDefault="0032436B" w:rsidP="0032436B">
      <w:pPr>
        <w:rPr>
          <w:b/>
          <w:sz w:val="28"/>
          <w:szCs w:val="28"/>
        </w:rPr>
      </w:pPr>
    </w:p>
    <w:p w14:paraId="19501E18" w14:textId="319F4E98" w:rsidR="0032436B" w:rsidRPr="00110CE8" w:rsidRDefault="0032436B" w:rsidP="0032436B">
      <w:pPr>
        <w:rPr>
          <w:b/>
          <w:sz w:val="28"/>
          <w:szCs w:val="28"/>
        </w:rPr>
      </w:pPr>
    </w:p>
    <w:p w14:paraId="4796E8D2" w14:textId="036EA4B2" w:rsidR="0032436B" w:rsidRPr="00110CE8" w:rsidRDefault="0032436B" w:rsidP="0032436B">
      <w:pPr>
        <w:rPr>
          <w:b/>
          <w:sz w:val="28"/>
          <w:szCs w:val="28"/>
        </w:rPr>
      </w:pPr>
    </w:p>
    <w:p w14:paraId="46B1036D" w14:textId="0FDD405F" w:rsidR="0032436B" w:rsidRPr="00110CE8" w:rsidRDefault="0032436B" w:rsidP="0032436B">
      <w:pPr>
        <w:rPr>
          <w:b/>
          <w:sz w:val="28"/>
          <w:szCs w:val="28"/>
        </w:rPr>
      </w:pPr>
    </w:p>
    <w:p w14:paraId="35FB32D6" w14:textId="00DA09AC" w:rsidR="0032436B" w:rsidRPr="00110CE8" w:rsidRDefault="0032436B" w:rsidP="0032436B">
      <w:pPr>
        <w:rPr>
          <w:b/>
          <w:sz w:val="28"/>
          <w:szCs w:val="28"/>
        </w:rPr>
      </w:pPr>
    </w:p>
    <w:p w14:paraId="47B1BB5D" w14:textId="086DBB40" w:rsidR="0032436B" w:rsidRPr="00110CE8" w:rsidRDefault="0032436B" w:rsidP="0032436B">
      <w:pPr>
        <w:rPr>
          <w:b/>
          <w:sz w:val="28"/>
          <w:szCs w:val="28"/>
        </w:rPr>
      </w:pPr>
    </w:p>
    <w:p w14:paraId="74B54ABB" w14:textId="6A00E8E2" w:rsidR="0032436B" w:rsidRPr="00110CE8" w:rsidRDefault="0032436B" w:rsidP="0032436B">
      <w:pPr>
        <w:rPr>
          <w:b/>
          <w:sz w:val="28"/>
          <w:szCs w:val="28"/>
        </w:rPr>
      </w:pPr>
    </w:p>
    <w:p w14:paraId="3FF3172B" w14:textId="6BCCAA21" w:rsidR="0032436B" w:rsidRPr="00110CE8" w:rsidRDefault="0032436B" w:rsidP="0032436B">
      <w:pPr>
        <w:rPr>
          <w:b/>
          <w:sz w:val="28"/>
          <w:szCs w:val="28"/>
        </w:rPr>
      </w:pPr>
    </w:p>
    <w:p w14:paraId="25A7A834" w14:textId="2BECA23E" w:rsidR="0032436B" w:rsidRPr="00110CE8" w:rsidRDefault="0032436B" w:rsidP="0032436B">
      <w:pPr>
        <w:rPr>
          <w:b/>
          <w:sz w:val="28"/>
          <w:szCs w:val="28"/>
        </w:rPr>
      </w:pPr>
    </w:p>
    <w:p w14:paraId="3018E5B6" w14:textId="46315201" w:rsidR="0032436B" w:rsidRPr="00110CE8" w:rsidRDefault="0032436B" w:rsidP="0032436B">
      <w:pPr>
        <w:rPr>
          <w:b/>
          <w:sz w:val="28"/>
          <w:szCs w:val="28"/>
        </w:rPr>
      </w:pPr>
    </w:p>
    <w:p w14:paraId="6D23D6DD" w14:textId="12F6C8B6" w:rsidR="0032436B" w:rsidRPr="00110CE8" w:rsidRDefault="0032436B" w:rsidP="0032436B">
      <w:pPr>
        <w:rPr>
          <w:b/>
          <w:sz w:val="28"/>
          <w:szCs w:val="28"/>
        </w:rPr>
      </w:pPr>
    </w:p>
    <w:p w14:paraId="207E9B4D" w14:textId="3418A0C1" w:rsidR="0032436B" w:rsidRPr="00110CE8" w:rsidRDefault="0032436B" w:rsidP="0032436B">
      <w:pPr>
        <w:rPr>
          <w:b/>
          <w:sz w:val="28"/>
          <w:szCs w:val="28"/>
        </w:rPr>
      </w:pPr>
    </w:p>
    <w:p w14:paraId="2FDBE667" w14:textId="2222D28A" w:rsidR="0032436B" w:rsidRPr="00110CE8" w:rsidRDefault="0032436B" w:rsidP="0032436B">
      <w:pPr>
        <w:rPr>
          <w:b/>
          <w:sz w:val="28"/>
          <w:szCs w:val="28"/>
        </w:rPr>
      </w:pPr>
    </w:p>
    <w:p w14:paraId="2CF3B8CC" w14:textId="1D053A96" w:rsidR="0032436B" w:rsidRPr="00110CE8" w:rsidRDefault="0032436B" w:rsidP="0032436B">
      <w:pPr>
        <w:rPr>
          <w:b/>
          <w:sz w:val="28"/>
          <w:szCs w:val="28"/>
        </w:rPr>
      </w:pPr>
    </w:p>
    <w:p w14:paraId="6CA5431D" w14:textId="1B0C9956" w:rsidR="0032436B" w:rsidRPr="00110CE8" w:rsidRDefault="0032436B" w:rsidP="0032436B">
      <w:pPr>
        <w:rPr>
          <w:b/>
          <w:sz w:val="28"/>
          <w:szCs w:val="28"/>
        </w:rPr>
      </w:pPr>
    </w:p>
    <w:p w14:paraId="6FCEBAD6" w14:textId="3E373D36" w:rsidR="0032436B" w:rsidRPr="00110CE8" w:rsidRDefault="0032436B" w:rsidP="0032436B">
      <w:pPr>
        <w:rPr>
          <w:b/>
          <w:sz w:val="28"/>
          <w:szCs w:val="28"/>
        </w:rPr>
      </w:pPr>
    </w:p>
    <w:p w14:paraId="68340B2B" w14:textId="2F9D668F" w:rsidR="0032436B" w:rsidRPr="00110CE8" w:rsidRDefault="0032436B" w:rsidP="0032436B">
      <w:pPr>
        <w:rPr>
          <w:b/>
          <w:sz w:val="28"/>
          <w:szCs w:val="28"/>
        </w:rPr>
      </w:pPr>
    </w:p>
    <w:p w14:paraId="4474520B" w14:textId="3D7C3E85" w:rsidR="0032436B" w:rsidRPr="00110CE8" w:rsidRDefault="0032436B" w:rsidP="0032436B">
      <w:pPr>
        <w:rPr>
          <w:b/>
          <w:sz w:val="28"/>
          <w:szCs w:val="28"/>
        </w:rPr>
      </w:pPr>
    </w:p>
    <w:p w14:paraId="62775BF1" w14:textId="180F0E69" w:rsidR="0032436B" w:rsidRPr="00110CE8" w:rsidRDefault="0032436B" w:rsidP="0032436B">
      <w:pPr>
        <w:rPr>
          <w:b/>
          <w:sz w:val="28"/>
          <w:szCs w:val="28"/>
        </w:rPr>
      </w:pPr>
    </w:p>
    <w:p w14:paraId="14A88E2A" w14:textId="2162A7B1" w:rsidR="0032436B" w:rsidRPr="00110CE8" w:rsidRDefault="0032436B" w:rsidP="0032436B">
      <w:pPr>
        <w:rPr>
          <w:b/>
          <w:sz w:val="28"/>
          <w:szCs w:val="28"/>
        </w:rPr>
      </w:pPr>
    </w:p>
    <w:p w14:paraId="60C8013F" w14:textId="73E4C6D1" w:rsidR="0032436B" w:rsidRPr="00110CE8" w:rsidRDefault="0032436B" w:rsidP="0032436B">
      <w:pPr>
        <w:rPr>
          <w:b/>
          <w:sz w:val="28"/>
          <w:szCs w:val="28"/>
        </w:rPr>
      </w:pPr>
    </w:p>
    <w:p w14:paraId="6913FDB6" w14:textId="77777777" w:rsidR="00EC1434" w:rsidRPr="00110CE8" w:rsidRDefault="00EC1434" w:rsidP="0032436B">
      <w:pPr>
        <w:rPr>
          <w:b/>
          <w:sz w:val="28"/>
          <w:szCs w:val="28"/>
        </w:rPr>
      </w:pPr>
    </w:p>
    <w:p w14:paraId="3F15EAB0" w14:textId="77777777" w:rsidR="00EC1434" w:rsidRPr="00110CE8" w:rsidRDefault="00EC1434" w:rsidP="0032436B">
      <w:pPr>
        <w:rPr>
          <w:b/>
          <w:sz w:val="28"/>
          <w:szCs w:val="28"/>
        </w:rPr>
      </w:pPr>
    </w:p>
    <w:p w14:paraId="13FCF3D1" w14:textId="77777777" w:rsidR="00EC1434" w:rsidRPr="00110CE8" w:rsidRDefault="00EC1434" w:rsidP="0032436B">
      <w:pPr>
        <w:rPr>
          <w:b/>
          <w:sz w:val="28"/>
          <w:szCs w:val="28"/>
        </w:rPr>
      </w:pPr>
    </w:p>
    <w:p w14:paraId="426C4AFC" w14:textId="77777777" w:rsidR="00EC1434" w:rsidRPr="00110CE8" w:rsidRDefault="00EC1434" w:rsidP="0032436B">
      <w:pPr>
        <w:rPr>
          <w:b/>
          <w:sz w:val="28"/>
          <w:szCs w:val="28"/>
        </w:rPr>
      </w:pPr>
    </w:p>
    <w:p w14:paraId="4F2A0E00" w14:textId="77777777" w:rsidR="00EC1434" w:rsidRPr="00110CE8" w:rsidRDefault="00EC1434" w:rsidP="0032436B">
      <w:pPr>
        <w:rPr>
          <w:b/>
          <w:sz w:val="28"/>
          <w:szCs w:val="28"/>
        </w:rPr>
      </w:pPr>
    </w:p>
    <w:p w14:paraId="78B3A1CF" w14:textId="77777777" w:rsidR="00A5304C" w:rsidRPr="00110CE8" w:rsidRDefault="00A5304C" w:rsidP="00607304">
      <w:pPr>
        <w:pStyle w:val="Nadpis1"/>
        <w:jc w:val="left"/>
      </w:pPr>
      <w:bookmarkStart w:id="0" w:name="_Toc190622193"/>
      <w:proofErr w:type="gramStart"/>
      <w:r w:rsidRPr="00110CE8">
        <w:t>B.1  Celkový</w:t>
      </w:r>
      <w:proofErr w:type="gramEnd"/>
      <w:r w:rsidRPr="00110CE8">
        <w:t xml:space="preserve"> popis území a stavby</w:t>
      </w:r>
      <w:bookmarkEnd w:id="0"/>
    </w:p>
    <w:p w14:paraId="1E537C2F" w14:textId="77777777" w:rsidR="00A5304C" w:rsidRPr="00110CE8" w:rsidRDefault="00A5304C" w:rsidP="00A5304C">
      <w:pPr>
        <w:pStyle w:val="Zhlav"/>
        <w:tabs>
          <w:tab w:val="clear" w:pos="4536"/>
          <w:tab w:val="clear" w:pos="9072"/>
        </w:tabs>
        <w:jc w:val="both"/>
        <w:rPr>
          <w:rFonts w:ascii="Arial Narrow" w:hAnsi="Arial Narrow"/>
          <w:bCs/>
          <w:sz w:val="24"/>
          <w:szCs w:val="24"/>
          <w:u w:val="single"/>
        </w:rPr>
      </w:pPr>
      <w:r w:rsidRPr="00110CE8">
        <w:rPr>
          <w:rFonts w:ascii="Arial Narrow" w:hAnsi="Arial Narrow"/>
          <w:bCs/>
          <w:sz w:val="24"/>
          <w:szCs w:val="24"/>
          <w:u w:val="single"/>
        </w:rPr>
        <w:t xml:space="preserve">a)  základní popis </w:t>
      </w:r>
      <w:proofErr w:type="gramStart"/>
      <w:r w:rsidRPr="00110CE8">
        <w:rPr>
          <w:rFonts w:ascii="Arial Narrow" w:hAnsi="Arial Narrow"/>
          <w:bCs/>
          <w:sz w:val="24"/>
          <w:szCs w:val="24"/>
          <w:u w:val="single"/>
        </w:rPr>
        <w:t>stavby :</w:t>
      </w:r>
      <w:proofErr w:type="gramEnd"/>
      <w:r w:rsidRPr="00110CE8">
        <w:rPr>
          <w:rFonts w:ascii="Arial Narrow" w:hAnsi="Arial Narrow"/>
          <w:bCs/>
          <w:sz w:val="24"/>
          <w:szCs w:val="24"/>
          <w:u w:val="single"/>
        </w:rPr>
        <w:t xml:space="preserve"> u změny stavby údaje o jejím současném stavu, závěry stavebně technického, popřípadě stavebně historického průzkumu a výsledky statického posouzení nosných konstrukcí</w:t>
      </w:r>
    </w:p>
    <w:p w14:paraId="03CFE5D4" w14:textId="77777777" w:rsidR="00A5304C" w:rsidRPr="00110CE8" w:rsidRDefault="00A5304C" w:rsidP="00A5304C"/>
    <w:p w14:paraId="22E77DF8" w14:textId="4ECA7A2F" w:rsidR="00ED070F" w:rsidRPr="00110CE8" w:rsidRDefault="00ED070F" w:rsidP="00ED070F">
      <w:r w:rsidRPr="00110CE8">
        <w:t>Objekt parkovacího domu je navržen jako 4 podlažní, s výškou atiky 12,3m, rozměry cca 34 x 9</w:t>
      </w:r>
      <w:r w:rsidR="0055497B" w:rsidRPr="00110CE8">
        <w:t xml:space="preserve">2 </w:t>
      </w:r>
      <w:r w:rsidRPr="00110CE8">
        <w:t>m a zastavěnou plochou 2</w:t>
      </w:r>
      <w:r w:rsidR="0055497B" w:rsidRPr="00110CE8">
        <w:t xml:space="preserve"> 708 </w:t>
      </w:r>
      <w:r w:rsidRPr="00110CE8">
        <w:t xml:space="preserve">m2. Kapacita objektu je </w:t>
      </w:r>
      <w:r w:rsidR="0055497B" w:rsidRPr="00110CE8">
        <w:t>cca 3</w:t>
      </w:r>
      <w:r w:rsidR="00606201" w:rsidRPr="00110CE8">
        <w:t>58</w:t>
      </w:r>
      <w:r w:rsidR="0055497B" w:rsidRPr="00110CE8">
        <w:t xml:space="preserve"> </w:t>
      </w:r>
      <w:r w:rsidRPr="00110CE8">
        <w:t xml:space="preserve">stání. Vjezd do objektu je navržen z </w:t>
      </w:r>
      <w:r w:rsidR="00D326F4">
        <w:t>jižní</w:t>
      </w:r>
      <w:r w:rsidRPr="00110CE8">
        <w:t xml:space="preserve"> strany.</w:t>
      </w:r>
    </w:p>
    <w:p w14:paraId="78CF95E7" w14:textId="56179042" w:rsidR="00ED070F" w:rsidRPr="00110CE8" w:rsidRDefault="00ED070F" w:rsidP="00ED070F">
      <w:r w:rsidRPr="00110CE8">
        <w:t xml:space="preserve">Půdorysný tvar objektu je obdélníkový s půlkruhovými rampami na jeho kratších stranách. Vnější stěny objektu jsou opatřeny lamelovým </w:t>
      </w:r>
      <w:proofErr w:type="spellStart"/>
      <w:r w:rsidRPr="00110CE8">
        <w:t>opláštěním</w:t>
      </w:r>
      <w:proofErr w:type="spellEnd"/>
      <w:r w:rsidRPr="00110CE8">
        <w:t>. Objekt není zastřešen.</w:t>
      </w:r>
    </w:p>
    <w:p w14:paraId="508A5F91" w14:textId="2B991A3A" w:rsidR="00ED070F" w:rsidRPr="00110CE8" w:rsidRDefault="00ED070F" w:rsidP="00ED070F">
      <w:r w:rsidRPr="00110CE8">
        <w:t>V objektu se nachází jedno centrální a dvě boční schodiště a</w:t>
      </w:r>
      <w:r w:rsidR="0055497B" w:rsidRPr="00110CE8">
        <w:t xml:space="preserve"> 2</w:t>
      </w:r>
      <w:r w:rsidRPr="00110CE8">
        <w:t xml:space="preserve"> výtah</w:t>
      </w:r>
      <w:r w:rsidR="0055497B" w:rsidRPr="00110CE8">
        <w:t>y</w:t>
      </w:r>
      <w:r w:rsidRPr="00110CE8">
        <w:t>.</w:t>
      </w:r>
    </w:p>
    <w:p w14:paraId="1449A121" w14:textId="63F8894A" w:rsidR="00A5304C" w:rsidRPr="00110CE8" w:rsidRDefault="00ED070F" w:rsidP="00ED070F">
      <w:r w:rsidRPr="00110CE8">
        <w:t xml:space="preserve">V rámci </w:t>
      </w:r>
      <w:r w:rsidR="00133399" w:rsidRPr="00110CE8">
        <w:t xml:space="preserve">výstavby </w:t>
      </w:r>
      <w:r w:rsidRPr="00110CE8">
        <w:t>objektu bude realizována také potřebná infrastruktura, úprava přilehlých zpevněných ploch a návrh nové zeleně.</w:t>
      </w:r>
      <w:r w:rsidR="0055497B" w:rsidRPr="00110CE8">
        <w:t xml:space="preserve"> Součásti </w:t>
      </w:r>
      <w:r w:rsidR="00133399" w:rsidRPr="00110CE8">
        <w:t>stavebních prací jsou i stavební úpravy ulice Starokolínské</w:t>
      </w:r>
      <w:r w:rsidR="00FC5D53" w:rsidRPr="00110CE8">
        <w:t xml:space="preserve"> od řešeného objektu PD k nově budovanému podchodu u vlakového nádraží.</w:t>
      </w:r>
    </w:p>
    <w:p w14:paraId="40D02BEF" w14:textId="77777777" w:rsidR="00ED070F" w:rsidRPr="00110CE8" w:rsidRDefault="00ED070F" w:rsidP="00ED070F">
      <w:pPr>
        <w:pStyle w:val="Bezmezer"/>
        <w:jc w:val="both"/>
        <w:rPr>
          <w:rFonts w:ascii="Arial Narrow" w:hAnsi="Arial Narrow"/>
        </w:rPr>
      </w:pPr>
    </w:p>
    <w:p w14:paraId="67B7278F" w14:textId="408FAD12" w:rsidR="00A5304C" w:rsidRPr="00110CE8" w:rsidRDefault="00A5304C" w:rsidP="00A5304C">
      <w:pPr>
        <w:pStyle w:val="Bezmezer"/>
        <w:jc w:val="both"/>
        <w:rPr>
          <w:rFonts w:ascii="Arial Narrow" w:hAnsi="Arial Narrow"/>
          <w:u w:val="single"/>
        </w:rPr>
      </w:pPr>
      <w:r w:rsidRPr="00110CE8">
        <w:rPr>
          <w:rFonts w:ascii="Arial Narrow" w:hAnsi="Arial Narrow"/>
          <w:iCs/>
          <w:u w:val="single"/>
        </w:rPr>
        <w:t>b)</w:t>
      </w:r>
      <w:r w:rsidR="00CE656C" w:rsidRPr="00110CE8">
        <w:rPr>
          <w:rFonts w:ascii="Arial Narrow" w:hAnsi="Arial Narrow"/>
          <w:iCs/>
          <w:u w:val="single"/>
        </w:rPr>
        <w:t xml:space="preserve"> </w:t>
      </w:r>
      <w:r w:rsidRPr="00110CE8">
        <w:rPr>
          <w:rFonts w:ascii="Arial Narrow" w:hAnsi="Arial Narrow"/>
          <w:u w:val="single"/>
        </w:rPr>
        <w:t xml:space="preserve">charakteristika území a stavebního pozemku, dosavadní využití a zastavěnost území, poloha vzhledem k záplavovému území, poddolované území apod. </w:t>
      </w:r>
    </w:p>
    <w:p w14:paraId="7875781B" w14:textId="77777777" w:rsidR="00A5304C" w:rsidRPr="00110CE8" w:rsidRDefault="00A5304C" w:rsidP="00A5304C">
      <w:pPr>
        <w:rPr>
          <w:szCs w:val="22"/>
        </w:rPr>
      </w:pPr>
    </w:p>
    <w:p w14:paraId="70D167CF" w14:textId="75FA7EF2" w:rsidR="00A5304C" w:rsidRPr="00110CE8" w:rsidRDefault="00EC2682" w:rsidP="008C340C">
      <w:r w:rsidRPr="00110CE8">
        <w:t>Území uvažované pro výstavbu parkovacího domu se</w:t>
      </w:r>
      <w:r w:rsidR="00A5304C" w:rsidRPr="00110CE8">
        <w:t xml:space="preserve"> nachází v </w:t>
      </w:r>
      <w:r w:rsidR="00D42706" w:rsidRPr="00110CE8">
        <w:t>centrální</w:t>
      </w:r>
      <w:r w:rsidR="00A5304C" w:rsidRPr="00110CE8">
        <w:t xml:space="preserve"> části </w:t>
      </w:r>
      <w:r w:rsidR="00D42706" w:rsidRPr="00110CE8">
        <w:t>města Kolína</w:t>
      </w:r>
      <w:r w:rsidR="00A5304C" w:rsidRPr="00110CE8">
        <w:t xml:space="preserve">. </w:t>
      </w:r>
      <w:r w:rsidR="009E32FA" w:rsidRPr="00110CE8">
        <w:t>Pozemek je převážn</w:t>
      </w:r>
      <w:r w:rsidRPr="00110CE8">
        <w:t>ě</w:t>
      </w:r>
      <w:r w:rsidR="009E32FA" w:rsidRPr="00110CE8">
        <w:t xml:space="preserve"> rovinatý</w:t>
      </w:r>
      <w:r w:rsidRPr="00110CE8">
        <w:t>,</w:t>
      </w:r>
      <w:r w:rsidR="009E32FA" w:rsidRPr="00110CE8">
        <w:t xml:space="preserve"> v sever</w:t>
      </w:r>
      <w:r w:rsidR="00FD5457" w:rsidRPr="00110CE8">
        <w:t>ní</w:t>
      </w:r>
      <w:r w:rsidR="009E32FA" w:rsidRPr="00110CE8">
        <w:t xml:space="preserve"> části pak přechází do svahu zemního tělesa silniční komunikace</w:t>
      </w:r>
      <w:r w:rsidR="00FD5457" w:rsidRPr="00110CE8">
        <w:t xml:space="preserve"> ulice Starokolínské</w:t>
      </w:r>
      <w:r w:rsidR="009E32FA" w:rsidRPr="00110CE8">
        <w:t xml:space="preserve">. </w:t>
      </w:r>
      <w:r w:rsidR="00B242B7" w:rsidRPr="00110CE8">
        <w:t>Území se nachází v</w:t>
      </w:r>
      <w:r w:rsidR="00FD5457" w:rsidRPr="00110CE8">
        <w:t xml:space="preserve"> jižní části </w:t>
      </w:r>
      <w:r w:rsidR="00A41359" w:rsidRPr="00110CE8">
        <w:t xml:space="preserve">v </w:t>
      </w:r>
      <w:r w:rsidR="00B242B7" w:rsidRPr="00110CE8">
        <w:t>těsné blízkosti železniční trati směr Praha-Pardubice poblíž železniční stanice Kolín.</w:t>
      </w:r>
      <w:r w:rsidR="000A1150" w:rsidRPr="00110CE8">
        <w:t xml:space="preserve"> </w:t>
      </w:r>
      <w:r w:rsidR="00A41359" w:rsidRPr="00110CE8">
        <w:t xml:space="preserve">Podél západní strany </w:t>
      </w:r>
      <w:r w:rsidR="00EE3AC4" w:rsidRPr="00110CE8">
        <w:t xml:space="preserve">řešeného pozemku vede </w:t>
      </w:r>
      <w:proofErr w:type="gramStart"/>
      <w:r w:rsidR="00C01364" w:rsidRPr="00110CE8">
        <w:t>4 proudý</w:t>
      </w:r>
      <w:proofErr w:type="gramEnd"/>
      <w:r w:rsidR="00C01364" w:rsidRPr="00110CE8">
        <w:t xml:space="preserve"> </w:t>
      </w:r>
      <w:r w:rsidR="00EE3AC4" w:rsidRPr="00110CE8">
        <w:t>most spojující severní část města přes řeku Labe</w:t>
      </w:r>
      <w:r w:rsidR="00460F99" w:rsidRPr="00110CE8">
        <w:t xml:space="preserve">, konkrétně ulice </w:t>
      </w:r>
      <w:proofErr w:type="spellStart"/>
      <w:r w:rsidR="00460F99" w:rsidRPr="00110CE8">
        <w:t>Ovčáreckou</w:t>
      </w:r>
      <w:proofErr w:type="spellEnd"/>
      <w:r w:rsidR="00460F99" w:rsidRPr="00110CE8">
        <w:t xml:space="preserve"> a </w:t>
      </w:r>
      <w:r w:rsidR="002E7E85" w:rsidRPr="00110CE8">
        <w:t>U Křižovatky.</w:t>
      </w:r>
    </w:p>
    <w:p w14:paraId="2C8870B4" w14:textId="1D11EC0E" w:rsidR="00A5304C" w:rsidRPr="00110CE8" w:rsidRDefault="00C01364" w:rsidP="008C340C">
      <w:pPr>
        <w:rPr>
          <w:szCs w:val="22"/>
        </w:rPr>
      </w:pPr>
      <w:r w:rsidRPr="00110CE8">
        <w:t>V současné době je pozemek nevyužívaný</w:t>
      </w:r>
      <w:r w:rsidR="00CA2D9E" w:rsidRPr="00110CE8">
        <w:t>.</w:t>
      </w:r>
    </w:p>
    <w:p w14:paraId="095870A7" w14:textId="6841EB5D" w:rsidR="00A5304C" w:rsidRPr="00110CE8" w:rsidRDefault="00A5304C" w:rsidP="008C340C">
      <w:r w:rsidRPr="00110CE8">
        <w:t xml:space="preserve">Prostor je mimo poddolované území a </w:t>
      </w:r>
      <w:r w:rsidR="002E7E85" w:rsidRPr="00110CE8">
        <w:t>nenachází se v záplavovém území.</w:t>
      </w:r>
    </w:p>
    <w:p w14:paraId="480120FB" w14:textId="77777777" w:rsidR="00CA2D9E" w:rsidRPr="00110CE8" w:rsidRDefault="00CA2D9E" w:rsidP="008C340C"/>
    <w:p w14:paraId="354A6CFA" w14:textId="3AD67C41" w:rsidR="00CA2D9E" w:rsidRPr="00110CE8" w:rsidRDefault="00CA2D9E" w:rsidP="008C340C">
      <w:r w:rsidRPr="00110CE8">
        <w:t xml:space="preserve">Řešené území </w:t>
      </w:r>
      <w:r w:rsidR="00453799" w:rsidRPr="00110CE8">
        <w:t>ulice Starokolínské se nachází směrem od železničního přejez</w:t>
      </w:r>
      <w:r w:rsidR="00A32C9B" w:rsidRPr="00110CE8">
        <w:t>d</w:t>
      </w:r>
      <w:r w:rsidR="00453799" w:rsidRPr="00110CE8">
        <w:t xml:space="preserve">u </w:t>
      </w:r>
      <w:r w:rsidR="00A32C9B" w:rsidRPr="00110CE8">
        <w:t xml:space="preserve">na trati č. 231, </w:t>
      </w:r>
      <w:r w:rsidR="008A5AC9" w:rsidRPr="00110CE8">
        <w:t>směrem k aktuálně budovanému podchodu u hlavní nádraží. Jedná se o převážně rovinatý terén</w:t>
      </w:r>
      <w:r w:rsidR="00214962" w:rsidRPr="00110CE8">
        <w:t xml:space="preserve">. </w:t>
      </w:r>
    </w:p>
    <w:p w14:paraId="5A99C2DE" w14:textId="559569CF" w:rsidR="00214962" w:rsidRPr="00110CE8" w:rsidRDefault="00214962" w:rsidP="008C340C">
      <w:r w:rsidRPr="00110CE8">
        <w:t>V rámci výstavby objektu a stavebních úprav ulice Starokolínské bude muset být pokáceno několik dřevin.</w:t>
      </w:r>
      <w:r w:rsidR="008C340C" w:rsidRPr="00110CE8">
        <w:t xml:space="preserve"> Dřeviny určené k pokácení jsou blíže specifikovány v dendrologickém průzkumu.</w:t>
      </w:r>
    </w:p>
    <w:p w14:paraId="20E6602E" w14:textId="0EB9CCF3" w:rsidR="00A5304C" w:rsidRPr="00110CE8" w:rsidRDefault="00A5304C" w:rsidP="00A5304C">
      <w:pPr>
        <w:spacing w:before="100" w:beforeAutospacing="1" w:after="100" w:afterAutospacing="1"/>
        <w:jc w:val="both"/>
        <w:rPr>
          <w:bCs/>
        </w:rPr>
      </w:pPr>
      <w:r w:rsidRPr="00110CE8">
        <w:rPr>
          <w:iCs/>
          <w:u w:val="single"/>
        </w:rPr>
        <w:t>c)</w:t>
      </w:r>
      <w:r w:rsidR="00CE656C" w:rsidRPr="00110CE8">
        <w:rPr>
          <w:iCs/>
          <w:u w:val="single"/>
        </w:rPr>
        <w:t xml:space="preserve"> </w:t>
      </w:r>
      <w:r w:rsidRPr="00110CE8">
        <w:rPr>
          <w:u w:val="single"/>
        </w:rPr>
        <w:t>údaje o souladu stavby s územně plánovací dokumentací a územními opatřeními nebo s cíli a úkoly územního plánování a s požadavky na ochranu kulturně historických, architektonických, archeologických a urbanistických hodnot v území.</w:t>
      </w:r>
    </w:p>
    <w:p w14:paraId="4CCA9039" w14:textId="77777777" w:rsidR="00E05C00" w:rsidRPr="00110CE8" w:rsidRDefault="00DC4131" w:rsidP="00DC4131">
      <w:r w:rsidRPr="00110CE8">
        <w:t xml:space="preserve">Objekt svou náplní odpovídá požadavkům platného Územního plánu Kolína, tj. plochy </w:t>
      </w:r>
      <w:proofErr w:type="gramStart"/>
      <w:r w:rsidR="00E05C00" w:rsidRPr="00110CE8">
        <w:t>DV - PLOCHY</w:t>
      </w:r>
      <w:proofErr w:type="gramEnd"/>
      <w:r w:rsidR="00E05C00" w:rsidRPr="00110CE8">
        <w:t xml:space="preserve"> OBJEKTŮ DOPRAVNÍ VYBAVENOSTI</w:t>
      </w:r>
      <w:r w:rsidRPr="00110CE8">
        <w:t xml:space="preserve">. </w:t>
      </w:r>
    </w:p>
    <w:p w14:paraId="6B0472C3" w14:textId="77777777" w:rsidR="00E05C00" w:rsidRPr="00110CE8" w:rsidRDefault="00DC4131" w:rsidP="00DC4131">
      <w:r w:rsidRPr="00110CE8">
        <w:t>Navrhovaný stavební záměr je v souladu s územně plánovací dokumentací. Návrh reflektuje limity dané územní</w:t>
      </w:r>
      <w:r w:rsidR="00E05C00" w:rsidRPr="00110CE8">
        <w:t>m plánem.</w:t>
      </w:r>
    </w:p>
    <w:p w14:paraId="3E9A6808" w14:textId="33521A02" w:rsidR="00A5304C" w:rsidRPr="00110CE8" w:rsidRDefault="00DC4131" w:rsidP="007D0CE7">
      <w:pPr>
        <w:rPr>
          <w:bCs/>
        </w:rPr>
      </w:pPr>
      <w:r w:rsidRPr="00110CE8">
        <w:t>Vymezení ploch vychází z historického vývoje lokality.</w:t>
      </w:r>
    </w:p>
    <w:p w14:paraId="4495DB6A"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440F498C"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19856A1C"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2E447D61"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7F180CC2" w14:textId="77777777" w:rsidR="00B51773" w:rsidRPr="00110CE8" w:rsidRDefault="00B51773" w:rsidP="00A5304C">
      <w:pPr>
        <w:pStyle w:val="Zhlav"/>
        <w:tabs>
          <w:tab w:val="clear" w:pos="4536"/>
          <w:tab w:val="clear" w:pos="9072"/>
        </w:tabs>
        <w:spacing w:line="276" w:lineRule="auto"/>
        <w:jc w:val="both"/>
        <w:rPr>
          <w:rFonts w:ascii="Arial Narrow" w:hAnsi="Arial Narrow"/>
          <w:bCs/>
          <w:sz w:val="24"/>
          <w:szCs w:val="24"/>
        </w:rPr>
      </w:pPr>
    </w:p>
    <w:p w14:paraId="3799725E" w14:textId="77777777" w:rsidR="00B51773" w:rsidRPr="00110CE8" w:rsidRDefault="00B51773" w:rsidP="00A5304C">
      <w:pPr>
        <w:pStyle w:val="Zhlav"/>
        <w:tabs>
          <w:tab w:val="clear" w:pos="4536"/>
          <w:tab w:val="clear" w:pos="9072"/>
        </w:tabs>
        <w:spacing w:line="276" w:lineRule="auto"/>
        <w:jc w:val="both"/>
        <w:rPr>
          <w:rFonts w:ascii="Arial Narrow" w:hAnsi="Arial Narrow"/>
          <w:bCs/>
          <w:sz w:val="24"/>
          <w:szCs w:val="24"/>
        </w:rPr>
      </w:pPr>
    </w:p>
    <w:p w14:paraId="72FD265D" w14:textId="77777777" w:rsidR="00B51773" w:rsidRPr="00110CE8" w:rsidRDefault="00B51773" w:rsidP="00A5304C">
      <w:pPr>
        <w:pStyle w:val="Zhlav"/>
        <w:tabs>
          <w:tab w:val="clear" w:pos="4536"/>
          <w:tab w:val="clear" w:pos="9072"/>
        </w:tabs>
        <w:spacing w:line="276" w:lineRule="auto"/>
        <w:jc w:val="both"/>
        <w:rPr>
          <w:rFonts w:ascii="Arial Narrow" w:hAnsi="Arial Narrow"/>
          <w:bCs/>
          <w:sz w:val="24"/>
          <w:szCs w:val="24"/>
        </w:rPr>
      </w:pPr>
    </w:p>
    <w:p w14:paraId="7869658F" w14:textId="77777777" w:rsidR="00B51773" w:rsidRPr="00110CE8" w:rsidRDefault="00B51773" w:rsidP="00A5304C">
      <w:pPr>
        <w:pStyle w:val="Zhlav"/>
        <w:tabs>
          <w:tab w:val="clear" w:pos="4536"/>
          <w:tab w:val="clear" w:pos="9072"/>
        </w:tabs>
        <w:spacing w:line="276" w:lineRule="auto"/>
        <w:jc w:val="both"/>
        <w:rPr>
          <w:rFonts w:ascii="Arial Narrow" w:hAnsi="Arial Narrow"/>
          <w:bCs/>
          <w:sz w:val="24"/>
          <w:szCs w:val="24"/>
        </w:rPr>
      </w:pPr>
    </w:p>
    <w:p w14:paraId="148AB77A"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28AD7081" w14:textId="1EE9C433" w:rsidR="00A5304C" w:rsidRPr="00110CE8" w:rsidRDefault="00A5304C" w:rsidP="00A5304C">
      <w:pPr>
        <w:pStyle w:val="Bezmezer"/>
        <w:rPr>
          <w:rFonts w:ascii="Arial Narrow" w:eastAsiaTheme="minorHAnsi" w:hAnsi="Arial Narrow"/>
          <w:lang w:eastAsia="en-US"/>
        </w:rPr>
      </w:pPr>
      <w:r w:rsidRPr="00110CE8">
        <w:rPr>
          <w:rFonts w:ascii="Arial Narrow" w:eastAsiaTheme="minorHAnsi" w:hAnsi="Arial Narrow"/>
          <w:lang w:eastAsia="en-US"/>
        </w:rPr>
        <w:t xml:space="preserve">Předložený záměr je v souladu s Územním plánem </w:t>
      </w:r>
      <w:r w:rsidR="00B5375C" w:rsidRPr="00110CE8">
        <w:rPr>
          <w:rFonts w:ascii="Arial Narrow" w:eastAsiaTheme="minorHAnsi" w:hAnsi="Arial Narrow"/>
          <w:lang w:eastAsia="en-US"/>
        </w:rPr>
        <w:t xml:space="preserve">města </w:t>
      </w:r>
      <w:proofErr w:type="gramStart"/>
      <w:r w:rsidR="00B5375C" w:rsidRPr="00110CE8">
        <w:rPr>
          <w:rFonts w:ascii="Arial Narrow" w:eastAsiaTheme="minorHAnsi" w:hAnsi="Arial Narrow"/>
          <w:lang w:eastAsia="en-US"/>
        </w:rPr>
        <w:t>Kolína</w:t>
      </w:r>
      <w:r w:rsidRPr="00110CE8">
        <w:rPr>
          <w:rFonts w:ascii="Arial Narrow" w:eastAsiaTheme="minorHAnsi" w:hAnsi="Arial Narrow"/>
          <w:lang w:eastAsia="en-US"/>
        </w:rPr>
        <w:t xml:space="preserve"> :</w:t>
      </w:r>
      <w:proofErr w:type="gramEnd"/>
    </w:p>
    <w:p w14:paraId="20C1CCA6"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1F494B36" w14:textId="2EDECD6A" w:rsidR="00371D13" w:rsidRPr="00110CE8" w:rsidRDefault="00371D13" w:rsidP="00DF16C1">
      <w:pPr>
        <w:rPr>
          <w:b/>
          <w:bCs/>
        </w:rPr>
      </w:pPr>
      <w:bookmarkStart w:id="1" w:name="_Toc10104107"/>
      <w:r w:rsidRPr="00110CE8">
        <w:rPr>
          <w:rFonts w:eastAsiaTheme="minorHAnsi"/>
          <w:highlight w:val="lightGray"/>
          <w:lang w:val="x-none"/>
        </w:rPr>
        <w:t>DV </w:t>
      </w:r>
      <w:bookmarkEnd w:id="1"/>
      <w:r w:rsidRPr="00110CE8">
        <w:rPr>
          <w:rFonts w:eastAsiaTheme="minorHAnsi"/>
          <w:highlight w:val="lightGray"/>
        </w:rPr>
        <w:t>   </w:t>
      </w:r>
      <w:r w:rsidRPr="00110CE8">
        <w:rPr>
          <w:rFonts w:eastAsiaTheme="minorHAnsi"/>
          <w:highlight w:val="lightGray"/>
          <w:lang w:val="x-none"/>
        </w:rPr>
        <w:t>PLOCHY OBJEKTŮ DOPRAVNÍ VYBAVENOSTI</w:t>
      </w:r>
      <w:r w:rsidRPr="00110CE8">
        <w:rPr>
          <w:highlight w:val="lightGray"/>
          <w:lang w:val="x-none"/>
        </w:rPr>
        <w:t xml:space="preserve"> </w:t>
      </w:r>
      <w:r w:rsidRPr="00110CE8">
        <w:rPr>
          <w:rFonts w:eastAsiaTheme="minorHAnsi"/>
          <w:highlight w:val="lightGray"/>
        </w:rPr>
        <w:t>HLAVNÍ VYUŽITÍ</w:t>
      </w:r>
      <w:r w:rsidR="00DF16C1" w:rsidRPr="00110CE8">
        <w:t xml:space="preserve"> – </w:t>
      </w:r>
      <w:r w:rsidR="00DF16C1" w:rsidRPr="00110CE8">
        <w:rPr>
          <w:b/>
          <w:bCs/>
        </w:rPr>
        <w:t>výstavba parkovacího domu</w:t>
      </w:r>
    </w:p>
    <w:p w14:paraId="4A26659A" w14:textId="77777777" w:rsidR="00DF16C1" w:rsidRPr="00110CE8" w:rsidRDefault="00DF16C1" w:rsidP="00DF16C1">
      <w:pPr>
        <w:rPr>
          <w:rFonts w:eastAsiaTheme="minorHAnsi"/>
        </w:rPr>
      </w:pPr>
    </w:p>
    <w:p w14:paraId="59D7212B" w14:textId="77777777" w:rsidR="00371D13" w:rsidRPr="00110CE8" w:rsidRDefault="00371D13" w:rsidP="00DF16C1">
      <w:pPr>
        <w:rPr>
          <w:rFonts w:eastAsiaTheme="minorHAnsi"/>
        </w:rPr>
      </w:pPr>
      <w:r w:rsidRPr="00110CE8">
        <w:rPr>
          <w:rFonts w:eastAsiaTheme="minorHAnsi"/>
        </w:rPr>
        <w:t>Hlavní funkcí území je dopravní vybavení s konkrétní funkcí určenou indexem v legendě v</w:t>
      </w:r>
    </w:p>
    <w:p w14:paraId="2D20648F" w14:textId="77777777" w:rsidR="00371D13" w:rsidRPr="00110CE8" w:rsidRDefault="00371D13" w:rsidP="00DF16C1">
      <w:pPr>
        <w:rPr>
          <w:rFonts w:eastAsiaTheme="minorHAnsi"/>
        </w:rPr>
      </w:pPr>
      <w:r w:rsidRPr="00110CE8">
        <w:rPr>
          <w:rFonts w:eastAsiaTheme="minorHAnsi"/>
        </w:rPr>
        <w:t>grafické části:</w:t>
      </w:r>
    </w:p>
    <w:p w14:paraId="4EBE980B" w14:textId="77777777" w:rsidR="00371D13" w:rsidRPr="00110CE8" w:rsidRDefault="00371D13" w:rsidP="00DF16C1">
      <w:pPr>
        <w:rPr>
          <w:rFonts w:eastAsiaTheme="minorHAnsi"/>
        </w:rPr>
      </w:pPr>
      <w:r w:rsidRPr="00110CE8">
        <w:rPr>
          <w:rFonts w:eastAsiaTheme="minorHAnsi"/>
        </w:rPr>
        <w:t>index P – parkoviště veřejné, celoměstské</w:t>
      </w:r>
    </w:p>
    <w:p w14:paraId="00DBAC86" w14:textId="77777777" w:rsidR="00371D13" w:rsidRPr="00110CE8" w:rsidRDefault="00371D13" w:rsidP="00DF16C1">
      <w:pPr>
        <w:rPr>
          <w:rFonts w:eastAsiaTheme="minorHAnsi"/>
        </w:rPr>
      </w:pPr>
      <w:r w:rsidRPr="00110CE8">
        <w:rPr>
          <w:rFonts w:eastAsiaTheme="minorHAnsi"/>
        </w:rPr>
        <w:t>index G – garáže hromadné, řadové</w:t>
      </w:r>
    </w:p>
    <w:p w14:paraId="067651F2" w14:textId="77777777" w:rsidR="00371D13" w:rsidRPr="00110CE8" w:rsidRDefault="00371D13" w:rsidP="00DF16C1">
      <w:pPr>
        <w:rPr>
          <w:rFonts w:eastAsiaTheme="minorHAnsi"/>
        </w:rPr>
      </w:pPr>
      <w:r w:rsidRPr="00110CE8">
        <w:rPr>
          <w:rFonts w:eastAsiaTheme="minorHAnsi"/>
        </w:rPr>
        <w:t>index ČS – čerpací stanice pohonných hmot</w:t>
      </w:r>
    </w:p>
    <w:p w14:paraId="04326C6A" w14:textId="77777777" w:rsidR="00371D13" w:rsidRPr="00110CE8" w:rsidRDefault="00371D13" w:rsidP="00DF16C1">
      <w:pPr>
        <w:rPr>
          <w:rFonts w:eastAsiaTheme="minorHAnsi"/>
        </w:rPr>
      </w:pPr>
      <w:r w:rsidRPr="00110CE8">
        <w:rPr>
          <w:rFonts w:eastAsiaTheme="minorHAnsi"/>
        </w:rPr>
        <w:t>index MP – manipulační plocha pro dopravu: plochy pro automobilovou dopravu MHD, ČD,</w:t>
      </w:r>
    </w:p>
    <w:p w14:paraId="1D75BFA9" w14:textId="77777777" w:rsidR="00371D13" w:rsidRPr="00110CE8" w:rsidRDefault="00371D13" w:rsidP="00DF16C1">
      <w:pPr>
        <w:rPr>
          <w:rFonts w:eastAsiaTheme="minorHAnsi"/>
        </w:rPr>
      </w:pPr>
      <w:r w:rsidRPr="00110CE8">
        <w:rPr>
          <w:rFonts w:eastAsiaTheme="minorHAnsi"/>
        </w:rPr>
        <w:t>nádraží, parkoviště, garáže, čerpací stanice pohonných hmot a služby pro motorová vozidla</w:t>
      </w:r>
    </w:p>
    <w:p w14:paraId="494683D9" w14:textId="77777777" w:rsidR="00371D13" w:rsidRPr="00110CE8" w:rsidRDefault="00371D13" w:rsidP="00DF16C1">
      <w:pPr>
        <w:rPr>
          <w:rFonts w:eastAsiaTheme="minorHAnsi"/>
        </w:rPr>
      </w:pPr>
      <w:r w:rsidRPr="00110CE8">
        <w:rPr>
          <w:rFonts w:eastAsiaTheme="minorHAnsi"/>
        </w:rPr>
        <w:t>kromě autobazarů a autovrakovišť, se zařízením pro zachycení dešťových vod ze zpevněné</w:t>
      </w:r>
    </w:p>
    <w:p w14:paraId="313CEEDB" w14:textId="77777777" w:rsidR="00371D13" w:rsidRPr="00110CE8" w:rsidRDefault="00371D13" w:rsidP="00DF16C1">
      <w:pPr>
        <w:rPr>
          <w:rFonts w:eastAsiaTheme="minorHAnsi"/>
        </w:rPr>
      </w:pPr>
      <w:r w:rsidRPr="00110CE8">
        <w:rPr>
          <w:rFonts w:eastAsiaTheme="minorHAnsi"/>
        </w:rPr>
        <w:t>plochy zařízení</w:t>
      </w:r>
    </w:p>
    <w:p w14:paraId="09A404EE" w14:textId="77777777" w:rsidR="00371D13" w:rsidRPr="00110CE8" w:rsidRDefault="00371D13" w:rsidP="00DF16C1">
      <w:pPr>
        <w:rPr>
          <w:rFonts w:eastAsiaTheme="minorHAnsi"/>
        </w:rPr>
      </w:pPr>
      <w:r w:rsidRPr="00110CE8">
        <w:rPr>
          <w:rFonts w:eastAsiaTheme="minorHAnsi"/>
        </w:rPr>
        <w:t>index </w:t>
      </w:r>
      <w:proofErr w:type="gramStart"/>
      <w:r w:rsidRPr="00110CE8">
        <w:rPr>
          <w:rFonts w:eastAsiaTheme="minorHAnsi"/>
        </w:rPr>
        <w:t>AN - plochy</w:t>
      </w:r>
      <w:proofErr w:type="gramEnd"/>
      <w:r w:rsidRPr="00110CE8">
        <w:rPr>
          <w:rFonts w:eastAsiaTheme="minorHAnsi"/>
        </w:rPr>
        <w:t> pro automobilovou dopravu MHD, autobusové nádraží</w:t>
      </w:r>
    </w:p>
    <w:p w14:paraId="745DC8DE" w14:textId="77777777" w:rsidR="00371D13" w:rsidRPr="00110CE8" w:rsidRDefault="00371D13" w:rsidP="00DF16C1">
      <w:r w:rsidRPr="00110CE8">
        <w:rPr>
          <w:rFonts w:eastAsiaTheme="minorHAnsi"/>
        </w:rPr>
        <w:t>index ČD – plochy pro železniční dopravu, nádraží</w:t>
      </w:r>
    </w:p>
    <w:p w14:paraId="45C0315F" w14:textId="77777777" w:rsidR="00371D13" w:rsidRPr="00110CE8" w:rsidRDefault="00371D13" w:rsidP="00DF16C1">
      <w:pPr>
        <w:rPr>
          <w:rFonts w:eastAsiaTheme="minorHAnsi"/>
        </w:rPr>
      </w:pPr>
    </w:p>
    <w:p w14:paraId="4CEFE582" w14:textId="77777777" w:rsidR="00371D13" w:rsidRPr="00110CE8" w:rsidRDefault="00371D13" w:rsidP="00DF16C1">
      <w:pPr>
        <w:rPr>
          <w:rFonts w:eastAsiaTheme="minorHAnsi"/>
        </w:rPr>
      </w:pPr>
      <w:r w:rsidRPr="00110CE8">
        <w:rPr>
          <w:rFonts w:eastAsiaTheme="minorHAnsi"/>
        </w:rPr>
        <w:t>PRAVIDLA PRO PROSTOROVÉ USPOŘÁDÁNÍ A PODMÍNKY PRO VYUŽITÍ PLOCH</w:t>
      </w:r>
    </w:p>
    <w:p w14:paraId="2A44859E" w14:textId="77777777" w:rsidR="00371D13" w:rsidRPr="00110CE8" w:rsidRDefault="00371D13" w:rsidP="00DF16C1">
      <w:pPr>
        <w:rPr>
          <w:rFonts w:eastAsiaTheme="minorHAnsi"/>
        </w:rPr>
      </w:pPr>
      <w:r w:rsidRPr="00110CE8">
        <w:rPr>
          <w:rFonts w:eastAsiaTheme="minorHAnsi"/>
        </w:rPr>
        <w:t>I.          jsou stanovena v platných normách (ČSN 73 60 58, ČSN 73 60 56, ON 73 64 26,</w:t>
      </w:r>
    </w:p>
    <w:p w14:paraId="21C6CCA0" w14:textId="77777777" w:rsidR="00371D13" w:rsidRPr="00110CE8" w:rsidRDefault="00371D13" w:rsidP="00DF16C1">
      <w:pPr>
        <w:rPr>
          <w:rFonts w:eastAsiaTheme="minorHAnsi"/>
        </w:rPr>
      </w:pPr>
      <w:r w:rsidRPr="00110CE8">
        <w:rPr>
          <w:rFonts w:eastAsiaTheme="minorHAnsi"/>
        </w:rPr>
        <w:t>ČSN 73 60 59)</w:t>
      </w:r>
    </w:p>
    <w:p w14:paraId="6A7A40B7" w14:textId="67901BF5" w:rsidR="00371D13" w:rsidRPr="00110CE8" w:rsidRDefault="00371D13" w:rsidP="00DF16C1">
      <w:pPr>
        <w:rPr>
          <w:rFonts w:eastAsiaTheme="minorHAnsi"/>
        </w:rPr>
      </w:pPr>
      <w:r w:rsidRPr="00110CE8">
        <w:rPr>
          <w:rFonts w:eastAsiaTheme="minorHAnsi"/>
        </w:rPr>
        <w:t>II.         pokud to dovolují prostorové parametry a technické podmínky, součástí ploch je výsadba</w:t>
      </w:r>
      <w:r w:rsidR="00DF16C1" w:rsidRPr="00110CE8">
        <w:rPr>
          <w:rFonts w:eastAsiaTheme="minorHAnsi"/>
        </w:rPr>
        <w:t xml:space="preserve"> </w:t>
      </w:r>
      <w:r w:rsidRPr="00110CE8">
        <w:rPr>
          <w:rFonts w:eastAsiaTheme="minorHAnsi"/>
        </w:rPr>
        <w:t>zeleně</w:t>
      </w:r>
    </w:p>
    <w:p w14:paraId="0F68FD4F" w14:textId="0926EA4A" w:rsidR="00371D13" w:rsidRPr="00110CE8" w:rsidRDefault="00371D13" w:rsidP="00DF16C1">
      <w:pPr>
        <w:rPr>
          <w:rFonts w:eastAsiaTheme="minorHAnsi"/>
        </w:rPr>
      </w:pPr>
      <w:r w:rsidRPr="00110CE8">
        <w:rPr>
          <w:rFonts w:eastAsiaTheme="minorHAnsi"/>
        </w:rPr>
        <w:t>III.        v případě výstavby hromadných garáží je nutné řešení přizpůsobit využití v krizových situacích</w:t>
      </w:r>
      <w:r w:rsidR="00DF16C1" w:rsidRPr="00110CE8">
        <w:rPr>
          <w:rFonts w:eastAsiaTheme="minorHAnsi"/>
        </w:rPr>
        <w:t xml:space="preserve"> </w:t>
      </w:r>
      <w:r w:rsidRPr="00110CE8">
        <w:rPr>
          <w:rFonts w:eastAsiaTheme="minorHAnsi"/>
        </w:rPr>
        <w:t>a pro úkryt obyvatel</w:t>
      </w:r>
    </w:p>
    <w:p w14:paraId="6F4B7AFE" w14:textId="77777777" w:rsidR="00A268FA" w:rsidRPr="00110CE8" w:rsidRDefault="00A268FA" w:rsidP="00A5304C">
      <w:pPr>
        <w:pStyle w:val="Zhlav"/>
        <w:tabs>
          <w:tab w:val="clear" w:pos="4536"/>
          <w:tab w:val="clear" w:pos="9072"/>
        </w:tabs>
        <w:spacing w:line="276" w:lineRule="auto"/>
        <w:jc w:val="both"/>
        <w:rPr>
          <w:rFonts w:ascii="Arial Narrow" w:hAnsi="Arial Narrow"/>
          <w:bCs/>
          <w:sz w:val="24"/>
          <w:szCs w:val="24"/>
        </w:rPr>
      </w:pPr>
    </w:p>
    <w:p w14:paraId="197EC898" w14:textId="77777777" w:rsidR="00A268FA" w:rsidRPr="00110CE8" w:rsidRDefault="00A268FA" w:rsidP="00A5304C">
      <w:pPr>
        <w:pStyle w:val="Zhlav"/>
        <w:tabs>
          <w:tab w:val="clear" w:pos="4536"/>
          <w:tab w:val="clear" w:pos="9072"/>
        </w:tabs>
        <w:spacing w:line="276" w:lineRule="auto"/>
        <w:jc w:val="both"/>
        <w:rPr>
          <w:rFonts w:ascii="Arial Narrow" w:hAnsi="Arial Narrow"/>
          <w:bCs/>
          <w:sz w:val="24"/>
          <w:szCs w:val="24"/>
        </w:rPr>
      </w:pPr>
    </w:p>
    <w:p w14:paraId="3A849E71" w14:textId="43D65452" w:rsidR="00A268FA" w:rsidRPr="00110CE8" w:rsidRDefault="00A268FA" w:rsidP="00DF16C1">
      <w:pPr>
        <w:rPr>
          <w:rFonts w:eastAsiaTheme="minorHAnsi"/>
        </w:rPr>
      </w:pPr>
      <w:bookmarkStart w:id="2" w:name="_Toc10104101"/>
      <w:r w:rsidRPr="00110CE8">
        <w:rPr>
          <w:rFonts w:eastAsiaTheme="minorHAnsi"/>
          <w:highlight w:val="lightGray"/>
        </w:rPr>
        <w:t>MKP PROPOJOVACÍ MÍSTNÍ KOMUNIKACE PÁTEŘNÍ VČ. SILNIC UVNITŘ ZASTAVĚNÉHO</w:t>
      </w:r>
      <w:bookmarkEnd w:id="2"/>
      <w:r w:rsidRPr="00110CE8">
        <w:rPr>
          <w:rFonts w:eastAsiaTheme="minorHAnsi"/>
          <w:highlight w:val="lightGray"/>
        </w:rPr>
        <w:t> ÚZEMÍ A ZASTAVITELNÝCH PLOCH</w:t>
      </w:r>
      <w:r w:rsidR="00DF16C1" w:rsidRPr="00110CE8">
        <w:t xml:space="preserve"> – </w:t>
      </w:r>
      <w:r w:rsidR="00DF16C1" w:rsidRPr="00110CE8">
        <w:rPr>
          <w:b/>
          <w:bCs/>
        </w:rPr>
        <w:t>stavební úpravy ulice Starokolínské</w:t>
      </w:r>
    </w:p>
    <w:p w14:paraId="0CBF3749" w14:textId="77777777" w:rsidR="00A268FA" w:rsidRPr="00110CE8" w:rsidRDefault="00A268FA" w:rsidP="00DF16C1">
      <w:pPr>
        <w:rPr>
          <w:i/>
          <w:iCs/>
        </w:rPr>
      </w:pPr>
      <w:r w:rsidRPr="00110CE8">
        <w:rPr>
          <w:rFonts w:eastAsiaTheme="minorHAnsi"/>
          <w:i/>
          <w:iCs/>
        </w:rPr>
        <w:t> (podle zákona č. 13/97 Sb. - místní komunikace I. a II. třídy)</w:t>
      </w:r>
    </w:p>
    <w:p w14:paraId="7C8F56BC" w14:textId="77777777" w:rsidR="00DF16C1" w:rsidRPr="00110CE8" w:rsidRDefault="00DF16C1" w:rsidP="00DF16C1">
      <w:pPr>
        <w:rPr>
          <w:rFonts w:eastAsiaTheme="minorHAnsi"/>
        </w:rPr>
      </w:pPr>
    </w:p>
    <w:p w14:paraId="1EB8A405" w14:textId="77777777" w:rsidR="00A268FA" w:rsidRPr="00110CE8" w:rsidRDefault="00A268FA" w:rsidP="00DF16C1">
      <w:pPr>
        <w:rPr>
          <w:rFonts w:eastAsiaTheme="minorHAnsi"/>
        </w:rPr>
      </w:pPr>
      <w:r w:rsidRPr="00110CE8">
        <w:rPr>
          <w:rFonts w:eastAsiaTheme="minorHAnsi"/>
        </w:rPr>
        <w:t>HLAVNÍ VYUŽITÍ</w:t>
      </w:r>
    </w:p>
    <w:p w14:paraId="2C7905A5" w14:textId="77777777" w:rsidR="00A268FA" w:rsidRPr="00110CE8" w:rsidRDefault="00A268FA" w:rsidP="00DF16C1">
      <w:r w:rsidRPr="00110CE8">
        <w:rPr>
          <w:rFonts w:eastAsiaTheme="minorHAnsi"/>
        </w:rPr>
        <w:t>Hlavní činností v území je přenos místních a tranzitních dopravních vztahů ve městě. Komunikace plní sběrnou funkci tím, že převádějí dopravu mezi jednotlivými městskými částmi a vnější silniční sítí. Plní funkci silnic v zastavěném území a zastavitelných plochách. V nových úsecích je povinná realizace cyklistického pásu provozně odděleného od motorové dopravy a pěšího provozu.</w:t>
      </w:r>
    </w:p>
    <w:p w14:paraId="50B72741" w14:textId="77777777" w:rsidR="00DF16C1" w:rsidRPr="00110CE8" w:rsidRDefault="00DF16C1" w:rsidP="00DF16C1">
      <w:pPr>
        <w:rPr>
          <w:rFonts w:eastAsiaTheme="minorHAnsi"/>
        </w:rPr>
      </w:pPr>
    </w:p>
    <w:p w14:paraId="39DA5CC4" w14:textId="77777777" w:rsidR="00A268FA" w:rsidRPr="00110CE8" w:rsidRDefault="00A268FA" w:rsidP="00DF16C1">
      <w:pPr>
        <w:rPr>
          <w:rFonts w:eastAsiaTheme="minorHAnsi"/>
        </w:rPr>
      </w:pPr>
      <w:r w:rsidRPr="00110CE8">
        <w:rPr>
          <w:rFonts w:eastAsiaTheme="minorHAnsi"/>
        </w:rPr>
        <w:t>PŘÍPUSTNÉ VYUŽITÍ ÚZEMÍ, ČINNOSTI A STAVBY</w:t>
      </w:r>
    </w:p>
    <w:p w14:paraId="09258C2B" w14:textId="77777777" w:rsidR="00A268FA" w:rsidRPr="00110CE8" w:rsidRDefault="00A268FA" w:rsidP="00DF16C1">
      <w:pPr>
        <w:rPr>
          <w:rFonts w:eastAsiaTheme="minorHAnsi"/>
        </w:rPr>
      </w:pPr>
      <w:r w:rsidRPr="00110CE8">
        <w:rPr>
          <w:rFonts w:eastAsiaTheme="minorHAnsi"/>
        </w:rPr>
        <w:t>I.          průtahy silnic II. a III. třídy</w:t>
      </w:r>
    </w:p>
    <w:p w14:paraId="007F139C" w14:textId="77777777" w:rsidR="00A268FA" w:rsidRPr="00110CE8" w:rsidRDefault="00A268FA" w:rsidP="00DF16C1">
      <w:pPr>
        <w:rPr>
          <w:rFonts w:eastAsiaTheme="minorHAnsi"/>
        </w:rPr>
      </w:pPr>
      <w:r w:rsidRPr="00110CE8">
        <w:rPr>
          <w:rFonts w:eastAsiaTheme="minorHAnsi"/>
        </w:rPr>
        <w:t>II.         hlavní nositel tras městské hromadné dopravy</w:t>
      </w:r>
    </w:p>
    <w:p w14:paraId="261FEDD0" w14:textId="77777777" w:rsidR="00A268FA" w:rsidRPr="00110CE8" w:rsidRDefault="00A268FA" w:rsidP="00DF16C1">
      <w:pPr>
        <w:rPr>
          <w:rFonts w:eastAsiaTheme="minorHAnsi"/>
        </w:rPr>
      </w:pPr>
      <w:r w:rsidRPr="00110CE8">
        <w:rPr>
          <w:rFonts w:eastAsiaTheme="minorHAnsi"/>
        </w:rPr>
        <w:t>III.        odstavování vozidel na místech určených silničními pravidly</w:t>
      </w:r>
    </w:p>
    <w:p w14:paraId="31F30980" w14:textId="77777777" w:rsidR="00A268FA" w:rsidRPr="00110CE8" w:rsidRDefault="00A268FA" w:rsidP="00DF16C1">
      <w:pPr>
        <w:rPr>
          <w:rFonts w:eastAsiaTheme="minorHAnsi"/>
        </w:rPr>
      </w:pPr>
      <w:r w:rsidRPr="00110CE8">
        <w:rPr>
          <w:rFonts w:eastAsiaTheme="minorHAnsi"/>
        </w:rPr>
        <w:t>IV.        pěší provoz je na oddělených pruzích u chodníků, min. šíře nově budovaných je 2,5 m</w:t>
      </w:r>
    </w:p>
    <w:p w14:paraId="53C036AC" w14:textId="77777777" w:rsidR="00A268FA" w:rsidRPr="00110CE8" w:rsidRDefault="00A268FA" w:rsidP="00DF16C1">
      <w:pPr>
        <w:rPr>
          <w:rFonts w:eastAsiaTheme="minorHAnsi"/>
        </w:rPr>
      </w:pPr>
      <w:r w:rsidRPr="00110CE8">
        <w:rPr>
          <w:rFonts w:eastAsiaTheme="minorHAnsi"/>
        </w:rPr>
        <w:t>V.         výsadba veřejné zeleně v územně oddělených plochách</w:t>
      </w:r>
    </w:p>
    <w:p w14:paraId="299F6139" w14:textId="2A206419" w:rsidR="00A268FA" w:rsidRPr="00110CE8" w:rsidRDefault="00A268FA" w:rsidP="00DF16C1">
      <w:pPr>
        <w:rPr>
          <w:rFonts w:eastAsiaTheme="minorHAnsi"/>
        </w:rPr>
      </w:pPr>
      <w:r w:rsidRPr="00110CE8">
        <w:rPr>
          <w:rFonts w:eastAsiaTheme="minorHAnsi"/>
        </w:rPr>
        <w:t>VI.        ukládání inženýrských sítí kromě území určeného pro výsadbu zeleně nebo kde je stávající</w:t>
      </w:r>
      <w:r w:rsidR="00DF16C1" w:rsidRPr="00110CE8">
        <w:rPr>
          <w:rFonts w:eastAsiaTheme="minorHAnsi"/>
        </w:rPr>
        <w:t xml:space="preserve"> </w:t>
      </w:r>
      <w:r w:rsidRPr="00110CE8">
        <w:rPr>
          <w:rFonts w:eastAsiaTheme="minorHAnsi"/>
        </w:rPr>
        <w:t>zeleň</w:t>
      </w:r>
    </w:p>
    <w:p w14:paraId="62618107" w14:textId="77777777" w:rsidR="00A268FA" w:rsidRPr="00110CE8" w:rsidRDefault="00A268FA" w:rsidP="00DF16C1">
      <w:pPr>
        <w:rPr>
          <w:rFonts w:eastAsiaTheme="minorHAnsi"/>
        </w:rPr>
      </w:pPr>
      <w:r w:rsidRPr="00110CE8">
        <w:rPr>
          <w:rFonts w:eastAsiaTheme="minorHAnsi"/>
        </w:rPr>
        <w:t>VII.       kruhové křižovatky</w:t>
      </w:r>
    </w:p>
    <w:p w14:paraId="519FC1A8" w14:textId="77777777" w:rsidR="00A268FA" w:rsidRPr="00110CE8" w:rsidRDefault="00A268FA" w:rsidP="00DF16C1">
      <w:r w:rsidRPr="00110CE8">
        <w:rPr>
          <w:rFonts w:eastAsiaTheme="minorHAnsi"/>
        </w:rPr>
        <w:t>VIII.      cyklistický provoz</w:t>
      </w:r>
    </w:p>
    <w:p w14:paraId="282573DE" w14:textId="77777777" w:rsidR="00DF16C1" w:rsidRPr="00110CE8" w:rsidRDefault="00DF16C1" w:rsidP="00DF16C1"/>
    <w:p w14:paraId="4B552193" w14:textId="77777777" w:rsidR="00DF16C1" w:rsidRPr="00110CE8" w:rsidRDefault="00DF16C1" w:rsidP="00DF16C1"/>
    <w:p w14:paraId="78B069C7" w14:textId="77777777" w:rsidR="00B51773" w:rsidRPr="00110CE8" w:rsidRDefault="00B51773" w:rsidP="00DF16C1"/>
    <w:p w14:paraId="2A213FFD" w14:textId="77777777" w:rsidR="00B51773" w:rsidRPr="00110CE8" w:rsidRDefault="00B51773" w:rsidP="00DF16C1"/>
    <w:p w14:paraId="41B7E991" w14:textId="77777777" w:rsidR="00DF16C1" w:rsidRPr="00110CE8" w:rsidRDefault="00DF16C1" w:rsidP="00DF16C1">
      <w:pPr>
        <w:rPr>
          <w:rFonts w:eastAsiaTheme="minorHAnsi"/>
        </w:rPr>
      </w:pPr>
    </w:p>
    <w:p w14:paraId="78D53B3F" w14:textId="77777777" w:rsidR="00A268FA" w:rsidRPr="00110CE8" w:rsidRDefault="00A268FA" w:rsidP="00DF16C1">
      <w:pPr>
        <w:rPr>
          <w:rFonts w:eastAsiaTheme="minorHAnsi"/>
        </w:rPr>
      </w:pPr>
      <w:r w:rsidRPr="00110CE8">
        <w:rPr>
          <w:rFonts w:eastAsiaTheme="minorHAnsi"/>
        </w:rPr>
        <w:t>PRAVIDLA PRO PROSTOROVÉ USPOŘÁDÁNÍ A PODMÍNKY PRO VYUŽITÍ PLOCH</w:t>
      </w:r>
    </w:p>
    <w:p w14:paraId="274ECB56" w14:textId="77777777" w:rsidR="00A268FA" w:rsidRPr="00110CE8" w:rsidRDefault="00A268FA" w:rsidP="00DF16C1">
      <w:pPr>
        <w:rPr>
          <w:rFonts w:eastAsiaTheme="minorHAnsi"/>
        </w:rPr>
      </w:pPr>
      <w:r w:rsidRPr="00110CE8">
        <w:rPr>
          <w:rFonts w:eastAsiaTheme="minorHAnsi"/>
        </w:rPr>
        <w:t>I.          šířka parcely pro nově budovanou komunikaci min. 13 m, návrhová rychlost 50 km/hod, minimální šířka vozovky je 7,5 m.</w:t>
      </w:r>
    </w:p>
    <w:p w14:paraId="04D219AC" w14:textId="501BF60D" w:rsidR="00A268FA" w:rsidRPr="00110CE8" w:rsidRDefault="00A268FA" w:rsidP="00DF16C1">
      <w:pPr>
        <w:rPr>
          <w:rFonts w:eastAsiaTheme="minorHAnsi"/>
        </w:rPr>
      </w:pPr>
      <w:r w:rsidRPr="00110CE8">
        <w:rPr>
          <w:rFonts w:eastAsiaTheme="minorHAnsi"/>
        </w:rPr>
        <w:t>II.         pokud dovolují prostorové parametry, součástí území bude pás min. šíře 1 m vyčleněného pro</w:t>
      </w:r>
      <w:r w:rsidR="00DF16C1" w:rsidRPr="00110CE8">
        <w:rPr>
          <w:rFonts w:eastAsiaTheme="minorHAnsi"/>
        </w:rPr>
        <w:t xml:space="preserve"> </w:t>
      </w:r>
      <w:r w:rsidRPr="00110CE8">
        <w:rPr>
          <w:rFonts w:eastAsiaTheme="minorHAnsi"/>
        </w:rPr>
        <w:t>výsadbu zeleně, alejových stromů. Do pásu je nepřípustné ukládat inženýrské sítě potřebné</w:t>
      </w:r>
      <w:r w:rsidR="00DF16C1" w:rsidRPr="00110CE8">
        <w:rPr>
          <w:rFonts w:eastAsiaTheme="minorHAnsi"/>
        </w:rPr>
        <w:t xml:space="preserve"> </w:t>
      </w:r>
      <w:r w:rsidRPr="00110CE8">
        <w:rPr>
          <w:rFonts w:eastAsiaTheme="minorHAnsi"/>
        </w:rPr>
        <w:t>údaje jsou uvedeny v platných ČSN 73 61 01, ČSN 73 61 10, ČSN 28 03 12, ČSN 28 03 15,</w:t>
      </w:r>
      <w:r w:rsidR="00DF16C1" w:rsidRPr="00110CE8">
        <w:rPr>
          <w:rFonts w:eastAsiaTheme="minorHAnsi"/>
        </w:rPr>
        <w:t xml:space="preserve"> </w:t>
      </w:r>
      <w:r w:rsidRPr="00110CE8">
        <w:rPr>
          <w:rFonts w:eastAsiaTheme="minorHAnsi"/>
        </w:rPr>
        <w:t>ČSN 28 03 18, ČSN 73 63 01</w:t>
      </w:r>
    </w:p>
    <w:p w14:paraId="63430CE6" w14:textId="56B6E1FF" w:rsidR="00A268FA" w:rsidRPr="00110CE8" w:rsidRDefault="00A268FA" w:rsidP="00DF16C1">
      <w:pPr>
        <w:rPr>
          <w:rFonts w:eastAsiaTheme="minorHAnsi"/>
        </w:rPr>
      </w:pPr>
      <w:r w:rsidRPr="00110CE8">
        <w:rPr>
          <w:rFonts w:eastAsiaTheme="minorHAnsi"/>
        </w:rPr>
        <w:t>III.        na území zároveň platí všechny limity využití území, vyplývající z obecně platných předpisů a</w:t>
      </w:r>
      <w:r w:rsidR="00DF16C1" w:rsidRPr="00110CE8">
        <w:rPr>
          <w:rFonts w:eastAsiaTheme="minorHAnsi"/>
        </w:rPr>
        <w:t xml:space="preserve"> </w:t>
      </w:r>
      <w:r w:rsidRPr="00110CE8">
        <w:rPr>
          <w:rFonts w:eastAsiaTheme="minorHAnsi"/>
        </w:rPr>
        <w:t>limity stanovené v závazné části územního plánu</w:t>
      </w:r>
      <w:r w:rsidR="00DF16C1" w:rsidRPr="00110CE8">
        <w:rPr>
          <w:rFonts w:eastAsiaTheme="minorHAnsi"/>
        </w:rPr>
        <w:t xml:space="preserve"> </w:t>
      </w:r>
      <w:r w:rsidRPr="00110CE8">
        <w:rPr>
          <w:rFonts w:eastAsiaTheme="minorHAnsi"/>
        </w:rPr>
        <w:t>IV.      v trasách navržených jako územní rezervy není možno měnit využití ani umístit žádné trvalé stavby.</w:t>
      </w:r>
    </w:p>
    <w:p w14:paraId="45D4B03B" w14:textId="7287F50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0B799C8E" w14:textId="0918A615"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5377B440" w14:textId="77777777" w:rsidR="00A5304C" w:rsidRPr="00110CE8" w:rsidRDefault="00A5304C" w:rsidP="00A5304C">
      <w:pPr>
        <w:pStyle w:val="Zhlav"/>
        <w:tabs>
          <w:tab w:val="clear" w:pos="4536"/>
          <w:tab w:val="clear" w:pos="9072"/>
        </w:tabs>
        <w:spacing w:line="360" w:lineRule="auto"/>
        <w:jc w:val="both"/>
        <w:rPr>
          <w:rFonts w:ascii="Arial Narrow" w:hAnsi="Arial Narrow"/>
          <w:bCs/>
          <w:sz w:val="24"/>
          <w:szCs w:val="24"/>
          <w:u w:val="single"/>
        </w:rPr>
      </w:pPr>
      <w:r w:rsidRPr="00110CE8">
        <w:rPr>
          <w:rFonts w:ascii="Arial Narrow" w:hAnsi="Arial Narrow"/>
          <w:bCs/>
          <w:sz w:val="24"/>
          <w:szCs w:val="24"/>
          <w:u w:val="single"/>
        </w:rPr>
        <w:t>d) výčet a závěry průzkumů</w:t>
      </w:r>
    </w:p>
    <w:p w14:paraId="7A765531" w14:textId="2529A451" w:rsidR="00A5304C" w:rsidRPr="00110CE8" w:rsidRDefault="00995B40"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IG+HG průzkum</w:t>
      </w:r>
      <w:r w:rsidR="003F299A" w:rsidRPr="00110CE8">
        <w:rPr>
          <w:rFonts w:ascii="Arial Narrow" w:hAnsi="Arial Narrow"/>
          <w:bCs/>
          <w:sz w:val="24"/>
          <w:szCs w:val="24"/>
        </w:rPr>
        <w:t xml:space="preserve"> </w:t>
      </w:r>
      <w:r w:rsidR="00F2179C" w:rsidRPr="00110CE8">
        <w:rPr>
          <w:rFonts w:ascii="Arial Narrow" w:hAnsi="Arial Narrow"/>
          <w:bCs/>
          <w:sz w:val="24"/>
          <w:szCs w:val="24"/>
        </w:rPr>
        <w:t>–</w:t>
      </w:r>
      <w:r w:rsidRPr="00110CE8">
        <w:rPr>
          <w:rFonts w:ascii="Arial Narrow" w:hAnsi="Arial Narrow"/>
          <w:bCs/>
          <w:sz w:val="24"/>
          <w:szCs w:val="24"/>
        </w:rPr>
        <w:t xml:space="preserve"> </w:t>
      </w:r>
      <w:r w:rsidR="00F2179C" w:rsidRPr="00110CE8">
        <w:rPr>
          <w:rFonts w:ascii="Arial Narrow" w:hAnsi="Arial Narrow"/>
          <w:bCs/>
          <w:sz w:val="24"/>
          <w:szCs w:val="24"/>
        </w:rPr>
        <w:t>Hydrogeologie Pardubice s.r.o. – březen 2024</w:t>
      </w:r>
      <w:r w:rsidR="00C119CA">
        <w:rPr>
          <w:rFonts w:ascii="Arial Narrow" w:hAnsi="Arial Narrow"/>
          <w:bCs/>
          <w:sz w:val="24"/>
          <w:szCs w:val="24"/>
        </w:rPr>
        <w:t xml:space="preserve"> + </w:t>
      </w:r>
      <w:r w:rsidR="00E51EB7">
        <w:rPr>
          <w:rFonts w:ascii="Arial Narrow" w:hAnsi="Arial Narrow"/>
          <w:bCs/>
          <w:sz w:val="24"/>
          <w:szCs w:val="24"/>
        </w:rPr>
        <w:t>leden 2025</w:t>
      </w:r>
    </w:p>
    <w:p w14:paraId="0D58FD4D" w14:textId="2DCACA50" w:rsidR="003F299A" w:rsidRPr="00110CE8" w:rsidRDefault="003F299A"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Radonový průzkum</w:t>
      </w:r>
      <w:r w:rsidRPr="00110CE8">
        <w:rPr>
          <w:rFonts w:ascii="Arial Narrow" w:hAnsi="Arial Narrow"/>
          <w:bCs/>
          <w:sz w:val="24"/>
          <w:szCs w:val="24"/>
        </w:rPr>
        <w:t xml:space="preserve"> – Hydrogeologie Pardubice s.r.o. – březen 2024</w:t>
      </w:r>
    </w:p>
    <w:p w14:paraId="6410373F" w14:textId="30FB79A2" w:rsidR="003D2DAF" w:rsidRPr="00110CE8" w:rsidRDefault="000E580F"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Průzkum znečištění horninového prostředí</w:t>
      </w:r>
      <w:r w:rsidR="003D2DAF" w:rsidRPr="00110CE8">
        <w:rPr>
          <w:rFonts w:ascii="Arial Narrow" w:hAnsi="Arial Narrow"/>
          <w:b/>
          <w:sz w:val="24"/>
          <w:szCs w:val="24"/>
        </w:rPr>
        <w:t xml:space="preserve"> v zájmové</w:t>
      </w:r>
      <w:r w:rsidR="003D2DAF" w:rsidRPr="00110CE8">
        <w:rPr>
          <w:rFonts w:ascii="Arial Narrow" w:hAnsi="Arial Narrow"/>
          <w:bCs/>
          <w:sz w:val="24"/>
          <w:szCs w:val="24"/>
        </w:rPr>
        <w:t xml:space="preserve"> </w:t>
      </w:r>
      <w:r w:rsidR="003D2DAF" w:rsidRPr="00110CE8">
        <w:rPr>
          <w:rFonts w:ascii="Arial Narrow" w:hAnsi="Arial Narrow"/>
          <w:b/>
          <w:sz w:val="24"/>
          <w:szCs w:val="24"/>
        </w:rPr>
        <w:t>lokalitě</w:t>
      </w:r>
      <w:r w:rsidR="003D2DAF" w:rsidRPr="00110CE8">
        <w:rPr>
          <w:rFonts w:ascii="Arial Narrow" w:hAnsi="Arial Narrow"/>
          <w:bCs/>
          <w:sz w:val="24"/>
          <w:szCs w:val="24"/>
        </w:rPr>
        <w:t xml:space="preserve"> – Hydrogeologie Pardubice s.r.o. – březen 2024</w:t>
      </w:r>
    </w:p>
    <w:p w14:paraId="7A78C497" w14:textId="3D9BEB0C" w:rsidR="000E580F" w:rsidRPr="00110CE8" w:rsidRDefault="003D2DAF"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Sanační průzkum</w:t>
      </w:r>
      <w:r w:rsidRPr="00110CE8">
        <w:rPr>
          <w:rFonts w:ascii="Arial Narrow" w:hAnsi="Arial Narrow"/>
          <w:bCs/>
          <w:sz w:val="24"/>
          <w:szCs w:val="24"/>
        </w:rPr>
        <w:t xml:space="preserve"> </w:t>
      </w:r>
      <w:r w:rsidR="007E3550" w:rsidRPr="00110CE8">
        <w:rPr>
          <w:rFonts w:ascii="Arial Narrow" w:hAnsi="Arial Narrow"/>
          <w:bCs/>
          <w:sz w:val="24"/>
          <w:szCs w:val="24"/>
        </w:rPr>
        <w:t>–</w:t>
      </w:r>
      <w:r w:rsidRPr="00110CE8">
        <w:rPr>
          <w:rFonts w:ascii="Arial Narrow" w:hAnsi="Arial Narrow"/>
          <w:bCs/>
          <w:sz w:val="24"/>
          <w:szCs w:val="24"/>
        </w:rPr>
        <w:t xml:space="preserve"> </w:t>
      </w:r>
      <w:r w:rsidR="007E3550" w:rsidRPr="00110CE8">
        <w:rPr>
          <w:rFonts w:ascii="Arial Narrow" w:hAnsi="Arial Narrow"/>
          <w:bCs/>
          <w:sz w:val="24"/>
          <w:szCs w:val="24"/>
        </w:rPr>
        <w:t xml:space="preserve">Vodní zdroje </w:t>
      </w:r>
      <w:proofErr w:type="spellStart"/>
      <w:r w:rsidR="007E3550" w:rsidRPr="00110CE8">
        <w:rPr>
          <w:rFonts w:ascii="Arial Narrow" w:hAnsi="Arial Narrow"/>
          <w:bCs/>
          <w:sz w:val="24"/>
          <w:szCs w:val="24"/>
        </w:rPr>
        <w:t>Ekomonitor</w:t>
      </w:r>
      <w:proofErr w:type="spellEnd"/>
      <w:r w:rsidR="007E3550" w:rsidRPr="00110CE8">
        <w:rPr>
          <w:rFonts w:ascii="Arial Narrow" w:hAnsi="Arial Narrow"/>
          <w:bCs/>
          <w:sz w:val="24"/>
          <w:szCs w:val="24"/>
        </w:rPr>
        <w:t xml:space="preserve"> spol. s r.o. - leden 2025</w:t>
      </w:r>
    </w:p>
    <w:p w14:paraId="31C16B55" w14:textId="77A97530" w:rsidR="00432872" w:rsidRPr="00110CE8" w:rsidRDefault="00432872"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 xml:space="preserve">Diagnostika vozovky </w:t>
      </w:r>
      <w:r w:rsidR="00010B02" w:rsidRPr="00110CE8">
        <w:rPr>
          <w:rFonts w:ascii="Arial Narrow" w:hAnsi="Arial Narrow"/>
          <w:b/>
          <w:sz w:val="24"/>
          <w:szCs w:val="24"/>
        </w:rPr>
        <w:t>ul. Starokolínská</w:t>
      </w:r>
      <w:r w:rsidR="00010B02" w:rsidRPr="00110CE8">
        <w:rPr>
          <w:rFonts w:ascii="Arial Narrow" w:hAnsi="Arial Narrow"/>
          <w:bCs/>
          <w:sz w:val="24"/>
          <w:szCs w:val="24"/>
        </w:rPr>
        <w:t xml:space="preserve"> –</w:t>
      </w:r>
      <w:r w:rsidRPr="00110CE8">
        <w:rPr>
          <w:rFonts w:ascii="Arial Narrow" w:hAnsi="Arial Narrow"/>
          <w:bCs/>
          <w:sz w:val="24"/>
          <w:szCs w:val="24"/>
        </w:rPr>
        <w:t xml:space="preserve"> </w:t>
      </w:r>
      <w:proofErr w:type="spellStart"/>
      <w:r w:rsidR="00010B02" w:rsidRPr="00110CE8">
        <w:rPr>
          <w:rFonts w:ascii="Arial Narrow" w:hAnsi="Arial Narrow"/>
          <w:bCs/>
          <w:sz w:val="24"/>
          <w:szCs w:val="24"/>
        </w:rPr>
        <w:t>Viakontrol</w:t>
      </w:r>
      <w:proofErr w:type="spellEnd"/>
      <w:r w:rsidR="00010B02" w:rsidRPr="00110CE8">
        <w:rPr>
          <w:rFonts w:ascii="Arial Narrow" w:hAnsi="Arial Narrow"/>
          <w:bCs/>
          <w:sz w:val="24"/>
          <w:szCs w:val="24"/>
        </w:rPr>
        <w:t xml:space="preserve"> s</w:t>
      </w:r>
      <w:r w:rsidR="001B3645" w:rsidRPr="00110CE8">
        <w:rPr>
          <w:rFonts w:ascii="Arial Narrow" w:hAnsi="Arial Narrow"/>
          <w:bCs/>
          <w:sz w:val="24"/>
          <w:szCs w:val="24"/>
        </w:rPr>
        <w:t xml:space="preserve">pol. s </w:t>
      </w:r>
      <w:r w:rsidR="00010B02" w:rsidRPr="00110CE8">
        <w:rPr>
          <w:rFonts w:ascii="Arial Narrow" w:hAnsi="Arial Narrow"/>
          <w:bCs/>
          <w:sz w:val="24"/>
          <w:szCs w:val="24"/>
        </w:rPr>
        <w:t>r.o.</w:t>
      </w:r>
      <w:r w:rsidR="001B3645" w:rsidRPr="00110CE8">
        <w:rPr>
          <w:rFonts w:ascii="Arial Narrow" w:hAnsi="Arial Narrow"/>
          <w:bCs/>
          <w:sz w:val="24"/>
          <w:szCs w:val="24"/>
        </w:rPr>
        <w:t xml:space="preserve"> – září 2024</w:t>
      </w:r>
    </w:p>
    <w:p w14:paraId="6B9E1915" w14:textId="1724F3BC" w:rsidR="00D52BAB" w:rsidRPr="00110CE8" w:rsidRDefault="00D52BAB"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Geodetický podklad</w:t>
      </w:r>
      <w:r w:rsidR="00410755" w:rsidRPr="00110CE8">
        <w:rPr>
          <w:rFonts w:ascii="Arial Narrow" w:hAnsi="Arial Narrow"/>
          <w:bCs/>
          <w:sz w:val="24"/>
          <w:szCs w:val="24"/>
        </w:rPr>
        <w:t xml:space="preserve"> – Geodezie Lanškroun s.r.o. – únor 2024</w:t>
      </w:r>
    </w:p>
    <w:p w14:paraId="1BCEF4F2" w14:textId="3193791F" w:rsidR="00410755" w:rsidRPr="00110CE8" w:rsidRDefault="001C721D"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Geodetický podklad</w:t>
      </w:r>
      <w:r w:rsidRPr="00110CE8">
        <w:rPr>
          <w:rFonts w:ascii="Arial Narrow" w:hAnsi="Arial Narrow"/>
          <w:bCs/>
          <w:sz w:val="24"/>
          <w:szCs w:val="24"/>
        </w:rPr>
        <w:t xml:space="preserve"> – Geodetická kancelář Kolín – září 2024</w:t>
      </w:r>
    </w:p>
    <w:p w14:paraId="6E3778E6" w14:textId="033DF241" w:rsidR="003F0770" w:rsidRPr="00110CE8" w:rsidRDefault="003F0770" w:rsidP="00FD6C7A">
      <w:pPr>
        <w:pStyle w:val="Zhlav"/>
        <w:numPr>
          <w:ilvl w:val="0"/>
          <w:numId w:val="16"/>
        </w:numPr>
        <w:tabs>
          <w:tab w:val="clear" w:pos="4536"/>
          <w:tab w:val="clear" w:pos="9072"/>
        </w:tabs>
        <w:spacing w:line="276" w:lineRule="auto"/>
        <w:jc w:val="both"/>
        <w:rPr>
          <w:rFonts w:ascii="Arial Narrow" w:hAnsi="Arial Narrow"/>
          <w:bCs/>
          <w:sz w:val="24"/>
          <w:szCs w:val="24"/>
        </w:rPr>
      </w:pPr>
      <w:r w:rsidRPr="00110CE8">
        <w:rPr>
          <w:rFonts w:ascii="Arial Narrow" w:hAnsi="Arial Narrow"/>
          <w:b/>
          <w:sz w:val="24"/>
          <w:szCs w:val="24"/>
        </w:rPr>
        <w:t>Dendrologický průzkum</w:t>
      </w:r>
      <w:r w:rsidR="007039C8" w:rsidRPr="00110CE8">
        <w:rPr>
          <w:rFonts w:ascii="Arial Narrow" w:hAnsi="Arial Narrow"/>
          <w:b/>
          <w:sz w:val="24"/>
          <w:szCs w:val="24"/>
        </w:rPr>
        <w:t xml:space="preserve"> </w:t>
      </w:r>
      <w:r w:rsidR="00487F62" w:rsidRPr="00110CE8">
        <w:rPr>
          <w:rFonts w:ascii="Arial Narrow" w:hAnsi="Arial Narrow"/>
          <w:bCs/>
          <w:sz w:val="24"/>
          <w:szCs w:val="24"/>
        </w:rPr>
        <w:t>–</w:t>
      </w:r>
      <w:r w:rsidR="007039C8" w:rsidRPr="00110CE8">
        <w:rPr>
          <w:rFonts w:ascii="Arial Narrow" w:hAnsi="Arial Narrow"/>
          <w:bCs/>
          <w:sz w:val="24"/>
          <w:szCs w:val="24"/>
        </w:rPr>
        <w:t xml:space="preserve"> </w:t>
      </w:r>
      <w:r w:rsidR="00487F62" w:rsidRPr="00110CE8">
        <w:rPr>
          <w:rFonts w:ascii="Arial Narrow" w:hAnsi="Arial Narrow"/>
          <w:bCs/>
          <w:sz w:val="24"/>
          <w:szCs w:val="24"/>
        </w:rPr>
        <w:t>Zahrady pro radost s.r.o. – prosinec 2024</w:t>
      </w:r>
      <w:r w:rsidR="00DE229C">
        <w:rPr>
          <w:rFonts w:ascii="Arial Narrow" w:hAnsi="Arial Narrow"/>
          <w:bCs/>
          <w:sz w:val="24"/>
          <w:szCs w:val="24"/>
        </w:rPr>
        <w:t xml:space="preserve"> – popsán v samostatné části SO</w:t>
      </w:r>
      <w:r w:rsidR="00517903">
        <w:rPr>
          <w:rFonts w:ascii="Arial Narrow" w:hAnsi="Arial Narrow"/>
          <w:bCs/>
          <w:sz w:val="24"/>
          <w:szCs w:val="24"/>
        </w:rPr>
        <w:t>801 a také na straně 45 dále.</w:t>
      </w:r>
    </w:p>
    <w:p w14:paraId="4CE0C239" w14:textId="77777777" w:rsidR="00A46A7E" w:rsidRPr="00110CE8" w:rsidRDefault="00A46A7E" w:rsidP="00A5304C">
      <w:pPr>
        <w:pStyle w:val="Zhlav"/>
        <w:tabs>
          <w:tab w:val="clear" w:pos="4536"/>
          <w:tab w:val="clear" w:pos="9072"/>
        </w:tabs>
        <w:spacing w:line="276" w:lineRule="auto"/>
        <w:jc w:val="both"/>
        <w:rPr>
          <w:rFonts w:ascii="Arial Narrow" w:hAnsi="Arial Narrow"/>
          <w:bCs/>
          <w:sz w:val="24"/>
          <w:szCs w:val="24"/>
        </w:rPr>
      </w:pPr>
    </w:p>
    <w:p w14:paraId="569A7F62" w14:textId="17F31188" w:rsidR="00E827AD" w:rsidRPr="00110CE8" w:rsidRDefault="00E827AD" w:rsidP="00A46A7E">
      <w:pPr>
        <w:rPr>
          <w:rFonts w:eastAsiaTheme="minorHAnsi"/>
          <w:b/>
          <w:bCs/>
          <w:u w:val="single"/>
        </w:rPr>
      </w:pPr>
      <w:r w:rsidRPr="00110CE8">
        <w:rPr>
          <w:rFonts w:eastAsiaTheme="minorHAnsi"/>
          <w:b/>
          <w:bCs/>
          <w:u w:val="single"/>
        </w:rPr>
        <w:t>IG+HG průzkum</w:t>
      </w:r>
    </w:p>
    <w:p w14:paraId="4F794DCF" w14:textId="77777777" w:rsidR="00E827AD" w:rsidRPr="00110CE8" w:rsidRDefault="00E827AD" w:rsidP="00A46A7E">
      <w:pPr>
        <w:rPr>
          <w:rFonts w:eastAsiaTheme="minorHAnsi"/>
          <w:u w:val="single"/>
        </w:rPr>
      </w:pPr>
    </w:p>
    <w:p w14:paraId="774395B6" w14:textId="17453F4F" w:rsidR="00CB73E0" w:rsidRPr="00110CE8" w:rsidRDefault="00CB73E0" w:rsidP="00A46A7E">
      <w:pPr>
        <w:rPr>
          <w:rFonts w:eastAsiaTheme="minorHAnsi"/>
          <w:u w:val="single"/>
        </w:rPr>
      </w:pPr>
      <w:r w:rsidRPr="00110CE8">
        <w:rPr>
          <w:rFonts w:eastAsiaTheme="minorHAnsi"/>
          <w:u w:val="single"/>
        </w:rPr>
        <w:t>Zakládání novostavby a zpevněných ploch</w:t>
      </w:r>
    </w:p>
    <w:p w14:paraId="11E8DA83" w14:textId="438C9A5E" w:rsidR="00CB73E0" w:rsidRPr="00110CE8" w:rsidRDefault="00CB73E0" w:rsidP="00A46A7E">
      <w:pPr>
        <w:rPr>
          <w:rFonts w:eastAsiaTheme="minorHAnsi"/>
        </w:rPr>
      </w:pPr>
      <w:r w:rsidRPr="00110CE8">
        <w:rPr>
          <w:rFonts w:eastAsiaTheme="minorHAnsi"/>
        </w:rPr>
        <w:t xml:space="preserve">Objekt Parkovacího domu doporučujeme založit hlubinným způsobem na vrtaných </w:t>
      </w:r>
      <w:proofErr w:type="spellStart"/>
      <w:r w:rsidRPr="00110CE8">
        <w:rPr>
          <w:rFonts w:eastAsiaTheme="minorHAnsi"/>
        </w:rPr>
        <w:t>želbet</w:t>
      </w:r>
      <w:proofErr w:type="spellEnd"/>
      <w:r w:rsidRPr="00110CE8">
        <w:rPr>
          <w:rFonts w:eastAsiaTheme="minorHAnsi"/>
        </w:rPr>
        <w:t>. pilotách,</w:t>
      </w:r>
      <w:r w:rsidR="00A46A7E" w:rsidRPr="00110CE8">
        <w:rPr>
          <w:rFonts w:eastAsiaTheme="minorHAnsi"/>
        </w:rPr>
        <w:t xml:space="preserve"> </w:t>
      </w:r>
      <w:r w:rsidRPr="00110CE8">
        <w:rPr>
          <w:rFonts w:eastAsiaTheme="minorHAnsi"/>
        </w:rPr>
        <w:t xml:space="preserve">jejichž pata bude zakotvena do podložní horniny tř. R4. Délka pilot je odhadnuta na </w:t>
      </w:r>
      <w:proofErr w:type="gramStart"/>
      <w:r w:rsidRPr="00110CE8">
        <w:rPr>
          <w:rFonts w:eastAsiaTheme="minorHAnsi"/>
        </w:rPr>
        <w:t>15 – 16</w:t>
      </w:r>
      <w:proofErr w:type="gramEnd"/>
      <w:r w:rsidRPr="00110CE8">
        <w:rPr>
          <w:rFonts w:eastAsiaTheme="minorHAnsi"/>
        </w:rPr>
        <w:t xml:space="preserve"> m. Při</w:t>
      </w:r>
      <w:r w:rsidR="00A46A7E" w:rsidRPr="00110CE8">
        <w:rPr>
          <w:rFonts w:eastAsiaTheme="minorHAnsi"/>
        </w:rPr>
        <w:t xml:space="preserve"> </w:t>
      </w:r>
      <w:r w:rsidRPr="00110CE8">
        <w:rPr>
          <w:rFonts w:eastAsiaTheme="minorHAnsi"/>
        </w:rPr>
        <w:t xml:space="preserve">průchodu zvodnělou etáží cca </w:t>
      </w:r>
      <w:proofErr w:type="gramStart"/>
      <w:r w:rsidRPr="00110CE8">
        <w:rPr>
          <w:rFonts w:eastAsiaTheme="minorHAnsi"/>
        </w:rPr>
        <w:t>4 – 16</w:t>
      </w:r>
      <w:proofErr w:type="gramEnd"/>
      <w:r w:rsidRPr="00110CE8">
        <w:rPr>
          <w:rFonts w:eastAsiaTheme="minorHAnsi"/>
        </w:rPr>
        <w:t xml:space="preserve"> m p.t. je nutno počítat s pažením pilot a se slabě agresivní </w:t>
      </w:r>
      <w:proofErr w:type="spellStart"/>
      <w:r w:rsidRPr="00110CE8">
        <w:rPr>
          <w:rFonts w:eastAsiaTheme="minorHAnsi"/>
        </w:rPr>
        <w:t>podz</w:t>
      </w:r>
      <w:proofErr w:type="spellEnd"/>
      <w:r w:rsidRPr="00110CE8">
        <w:rPr>
          <w:rFonts w:eastAsiaTheme="minorHAnsi"/>
        </w:rPr>
        <w:t>.</w:t>
      </w:r>
      <w:r w:rsidR="00A46A7E" w:rsidRPr="00110CE8">
        <w:rPr>
          <w:rFonts w:eastAsiaTheme="minorHAnsi"/>
        </w:rPr>
        <w:t xml:space="preserve"> </w:t>
      </w:r>
      <w:r w:rsidRPr="00110CE8">
        <w:rPr>
          <w:rFonts w:eastAsiaTheme="minorHAnsi"/>
        </w:rPr>
        <w:t>vodou (stupeň XA1 dle ČSN EN 206).</w:t>
      </w:r>
    </w:p>
    <w:p w14:paraId="0D85D445" w14:textId="2B017B23" w:rsidR="00CB73E0" w:rsidRPr="00110CE8" w:rsidRDefault="00CB73E0" w:rsidP="00A46A7E">
      <w:pPr>
        <w:rPr>
          <w:rFonts w:eastAsiaTheme="minorHAnsi"/>
        </w:rPr>
      </w:pPr>
      <w:r w:rsidRPr="00110CE8">
        <w:rPr>
          <w:rFonts w:eastAsiaTheme="minorHAnsi"/>
        </w:rPr>
        <w:t>Venkovní zpevněné plochy související s výstavbou Parkovacího domu budou založeny na navážkách,</w:t>
      </w:r>
      <w:r w:rsidR="00A46A7E" w:rsidRPr="00110CE8">
        <w:rPr>
          <w:rFonts w:eastAsiaTheme="minorHAnsi"/>
        </w:rPr>
        <w:t xml:space="preserve"> </w:t>
      </w:r>
      <w:r w:rsidRPr="00110CE8">
        <w:rPr>
          <w:rFonts w:eastAsiaTheme="minorHAnsi"/>
        </w:rPr>
        <w:t>jejichž různorodost nevytváří vhodné podloží (aktivní zónu) komunikací. Doporučujeme výměnu</w:t>
      </w:r>
      <w:r w:rsidR="00A46A7E" w:rsidRPr="00110CE8">
        <w:rPr>
          <w:rFonts w:eastAsiaTheme="minorHAnsi"/>
        </w:rPr>
        <w:t xml:space="preserve"> </w:t>
      </w:r>
      <w:r w:rsidRPr="00110CE8">
        <w:rPr>
          <w:rFonts w:eastAsiaTheme="minorHAnsi"/>
        </w:rPr>
        <w:t xml:space="preserve">svrchní vrstvy navážek cca 0,3 m za prokazatelně </w:t>
      </w:r>
      <w:proofErr w:type="spellStart"/>
      <w:r w:rsidRPr="00110CE8">
        <w:rPr>
          <w:rFonts w:eastAsiaTheme="minorHAnsi"/>
        </w:rPr>
        <w:t>hutnitelný</w:t>
      </w:r>
      <w:proofErr w:type="spellEnd"/>
      <w:r w:rsidRPr="00110CE8">
        <w:rPr>
          <w:rFonts w:eastAsiaTheme="minorHAnsi"/>
        </w:rPr>
        <w:t xml:space="preserve"> materiál (štěrkopísek). </w:t>
      </w:r>
      <w:proofErr w:type="spellStart"/>
      <w:r w:rsidRPr="00110CE8">
        <w:rPr>
          <w:rFonts w:eastAsiaTheme="minorHAnsi"/>
        </w:rPr>
        <w:t>Parapláň</w:t>
      </w:r>
      <w:proofErr w:type="spellEnd"/>
      <w:r w:rsidRPr="00110CE8">
        <w:rPr>
          <w:rFonts w:eastAsiaTheme="minorHAnsi"/>
        </w:rPr>
        <w:t xml:space="preserve"> vzniklou</w:t>
      </w:r>
      <w:r w:rsidR="00A46A7E" w:rsidRPr="00110CE8">
        <w:rPr>
          <w:rFonts w:eastAsiaTheme="minorHAnsi"/>
        </w:rPr>
        <w:t xml:space="preserve"> </w:t>
      </w:r>
      <w:r w:rsidRPr="00110CE8">
        <w:rPr>
          <w:rFonts w:eastAsiaTheme="minorHAnsi"/>
        </w:rPr>
        <w:t xml:space="preserve">po odtěžení vrstvy navážek doporučujeme zhutnit na požadovanou únosnost. Skrytý </w:t>
      </w:r>
      <w:proofErr w:type="spellStart"/>
      <w:r w:rsidRPr="00110CE8">
        <w:rPr>
          <w:rFonts w:eastAsiaTheme="minorHAnsi"/>
        </w:rPr>
        <w:t>navážkový</w:t>
      </w:r>
      <w:proofErr w:type="spellEnd"/>
      <w:r w:rsidR="00A46A7E" w:rsidRPr="00110CE8">
        <w:rPr>
          <w:rFonts w:eastAsiaTheme="minorHAnsi"/>
        </w:rPr>
        <w:t xml:space="preserve"> </w:t>
      </w:r>
      <w:r w:rsidRPr="00110CE8">
        <w:rPr>
          <w:rFonts w:eastAsiaTheme="minorHAnsi"/>
        </w:rPr>
        <w:t>materiál je opět nutno umístit na odpovídající skládku.</w:t>
      </w:r>
    </w:p>
    <w:p w14:paraId="23BA5843" w14:textId="77777777" w:rsidR="00A46A7E" w:rsidRPr="00110CE8" w:rsidRDefault="00A46A7E" w:rsidP="00A46A7E">
      <w:pPr>
        <w:rPr>
          <w:rFonts w:eastAsiaTheme="minorHAnsi"/>
        </w:rPr>
      </w:pPr>
    </w:p>
    <w:p w14:paraId="622D18CE" w14:textId="77777777" w:rsidR="00CB73E0" w:rsidRPr="00110CE8" w:rsidRDefault="00CB73E0" w:rsidP="00A46A7E">
      <w:pPr>
        <w:rPr>
          <w:rFonts w:eastAsiaTheme="minorHAnsi"/>
          <w:u w:val="single"/>
        </w:rPr>
      </w:pPr>
      <w:r w:rsidRPr="00110CE8">
        <w:rPr>
          <w:rFonts w:eastAsiaTheme="minorHAnsi"/>
          <w:u w:val="single"/>
        </w:rPr>
        <w:t>Odvodnění srážkových vod</w:t>
      </w:r>
    </w:p>
    <w:p w14:paraId="208121A7" w14:textId="204AC6EC" w:rsidR="00CB73E0" w:rsidRPr="00110CE8" w:rsidRDefault="00CB73E0" w:rsidP="00A46A7E">
      <w:pPr>
        <w:rPr>
          <w:rFonts w:eastAsiaTheme="minorHAnsi"/>
        </w:rPr>
      </w:pPr>
      <w:r w:rsidRPr="00110CE8">
        <w:rPr>
          <w:rFonts w:eastAsiaTheme="minorHAnsi"/>
        </w:rPr>
        <w:t>Vsakování srážkových vod ze střechy novostavby by bylo za normálních podmínek bezproblémové</w:t>
      </w:r>
      <w:r w:rsidR="00A46A7E" w:rsidRPr="00110CE8">
        <w:rPr>
          <w:rFonts w:eastAsiaTheme="minorHAnsi"/>
        </w:rPr>
        <w:t xml:space="preserve"> </w:t>
      </w:r>
      <w:r w:rsidRPr="00110CE8">
        <w:rPr>
          <w:rFonts w:eastAsiaTheme="minorHAnsi"/>
        </w:rPr>
        <w:t xml:space="preserve">(zjištěný </w:t>
      </w:r>
      <w:proofErr w:type="spellStart"/>
      <w:r w:rsidRPr="00110CE8">
        <w:rPr>
          <w:rFonts w:eastAsiaTheme="minorHAnsi"/>
        </w:rPr>
        <w:t>kv</w:t>
      </w:r>
      <w:proofErr w:type="spellEnd"/>
      <w:r w:rsidRPr="00110CE8">
        <w:rPr>
          <w:rFonts w:eastAsiaTheme="minorHAnsi"/>
        </w:rPr>
        <w:t xml:space="preserve"> = 1,</w:t>
      </w:r>
      <w:proofErr w:type="gramStart"/>
      <w:r w:rsidRPr="00110CE8">
        <w:rPr>
          <w:rFonts w:eastAsiaTheme="minorHAnsi"/>
        </w:rPr>
        <w:t>2 .</w:t>
      </w:r>
      <w:proofErr w:type="gramEnd"/>
      <w:r w:rsidRPr="00110CE8">
        <w:rPr>
          <w:rFonts w:eastAsiaTheme="minorHAnsi"/>
        </w:rPr>
        <w:t xml:space="preserve"> 10-4 m.s-1, HPV – 4,0 m p.t.). K vsaku by stačila podzemní vsakovací galerie se</w:t>
      </w:r>
      <w:r w:rsidR="00A46A7E" w:rsidRPr="00110CE8">
        <w:rPr>
          <w:rFonts w:eastAsiaTheme="minorHAnsi"/>
        </w:rPr>
        <w:t xml:space="preserve"> </w:t>
      </w:r>
      <w:r w:rsidRPr="00110CE8">
        <w:rPr>
          <w:rFonts w:eastAsiaTheme="minorHAnsi"/>
        </w:rPr>
        <w:t>vsakovací plochou cca 50 m2 a retenčním objemem cca 50 m3. Srážkové vody z</w:t>
      </w:r>
      <w:r w:rsidR="00A46A7E" w:rsidRPr="00110CE8">
        <w:rPr>
          <w:rFonts w:eastAsiaTheme="minorHAnsi"/>
        </w:rPr>
        <w:t> </w:t>
      </w:r>
      <w:r w:rsidRPr="00110CE8">
        <w:rPr>
          <w:rFonts w:eastAsiaTheme="minorHAnsi"/>
        </w:rPr>
        <w:t>venkovních</w:t>
      </w:r>
      <w:r w:rsidR="00A46A7E" w:rsidRPr="00110CE8">
        <w:rPr>
          <w:rFonts w:eastAsiaTheme="minorHAnsi"/>
        </w:rPr>
        <w:t xml:space="preserve"> </w:t>
      </w:r>
      <w:r w:rsidRPr="00110CE8">
        <w:rPr>
          <w:rFonts w:eastAsiaTheme="minorHAnsi"/>
        </w:rPr>
        <w:t>zpevněných ploch by mohly být vsakovány pomocí jejich vyspádování přímo do okolního</w:t>
      </w:r>
      <w:r w:rsidR="00A46A7E" w:rsidRPr="00110CE8">
        <w:rPr>
          <w:rFonts w:eastAsiaTheme="minorHAnsi"/>
        </w:rPr>
        <w:t xml:space="preserve"> </w:t>
      </w:r>
      <w:r w:rsidRPr="00110CE8">
        <w:rPr>
          <w:rFonts w:eastAsiaTheme="minorHAnsi"/>
        </w:rPr>
        <w:t>zatravněného terénu.</w:t>
      </w:r>
    </w:p>
    <w:p w14:paraId="14F4D964" w14:textId="77777777" w:rsidR="00CB73E0" w:rsidRPr="00110CE8" w:rsidRDefault="00CB73E0" w:rsidP="00A46A7E">
      <w:pPr>
        <w:rPr>
          <w:rFonts w:eastAsiaTheme="minorHAnsi"/>
        </w:rPr>
      </w:pPr>
      <w:r w:rsidRPr="00110CE8">
        <w:rPr>
          <w:rFonts w:eastAsiaTheme="minorHAnsi"/>
        </w:rPr>
        <w:t>Avšak vzhledem k tomu, že by vsakování probíhalo v navážkách, které průzkumem znečištění</w:t>
      </w:r>
    </w:p>
    <w:p w14:paraId="6ED51828" w14:textId="657DA3D4" w:rsidR="00F2179C" w:rsidRDefault="00CB73E0" w:rsidP="00A46A7E">
      <w:pPr>
        <w:rPr>
          <w:rFonts w:eastAsiaTheme="minorHAnsi"/>
        </w:rPr>
      </w:pPr>
      <w:r w:rsidRPr="00110CE8">
        <w:rPr>
          <w:rFonts w:eastAsiaTheme="minorHAnsi"/>
        </w:rPr>
        <w:lastRenderedPageBreak/>
        <w:t xml:space="preserve">vykázaly určitou ekologickou zátěž, je situace komplikovanější. Dle TNV 75 9011 </w:t>
      </w:r>
      <w:proofErr w:type="gramStart"/>
      <w:r w:rsidRPr="00110CE8">
        <w:rPr>
          <w:rFonts w:eastAsiaTheme="minorHAnsi"/>
        </w:rPr>
        <w:t xml:space="preserve">– </w:t>
      </w:r>
      <w:r w:rsidR="00A46A7E" w:rsidRPr="00110CE8">
        <w:rPr>
          <w:rFonts w:eastAsiaTheme="minorHAnsi"/>
        </w:rPr>
        <w:t xml:space="preserve"> H</w:t>
      </w:r>
      <w:r w:rsidRPr="00110CE8">
        <w:rPr>
          <w:rFonts w:eastAsiaTheme="minorHAnsi"/>
        </w:rPr>
        <w:t>ospodaření</w:t>
      </w:r>
      <w:proofErr w:type="gramEnd"/>
      <w:r w:rsidRPr="00110CE8">
        <w:rPr>
          <w:rFonts w:eastAsiaTheme="minorHAnsi"/>
        </w:rPr>
        <w:t xml:space="preserve"> se</w:t>
      </w:r>
      <w:r w:rsidR="00A46A7E" w:rsidRPr="00110CE8">
        <w:rPr>
          <w:rFonts w:eastAsiaTheme="minorHAnsi"/>
        </w:rPr>
        <w:t xml:space="preserve"> </w:t>
      </w:r>
      <w:r w:rsidRPr="00110CE8">
        <w:rPr>
          <w:rFonts w:eastAsiaTheme="minorHAnsi"/>
        </w:rPr>
        <w:t>srážkovými vodami, je totiž vsakování v místech se starou ekologickou zátěží zakázáno. Je</w:t>
      </w:r>
      <w:r w:rsidR="00A46A7E" w:rsidRPr="00110CE8">
        <w:rPr>
          <w:rFonts w:eastAsiaTheme="minorHAnsi"/>
        </w:rPr>
        <w:t xml:space="preserve"> </w:t>
      </w:r>
      <w:r w:rsidRPr="00110CE8">
        <w:rPr>
          <w:rFonts w:eastAsiaTheme="minorHAnsi"/>
        </w:rPr>
        <w:t>v kompetenci příslušného OŽP, aby posoudil míru ohrožení životního prostředí v dané lokalitě a</w:t>
      </w:r>
      <w:r w:rsidR="00A46A7E" w:rsidRPr="00110CE8">
        <w:rPr>
          <w:rFonts w:eastAsiaTheme="minorHAnsi"/>
        </w:rPr>
        <w:t xml:space="preserve"> </w:t>
      </w:r>
      <w:r w:rsidRPr="00110CE8">
        <w:rPr>
          <w:rFonts w:eastAsiaTheme="minorHAnsi"/>
        </w:rPr>
        <w:t>vsakování povolil či zamítl. Pak by bylo nutné uvažovat o jiném způsobu likvidace srážkových vod.</w:t>
      </w:r>
    </w:p>
    <w:p w14:paraId="2DFF9CD8" w14:textId="77777777" w:rsidR="00152C35" w:rsidRDefault="00152C35" w:rsidP="00A46A7E">
      <w:pPr>
        <w:rPr>
          <w:rFonts w:eastAsiaTheme="minorHAnsi"/>
        </w:rPr>
      </w:pPr>
    </w:p>
    <w:p w14:paraId="64976BB4" w14:textId="29B4B088" w:rsidR="00152C35" w:rsidRDefault="00152C35" w:rsidP="00A46A7E">
      <w:pPr>
        <w:rPr>
          <w:rFonts w:eastAsiaTheme="minorHAnsi"/>
        </w:rPr>
      </w:pPr>
      <w:r>
        <w:rPr>
          <w:rFonts w:eastAsiaTheme="minorHAnsi"/>
        </w:rPr>
        <w:t xml:space="preserve">Update HG </w:t>
      </w:r>
      <w:r w:rsidR="00950127">
        <w:rPr>
          <w:rFonts w:eastAsiaTheme="minorHAnsi"/>
        </w:rPr>
        <w:t>posudek</w:t>
      </w:r>
      <w:r>
        <w:rPr>
          <w:rFonts w:eastAsiaTheme="minorHAnsi"/>
        </w:rPr>
        <w:t xml:space="preserve"> leden 2025</w:t>
      </w:r>
    </w:p>
    <w:p w14:paraId="4BBC4652" w14:textId="77777777" w:rsidR="00962E36" w:rsidRDefault="0076155C" w:rsidP="00A46A7E">
      <w:r w:rsidRPr="0076155C">
        <w:t>Zpracovaný hydrogeologický posudek je zaměřený na řešení odkanalizování srážkových povrchových vod ze střechy a zpevněných ploch novostavby parkovacího domu v Kolíně, vsakem do horninového prostředí. Po podrobném rozboru výsledků průzkumných prací, provedených ve stavební lokalitě (</w:t>
      </w:r>
      <w:proofErr w:type="spellStart"/>
      <w:r w:rsidRPr="0076155C">
        <w:t>inž</w:t>
      </w:r>
      <w:proofErr w:type="spellEnd"/>
      <w:r w:rsidRPr="0076155C">
        <w:t xml:space="preserve">.-geologický, hydrogeologický, sanační), likvidaci srážkových vod formou </w:t>
      </w:r>
      <w:proofErr w:type="spellStart"/>
      <w:r w:rsidRPr="0076155C">
        <w:t>zásaku</w:t>
      </w:r>
      <w:proofErr w:type="spellEnd"/>
      <w:r w:rsidRPr="0076155C">
        <w:t xml:space="preserve"> do horninového prostředí a podzemních vod, nelze v zájmové lokalitě doporučit. Důvody jsou podrobně popsány v</w:t>
      </w:r>
      <w:r w:rsidR="00962E36">
        <w:t> HG posudku</w:t>
      </w:r>
      <w:r w:rsidRPr="0076155C">
        <w:t xml:space="preserve">. </w:t>
      </w:r>
    </w:p>
    <w:p w14:paraId="1F0069BF" w14:textId="5656670D" w:rsidR="00152C35" w:rsidRPr="00110CE8" w:rsidRDefault="0076155C" w:rsidP="00A46A7E">
      <w:r w:rsidRPr="0076155C">
        <w:t xml:space="preserve">Podle TNV 759011 – Hospodaření nesrážkovými vodami, je vsakování v místech se starou ekologickou zátěží </w:t>
      </w:r>
      <w:proofErr w:type="gramStart"/>
      <w:r w:rsidRPr="0076155C">
        <w:t>zakázáno !</w:t>
      </w:r>
      <w:proofErr w:type="gramEnd"/>
      <w:r w:rsidRPr="0076155C">
        <w:t xml:space="preserve"> Likvidaci srážkových vod z novostavby parkovacího domu je nutno řešit jiným způsobem, např. napojením na veřejnou dešťovou nebo jednotnou kanalizaci.</w:t>
      </w:r>
    </w:p>
    <w:p w14:paraId="28AF229A"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0173D980" w14:textId="606EA783" w:rsidR="00745ED2" w:rsidRPr="00110CE8" w:rsidRDefault="00745ED2" w:rsidP="00745ED2">
      <w:pPr>
        <w:rPr>
          <w:b/>
          <w:bCs/>
          <w:u w:val="single"/>
        </w:rPr>
      </w:pPr>
      <w:r w:rsidRPr="00110CE8">
        <w:rPr>
          <w:b/>
          <w:bCs/>
          <w:u w:val="single"/>
        </w:rPr>
        <w:t>Radon</w:t>
      </w:r>
    </w:p>
    <w:p w14:paraId="1A617786" w14:textId="744E788E" w:rsidR="00745ED2" w:rsidRPr="00110CE8" w:rsidRDefault="00745ED2" w:rsidP="00745ED2">
      <w:pPr>
        <w:rPr>
          <w:rFonts w:eastAsiaTheme="minorHAnsi" w:cstheme="minorBidi"/>
          <w:lang w:eastAsia="en-US"/>
        </w:rPr>
      </w:pPr>
      <w:r w:rsidRPr="00110CE8">
        <w:rPr>
          <w:rFonts w:eastAsiaTheme="minorHAnsi" w:cstheme="minorBidi"/>
          <w:lang w:eastAsia="en-US"/>
        </w:rPr>
        <w:t xml:space="preserve">V rámci přípravy novostavby Parkovacího domu na </w:t>
      </w:r>
      <w:proofErr w:type="spellStart"/>
      <w:r w:rsidRPr="00110CE8">
        <w:rPr>
          <w:rFonts w:eastAsiaTheme="minorHAnsi" w:cstheme="minorBidi"/>
          <w:lang w:eastAsia="en-US"/>
        </w:rPr>
        <w:t>p.p.č</w:t>
      </w:r>
      <w:proofErr w:type="spellEnd"/>
      <w:r w:rsidRPr="00110CE8">
        <w:rPr>
          <w:rFonts w:eastAsiaTheme="minorHAnsi" w:cstheme="minorBidi"/>
          <w:lang w:eastAsia="en-US"/>
        </w:rPr>
        <w:t xml:space="preserve">. 1619/2 v </w:t>
      </w:r>
      <w:proofErr w:type="spellStart"/>
      <w:r w:rsidRPr="00110CE8">
        <w:rPr>
          <w:rFonts w:eastAsiaTheme="minorHAnsi" w:cstheme="minorBidi"/>
          <w:lang w:eastAsia="en-US"/>
        </w:rPr>
        <w:t>k.ú</w:t>
      </w:r>
      <w:proofErr w:type="spellEnd"/>
      <w:r w:rsidRPr="00110CE8">
        <w:rPr>
          <w:rFonts w:eastAsiaTheme="minorHAnsi" w:cstheme="minorBidi"/>
          <w:lang w:eastAsia="en-US"/>
        </w:rPr>
        <w:t>. Kolín, byl proveden</w:t>
      </w:r>
    </w:p>
    <w:p w14:paraId="61680B8B" w14:textId="191C1EDD" w:rsidR="00745ED2" w:rsidRPr="00110CE8" w:rsidRDefault="00745ED2" w:rsidP="00745ED2">
      <w:pPr>
        <w:rPr>
          <w:rFonts w:eastAsiaTheme="minorHAnsi" w:cstheme="minorBidi"/>
          <w:lang w:eastAsia="en-US"/>
        </w:rPr>
      </w:pPr>
      <w:r w:rsidRPr="00110CE8">
        <w:rPr>
          <w:rFonts w:eastAsiaTheme="minorHAnsi" w:cstheme="minorBidi"/>
          <w:lang w:eastAsia="en-US"/>
        </w:rPr>
        <w:t xml:space="preserve">radonový průzkum stavebního pozemku určeného pro novou stavbu, ve smyslu Atomového zákona č. 263/2016 Sb., § 98 a vyhlášky SÚJB č. 422/2016 </w:t>
      </w:r>
      <w:proofErr w:type="gramStart"/>
      <w:r w:rsidRPr="00110CE8">
        <w:rPr>
          <w:rFonts w:eastAsiaTheme="minorHAnsi" w:cstheme="minorBidi"/>
          <w:lang w:eastAsia="en-US"/>
        </w:rPr>
        <w:t>Sb.,§</w:t>
      </w:r>
      <w:proofErr w:type="gramEnd"/>
      <w:r w:rsidRPr="00110CE8">
        <w:rPr>
          <w:rFonts w:eastAsiaTheme="minorHAnsi" w:cstheme="minorBidi"/>
          <w:lang w:eastAsia="en-US"/>
        </w:rPr>
        <w:t xml:space="preserve"> 96. Cílem průzkumu bylo měření a hodnocení ozáření z přírodního zdroje záření, stanovení radonového indexu stavebního pozemku, pro účely prevence pronikání radonu z geologického podloží do stavby s pobytem osob (obslužná část objektu).</w:t>
      </w:r>
    </w:p>
    <w:p w14:paraId="6F8FB7AC" w14:textId="77777777" w:rsidR="00745ED2" w:rsidRPr="00110CE8" w:rsidRDefault="00745ED2" w:rsidP="00745ED2">
      <w:pPr>
        <w:rPr>
          <w:rFonts w:eastAsiaTheme="minorHAnsi" w:cstheme="minorBidi"/>
          <w:b/>
          <w:lang w:eastAsia="en-US"/>
        </w:rPr>
      </w:pPr>
      <w:r w:rsidRPr="00110CE8">
        <w:rPr>
          <w:rFonts w:eastAsiaTheme="minorHAnsi" w:cstheme="minorBidi"/>
          <w:lang w:eastAsia="en-US"/>
        </w:rPr>
        <w:t xml:space="preserve">Provedeným průzkumem bylo zjištěno, že se jedná o </w:t>
      </w:r>
      <w:r w:rsidRPr="00110CE8">
        <w:rPr>
          <w:rFonts w:eastAsiaTheme="minorHAnsi" w:cstheme="minorBidi"/>
          <w:b/>
          <w:i/>
          <w:iCs/>
          <w:lang w:eastAsia="en-US"/>
        </w:rPr>
        <w:t>pozemek se středním radonovým indexem</w:t>
      </w:r>
      <w:r w:rsidRPr="00110CE8">
        <w:rPr>
          <w:rFonts w:eastAsiaTheme="minorHAnsi" w:cstheme="minorBidi"/>
          <w:b/>
          <w:lang w:eastAsia="en-US"/>
        </w:rPr>
        <w:t>.</w:t>
      </w:r>
    </w:p>
    <w:p w14:paraId="61CF33B4" w14:textId="77863C10" w:rsidR="00A5304C" w:rsidRPr="00110CE8" w:rsidRDefault="00745ED2" w:rsidP="00745ED2">
      <w:r w:rsidRPr="00110CE8">
        <w:rPr>
          <w:rFonts w:eastAsiaTheme="minorHAnsi"/>
        </w:rPr>
        <w:t xml:space="preserve">(viz tab. č. 1,2,3: cA75 </w:t>
      </w:r>
      <w:proofErr w:type="gramStart"/>
      <w:r w:rsidRPr="00110CE8">
        <w:rPr>
          <w:rFonts w:eastAsiaTheme="minorHAnsi"/>
        </w:rPr>
        <w:t>&lt; 20</w:t>
      </w:r>
      <w:proofErr w:type="gramEnd"/>
      <w:r w:rsidRPr="00110CE8">
        <w:rPr>
          <w:rFonts w:eastAsiaTheme="minorHAnsi"/>
        </w:rPr>
        <w:t xml:space="preserve"> </w:t>
      </w:r>
      <w:proofErr w:type="spellStart"/>
      <w:r w:rsidRPr="00110CE8">
        <w:rPr>
          <w:rFonts w:eastAsiaTheme="minorHAnsi"/>
        </w:rPr>
        <w:t>kBq</w:t>
      </w:r>
      <w:proofErr w:type="spellEnd"/>
      <w:r w:rsidRPr="00110CE8">
        <w:rPr>
          <w:rFonts w:eastAsiaTheme="minorHAnsi"/>
        </w:rPr>
        <w:t xml:space="preserve">/m3 pro střední až nízkou </w:t>
      </w:r>
      <w:proofErr w:type="spellStart"/>
      <w:r w:rsidRPr="00110CE8">
        <w:rPr>
          <w:rFonts w:eastAsiaTheme="minorHAnsi"/>
        </w:rPr>
        <w:t>plynopropustnost</w:t>
      </w:r>
      <w:proofErr w:type="spellEnd"/>
      <w:r w:rsidRPr="00110CE8">
        <w:rPr>
          <w:rFonts w:eastAsiaTheme="minorHAnsi"/>
        </w:rPr>
        <w:t xml:space="preserve"> zemin).</w:t>
      </w:r>
    </w:p>
    <w:p w14:paraId="64FF5E59" w14:textId="77777777" w:rsidR="00A5304C" w:rsidRPr="00110CE8" w:rsidRDefault="00A5304C" w:rsidP="00A5304C">
      <w:pPr>
        <w:pStyle w:val="Zhlav"/>
        <w:tabs>
          <w:tab w:val="clear" w:pos="4536"/>
          <w:tab w:val="clear" w:pos="9072"/>
        </w:tabs>
        <w:spacing w:line="276" w:lineRule="auto"/>
        <w:jc w:val="both"/>
        <w:rPr>
          <w:rFonts w:ascii="Arial Narrow" w:hAnsi="Arial Narrow"/>
          <w:bCs/>
          <w:sz w:val="24"/>
          <w:szCs w:val="24"/>
        </w:rPr>
      </w:pPr>
    </w:p>
    <w:p w14:paraId="4562FD08" w14:textId="31484C60" w:rsidR="00B43754" w:rsidRPr="00110CE8" w:rsidRDefault="00047BD4" w:rsidP="00047BD4">
      <w:pPr>
        <w:rPr>
          <w:b/>
          <w:bCs/>
          <w:u w:val="single"/>
        </w:rPr>
      </w:pPr>
      <w:r w:rsidRPr="00110CE8">
        <w:rPr>
          <w:rFonts w:eastAsiaTheme="minorHAnsi"/>
          <w:b/>
          <w:bCs/>
          <w:u w:val="single"/>
        </w:rPr>
        <w:t>Průzkumu znečištění horninového prostředí v zájmové lokalitě</w:t>
      </w:r>
    </w:p>
    <w:p w14:paraId="7AFA4764" w14:textId="25635AF1" w:rsidR="00B43754" w:rsidRPr="00110CE8" w:rsidRDefault="00B43754" w:rsidP="00B43754">
      <w:pPr>
        <w:rPr>
          <w:rFonts w:eastAsiaTheme="minorHAnsi"/>
        </w:rPr>
      </w:pPr>
      <w:r w:rsidRPr="00110CE8">
        <w:rPr>
          <w:rFonts w:eastAsiaTheme="minorHAnsi"/>
        </w:rPr>
        <w:t xml:space="preserve">V souvislosti s plánovanou výstavbou Parkovacího domu na </w:t>
      </w:r>
      <w:proofErr w:type="spellStart"/>
      <w:r w:rsidRPr="00110CE8">
        <w:rPr>
          <w:rFonts w:eastAsiaTheme="minorHAnsi"/>
        </w:rPr>
        <w:t>p.p.č</w:t>
      </w:r>
      <w:proofErr w:type="spellEnd"/>
      <w:r w:rsidRPr="00110CE8">
        <w:rPr>
          <w:rFonts w:eastAsiaTheme="minorHAnsi"/>
        </w:rPr>
        <w:t xml:space="preserve">. 1619/2 v </w:t>
      </w:r>
      <w:proofErr w:type="spellStart"/>
      <w:r w:rsidRPr="00110CE8">
        <w:rPr>
          <w:rFonts w:eastAsiaTheme="minorHAnsi"/>
        </w:rPr>
        <w:t>k.ú</w:t>
      </w:r>
      <w:proofErr w:type="spellEnd"/>
      <w:r w:rsidRPr="00110CE8">
        <w:rPr>
          <w:rFonts w:eastAsiaTheme="minorHAnsi"/>
        </w:rPr>
        <w:t>. Kolín, byl proveden průzkum znečištění horninového prostředí v zájmové lokalitě, pro zjištění výchozího stavu lokality před zahájením stavební činnosti.</w:t>
      </w:r>
    </w:p>
    <w:p w14:paraId="1B979FB2" w14:textId="77777777" w:rsidR="00B43754" w:rsidRPr="00110CE8" w:rsidRDefault="00B43754" w:rsidP="00B43754">
      <w:pPr>
        <w:rPr>
          <w:rFonts w:eastAsiaTheme="minorHAnsi"/>
        </w:rPr>
      </w:pPr>
      <w:r w:rsidRPr="00110CE8">
        <w:rPr>
          <w:rFonts w:eastAsiaTheme="minorHAnsi"/>
        </w:rPr>
        <w:t xml:space="preserve">Výše uvedené výsledky průzkumných prací a jejich vyhodnocení v rámci současně platné legislativy, nás opravňují hodnotit stav. lokalitu jako území s mírnou ekologickou zátěží, jejímž původcem jsou v celé ploše lokality uložené navážky neznámého původu v ověřené mocnosti 4 - 6,5 m. </w:t>
      </w:r>
    </w:p>
    <w:p w14:paraId="44944A08" w14:textId="09D06AA3" w:rsidR="00B43754" w:rsidRPr="00110CE8" w:rsidRDefault="00B43754" w:rsidP="00B43754">
      <w:pPr>
        <w:rPr>
          <w:rFonts w:eastAsiaTheme="minorHAnsi"/>
        </w:rPr>
      </w:pPr>
      <w:r w:rsidRPr="00110CE8">
        <w:rPr>
          <w:rFonts w:eastAsiaTheme="minorHAnsi"/>
        </w:rPr>
        <w:t xml:space="preserve">Obsah polutantů byl posuzován podle Metodického pokynu </w:t>
      </w:r>
      <w:proofErr w:type="gramStart"/>
      <w:r w:rsidRPr="00110CE8">
        <w:rPr>
          <w:rFonts w:eastAsiaTheme="minorHAnsi"/>
        </w:rPr>
        <w:t>MŽP - Indikátory</w:t>
      </w:r>
      <w:proofErr w:type="gramEnd"/>
      <w:r w:rsidRPr="00110CE8">
        <w:rPr>
          <w:rFonts w:eastAsiaTheme="minorHAnsi"/>
        </w:rPr>
        <w:t xml:space="preserve"> znečištění (I/2014).</w:t>
      </w:r>
    </w:p>
    <w:p w14:paraId="26A0967E" w14:textId="69B565B2" w:rsidR="00B43754" w:rsidRPr="00110CE8" w:rsidRDefault="00B43754" w:rsidP="00B43754">
      <w:pPr>
        <w:rPr>
          <w:rFonts w:eastAsiaTheme="minorHAnsi"/>
        </w:rPr>
      </w:pPr>
      <w:r w:rsidRPr="00110CE8">
        <w:rPr>
          <w:rFonts w:eastAsiaTheme="minorHAnsi"/>
        </w:rPr>
        <w:t xml:space="preserve">Z hlediska staré ekologické zátěže byl v </w:t>
      </w:r>
      <w:proofErr w:type="spellStart"/>
      <w:r w:rsidRPr="00110CE8">
        <w:rPr>
          <w:rFonts w:eastAsiaTheme="minorHAnsi"/>
        </w:rPr>
        <w:t>navážkových</w:t>
      </w:r>
      <w:proofErr w:type="spellEnd"/>
      <w:r w:rsidRPr="00110CE8">
        <w:rPr>
          <w:rFonts w:eastAsiaTheme="minorHAnsi"/>
        </w:rPr>
        <w:t xml:space="preserve"> zeminách v etáži 0-2 m p.t. zjištěn nadlimitní obsah některých </w:t>
      </w:r>
      <w:proofErr w:type="spellStart"/>
      <w:r w:rsidRPr="00110CE8">
        <w:rPr>
          <w:rFonts w:eastAsiaTheme="minorHAnsi"/>
        </w:rPr>
        <w:t>polyaromatických</w:t>
      </w:r>
      <w:proofErr w:type="spellEnd"/>
      <w:r w:rsidRPr="00110CE8">
        <w:rPr>
          <w:rFonts w:eastAsiaTheme="minorHAnsi"/>
        </w:rPr>
        <w:t xml:space="preserve"> uhlovodíků (PAU) a v podzemní vodě z hloubky 3,9 m p.t. nadlimitní hodnoty PAU a ropných látek C10-C40.</w:t>
      </w:r>
    </w:p>
    <w:p w14:paraId="435383BB" w14:textId="24FC32B3" w:rsidR="00B43754" w:rsidRPr="00110CE8" w:rsidRDefault="00B43754" w:rsidP="00B43754">
      <w:pPr>
        <w:rPr>
          <w:rFonts w:eastAsiaTheme="minorHAnsi"/>
        </w:rPr>
      </w:pPr>
      <w:r w:rsidRPr="00110CE8">
        <w:rPr>
          <w:rFonts w:eastAsiaTheme="minorHAnsi"/>
        </w:rPr>
        <w:t xml:space="preserve">Z hlediska dalšího využití zemin dle vyhlášky č. 273/2021 Sb. o podrobnostech nakládání s odpady, vykazují testované </w:t>
      </w:r>
      <w:proofErr w:type="spellStart"/>
      <w:r w:rsidRPr="00110CE8">
        <w:rPr>
          <w:rFonts w:eastAsiaTheme="minorHAnsi"/>
        </w:rPr>
        <w:t>navážkové</w:t>
      </w:r>
      <w:proofErr w:type="spellEnd"/>
      <w:r w:rsidRPr="00110CE8">
        <w:rPr>
          <w:rFonts w:eastAsiaTheme="minorHAnsi"/>
        </w:rPr>
        <w:t xml:space="preserve"> zeminy kromě zatížení PAU, také obsahy olova, chromu a arsenu, přesahující limity v Příloze č. 5 (tab. 5.1.) k uvedené vyhlášce. Míra zatížení zemin je podrobně uvedena v předchozím textu. To znamená, že tyto zeminy nelze po vytěžení dále využívat k zasypávání a k ukládání na povrchu terénu. Zeminy musí být uloženy na skládku, v daném případě je dle výsledků analýz možné uložení na skládku skupiny S – IO (inertní </w:t>
      </w:r>
      <w:proofErr w:type="gramStart"/>
      <w:r w:rsidRPr="00110CE8">
        <w:rPr>
          <w:rFonts w:eastAsiaTheme="minorHAnsi"/>
        </w:rPr>
        <w:t>odpad )</w:t>
      </w:r>
      <w:proofErr w:type="gramEnd"/>
      <w:r w:rsidRPr="00110CE8">
        <w:rPr>
          <w:rFonts w:eastAsiaTheme="minorHAnsi"/>
        </w:rPr>
        <w:t>.</w:t>
      </w:r>
    </w:p>
    <w:p w14:paraId="75F16FE0" w14:textId="77777777" w:rsidR="00B43754" w:rsidRPr="00110CE8" w:rsidRDefault="00B43754" w:rsidP="00B43754">
      <w:pPr>
        <w:rPr>
          <w:rFonts w:eastAsiaTheme="minorHAnsi"/>
        </w:rPr>
      </w:pPr>
      <w:r w:rsidRPr="00110CE8">
        <w:rPr>
          <w:rFonts w:eastAsiaTheme="minorHAnsi"/>
        </w:rPr>
        <w:t>Doporučení:</w:t>
      </w:r>
    </w:p>
    <w:p w14:paraId="54B912A6" w14:textId="46A6B638" w:rsidR="00B43754" w:rsidRPr="00110CE8" w:rsidRDefault="00B43754" w:rsidP="00B43754">
      <w:r w:rsidRPr="00110CE8">
        <w:rPr>
          <w:rFonts w:eastAsiaTheme="minorHAnsi"/>
        </w:rPr>
        <w:t>Veškeré navážky vytěžené či skryté při provádění plánované stavby Parkovacího domu doporučujeme deponovat na místě, z deponie odebrat směsné vzorky zemin (počet vzorků určí odborný zpracovatel) a provést laboratorní analýzy odebraných vzorků v rozsahu dle Přílohy č. 10, tab. 10.2. vyhlášky č. 273/2021 Sb. o podrobnostech nakládání s odpady. Dle výsledků analýz pak definitivně rozhodnout o typu skládky, na které lze zeminy uložit (inertní nebo ostatní odpad).</w:t>
      </w:r>
    </w:p>
    <w:p w14:paraId="1DC5748E" w14:textId="77777777" w:rsidR="00E827AD" w:rsidRPr="00110CE8" w:rsidRDefault="00E827AD" w:rsidP="00A5304C">
      <w:pPr>
        <w:pStyle w:val="Zhlav"/>
        <w:tabs>
          <w:tab w:val="clear" w:pos="4536"/>
          <w:tab w:val="clear" w:pos="9072"/>
        </w:tabs>
        <w:spacing w:line="276" w:lineRule="auto"/>
        <w:jc w:val="both"/>
        <w:rPr>
          <w:rFonts w:ascii="Arial Narrow" w:hAnsi="Arial Narrow"/>
          <w:bCs/>
          <w:sz w:val="24"/>
          <w:szCs w:val="24"/>
        </w:rPr>
      </w:pPr>
    </w:p>
    <w:p w14:paraId="33D373FE" w14:textId="488888BA" w:rsidR="00A5304C" w:rsidRPr="00110CE8" w:rsidRDefault="00047BD4" w:rsidP="00E43C59">
      <w:pPr>
        <w:pStyle w:val="Zhlav"/>
        <w:tabs>
          <w:tab w:val="clear" w:pos="4536"/>
          <w:tab w:val="clear" w:pos="9072"/>
        </w:tabs>
        <w:spacing w:line="276" w:lineRule="auto"/>
        <w:jc w:val="both"/>
        <w:rPr>
          <w:rFonts w:ascii="Arial Narrow" w:hAnsi="Arial Narrow"/>
          <w:b/>
        </w:rPr>
      </w:pPr>
      <w:r w:rsidRPr="00110CE8">
        <w:rPr>
          <w:rFonts w:ascii="Arial Narrow" w:hAnsi="Arial Narrow"/>
          <w:b/>
          <w:sz w:val="24"/>
          <w:szCs w:val="24"/>
          <w:u w:val="single"/>
        </w:rPr>
        <w:lastRenderedPageBreak/>
        <w:t>Sanační průzkum</w:t>
      </w:r>
      <w:r w:rsidR="00A5304C" w:rsidRPr="00110CE8">
        <w:rPr>
          <w:rFonts w:ascii="Arial Narrow" w:hAnsi="Arial Narrow"/>
          <w:b/>
        </w:rPr>
        <w:t xml:space="preserve">   </w:t>
      </w:r>
    </w:p>
    <w:p w14:paraId="327C7E68" w14:textId="7D75E516" w:rsidR="00E43C59" w:rsidRPr="00110CE8" w:rsidRDefault="00E43C59" w:rsidP="00E43C59">
      <w:pPr>
        <w:rPr>
          <w:rFonts w:eastAsiaTheme="minorHAnsi" w:cstheme="minorBidi"/>
          <w:bCs/>
          <w:lang w:eastAsia="en-US"/>
        </w:rPr>
      </w:pPr>
      <w:r w:rsidRPr="00110CE8">
        <w:rPr>
          <w:rFonts w:eastAsiaTheme="minorHAnsi" w:cstheme="minorBidi"/>
          <w:bCs/>
          <w:lang w:eastAsia="en-US"/>
        </w:rPr>
        <w:t xml:space="preserve">Celkový stav </w:t>
      </w:r>
      <w:proofErr w:type="gramStart"/>
      <w:r w:rsidRPr="00110CE8">
        <w:rPr>
          <w:rFonts w:eastAsiaTheme="minorHAnsi" w:cstheme="minorBidi"/>
          <w:bCs/>
          <w:lang w:eastAsia="en-US"/>
        </w:rPr>
        <w:t>znečištění :</w:t>
      </w:r>
      <w:proofErr w:type="gramEnd"/>
    </w:p>
    <w:p w14:paraId="6D0A34DE" w14:textId="77777777" w:rsidR="00E43C59" w:rsidRPr="00110CE8" w:rsidRDefault="00E43C59" w:rsidP="00E43C59">
      <w:pPr>
        <w:rPr>
          <w:rFonts w:eastAsiaTheme="minorHAnsi" w:cstheme="minorBidi"/>
          <w:b/>
          <w:lang w:eastAsia="en-US"/>
        </w:rPr>
      </w:pPr>
    </w:p>
    <w:p w14:paraId="3B9B27BA" w14:textId="77777777" w:rsidR="00E43C59" w:rsidRPr="00110CE8" w:rsidRDefault="00E43C59" w:rsidP="00E43C59">
      <w:pPr>
        <w:rPr>
          <w:rFonts w:eastAsiaTheme="minorHAnsi" w:cstheme="minorBidi"/>
          <w:lang w:eastAsia="en-US"/>
        </w:rPr>
      </w:pPr>
      <w:r w:rsidRPr="00110CE8">
        <w:rPr>
          <w:rFonts w:eastAsiaTheme="minorHAnsi" w:cstheme="minorBidi"/>
          <w:lang w:eastAsia="en-US"/>
        </w:rPr>
        <w:t xml:space="preserve">Na obou dílčích plochách zjištěno znečištění PAU (polycyklickými aromatickými uhlovodíky), z nichž některé dílčí parametry (jako třeba </w:t>
      </w:r>
      <w:proofErr w:type="spellStart"/>
      <w:r w:rsidRPr="00110CE8">
        <w:rPr>
          <w:rFonts w:eastAsiaTheme="minorHAnsi" w:cstheme="minorBidi"/>
          <w:lang w:eastAsia="en-US"/>
        </w:rPr>
        <w:t>benzo</w:t>
      </w:r>
      <w:proofErr w:type="spellEnd"/>
      <w:r w:rsidRPr="00110CE8">
        <w:rPr>
          <w:rFonts w:eastAsiaTheme="minorHAnsi" w:cstheme="minorBidi"/>
          <w:lang w:eastAsia="en-US"/>
        </w:rPr>
        <w:t>/a/pyren) jsou prokázané karcinogeny.</w:t>
      </w:r>
    </w:p>
    <w:p w14:paraId="4A4FE6CF" w14:textId="77777777" w:rsidR="00E43C59" w:rsidRPr="00110CE8" w:rsidRDefault="00E43C59" w:rsidP="00E43C59">
      <w:pPr>
        <w:rPr>
          <w:rFonts w:eastAsiaTheme="minorHAnsi" w:cstheme="minorBidi"/>
          <w:lang w:eastAsia="en-US"/>
        </w:rPr>
      </w:pPr>
      <w:r w:rsidRPr="00110CE8">
        <w:rPr>
          <w:rFonts w:eastAsiaTheme="minorHAnsi" w:cstheme="minorBidi"/>
          <w:lang w:eastAsia="en-US"/>
        </w:rPr>
        <w:t>U některých sond (KS-3, KS-4) ověřeno znečištění ropnými uhlovodíky (C</w:t>
      </w:r>
      <w:r w:rsidRPr="00110CE8">
        <w:rPr>
          <w:rFonts w:eastAsiaTheme="minorHAnsi" w:cstheme="minorBidi"/>
          <w:vertAlign w:val="subscript"/>
          <w:lang w:eastAsia="en-US"/>
        </w:rPr>
        <w:t>10</w:t>
      </w:r>
      <w:r w:rsidRPr="00110CE8">
        <w:rPr>
          <w:rFonts w:eastAsiaTheme="minorHAnsi" w:cstheme="minorBidi"/>
          <w:lang w:eastAsia="en-US"/>
        </w:rPr>
        <w:t>-C</w:t>
      </w:r>
      <w:r w:rsidRPr="00110CE8">
        <w:rPr>
          <w:rFonts w:eastAsiaTheme="minorHAnsi" w:cstheme="minorBidi"/>
          <w:vertAlign w:val="subscript"/>
          <w:lang w:eastAsia="en-US"/>
        </w:rPr>
        <w:t>40</w:t>
      </w:r>
      <w:r w:rsidRPr="00110CE8">
        <w:rPr>
          <w:rFonts w:eastAsiaTheme="minorHAnsi" w:cstheme="minorBidi"/>
          <w:lang w:eastAsia="en-US"/>
        </w:rPr>
        <w:t>).</w:t>
      </w:r>
    </w:p>
    <w:p w14:paraId="76565DAD" w14:textId="77777777" w:rsidR="00E43C59" w:rsidRPr="00110CE8" w:rsidRDefault="00E43C59" w:rsidP="00E43C59">
      <w:pPr>
        <w:rPr>
          <w:rFonts w:eastAsiaTheme="minorHAnsi" w:cstheme="minorBidi"/>
          <w:lang w:eastAsia="en-US"/>
        </w:rPr>
      </w:pPr>
      <w:r w:rsidRPr="00110CE8">
        <w:rPr>
          <w:rFonts w:eastAsiaTheme="minorHAnsi" w:cstheme="minorBidi"/>
          <w:lang w:eastAsia="en-US"/>
        </w:rPr>
        <w:t>U sond KS-1, KS-3, KS-4, KS-6 ověřeno znečištění těžkými kovy (chrom šestimocný, olovo, rtuť).</w:t>
      </w:r>
    </w:p>
    <w:p w14:paraId="6A54A4D0" w14:textId="77777777" w:rsidR="00E43C59" w:rsidRPr="00110CE8" w:rsidRDefault="00E43C59" w:rsidP="00E43C59">
      <w:pPr>
        <w:rPr>
          <w:rFonts w:eastAsiaTheme="minorHAnsi" w:cstheme="minorBidi"/>
          <w:lang w:eastAsia="en-US"/>
        </w:rPr>
      </w:pPr>
      <w:r w:rsidRPr="00110CE8">
        <w:rPr>
          <w:rFonts w:eastAsiaTheme="minorHAnsi" w:cstheme="minorBidi"/>
          <w:lang w:eastAsia="en-US"/>
        </w:rPr>
        <w:t>Znečištění podzemní vody a zemin u sondy KS-6 (zejména u PAU) je velmi vysoké.</w:t>
      </w:r>
    </w:p>
    <w:p w14:paraId="4543C358" w14:textId="77777777" w:rsidR="007E3550" w:rsidRPr="00110CE8" w:rsidRDefault="007E3550" w:rsidP="00A5304C">
      <w:pPr>
        <w:pStyle w:val="Zhlav"/>
        <w:tabs>
          <w:tab w:val="clear" w:pos="4536"/>
          <w:tab w:val="clear" w:pos="9072"/>
        </w:tabs>
        <w:spacing w:line="276" w:lineRule="auto"/>
        <w:jc w:val="both"/>
        <w:rPr>
          <w:rFonts w:ascii="Arial Narrow" w:hAnsi="Arial Narrow"/>
          <w:bCs/>
          <w:sz w:val="24"/>
          <w:szCs w:val="24"/>
        </w:rPr>
      </w:pPr>
    </w:p>
    <w:p w14:paraId="38FF6167" w14:textId="1CB29768" w:rsidR="007E3550" w:rsidRPr="00110CE8" w:rsidRDefault="00432872" w:rsidP="00A5304C">
      <w:pPr>
        <w:pStyle w:val="Zhlav"/>
        <w:tabs>
          <w:tab w:val="clear" w:pos="4536"/>
          <w:tab w:val="clear" w:pos="9072"/>
        </w:tabs>
        <w:spacing w:line="276" w:lineRule="auto"/>
        <w:jc w:val="both"/>
        <w:rPr>
          <w:rFonts w:ascii="Arial Narrow" w:hAnsi="Arial Narrow"/>
          <w:b/>
          <w:sz w:val="24"/>
          <w:szCs w:val="24"/>
          <w:u w:val="single"/>
        </w:rPr>
      </w:pPr>
      <w:r w:rsidRPr="00110CE8">
        <w:rPr>
          <w:rFonts w:ascii="Arial Narrow" w:hAnsi="Arial Narrow"/>
          <w:b/>
          <w:sz w:val="24"/>
          <w:szCs w:val="24"/>
          <w:u w:val="single"/>
        </w:rPr>
        <w:t>Diagnostika vozovky – Starokolínská ulice</w:t>
      </w:r>
    </w:p>
    <w:p w14:paraId="5239594D" w14:textId="11ABC193" w:rsidR="007E3550" w:rsidRPr="00110CE8" w:rsidRDefault="00A94D36" w:rsidP="00A94D36">
      <w:r w:rsidRPr="00110CE8">
        <w:rPr>
          <w:rFonts w:eastAsiaTheme="minorHAnsi"/>
        </w:rPr>
        <w:t>Na vybraných místech výše úseku byly provedeny celkem 3 geotechnické vrtané sondy</w:t>
      </w:r>
      <w:r w:rsidRPr="00110CE8">
        <w:t xml:space="preserve"> </w:t>
      </w:r>
      <w:r w:rsidRPr="00110CE8">
        <w:rPr>
          <w:rFonts w:eastAsiaTheme="minorHAnsi"/>
        </w:rPr>
        <w:t>k identifikaci druhu a stavu jednotlivých konstrukčních vrstev. Sondy byly provedeny do hloubky 1,0</w:t>
      </w:r>
      <w:r w:rsidRPr="00110CE8">
        <w:t xml:space="preserve"> </w:t>
      </w:r>
      <w:r w:rsidRPr="00110CE8">
        <w:rPr>
          <w:rFonts w:eastAsiaTheme="minorHAnsi"/>
        </w:rPr>
        <w:t>m. Počet provedených sond odpovídá zadání objednatele. Dokumentace a popis GS jsou uvedeny v příloze č. IV.</w:t>
      </w:r>
      <w:r w:rsidRPr="00110CE8">
        <w:t xml:space="preserve"> daného průzkumu.</w:t>
      </w:r>
    </w:p>
    <w:p w14:paraId="2AA2EA67" w14:textId="77777777" w:rsidR="00BA6EE4" w:rsidRPr="00110CE8" w:rsidRDefault="00BA6EE4" w:rsidP="00BA6EE4">
      <w:pPr>
        <w:pStyle w:val="Zhlav"/>
        <w:tabs>
          <w:tab w:val="clear" w:pos="4536"/>
          <w:tab w:val="clear" w:pos="9072"/>
        </w:tabs>
        <w:spacing w:line="276" w:lineRule="auto"/>
        <w:jc w:val="right"/>
        <w:rPr>
          <w:rFonts w:ascii="Arial Narrow" w:hAnsi="Arial Narrow"/>
          <w:bCs/>
          <w:sz w:val="24"/>
          <w:szCs w:val="24"/>
        </w:rPr>
      </w:pPr>
    </w:p>
    <w:p w14:paraId="1261B03D" w14:textId="77777777" w:rsidR="007D1D41" w:rsidRPr="00110CE8" w:rsidRDefault="00A5304C" w:rsidP="00E827AD">
      <w:pPr>
        <w:spacing w:line="360" w:lineRule="auto"/>
        <w:jc w:val="both"/>
        <w:rPr>
          <w:u w:val="single"/>
        </w:rPr>
      </w:pPr>
      <w:r w:rsidRPr="00110CE8">
        <w:rPr>
          <w:u w:val="single"/>
        </w:rPr>
        <w:t>e) informace o nutnosti povolení výjimky z požadavků na výstavbu</w:t>
      </w:r>
    </w:p>
    <w:p w14:paraId="25AE51E8" w14:textId="7A11A7DD" w:rsidR="00A5304C" w:rsidRPr="00110CE8" w:rsidRDefault="00A5304C" w:rsidP="00E827AD">
      <w:pPr>
        <w:spacing w:line="360" w:lineRule="auto"/>
        <w:jc w:val="both"/>
        <w:rPr>
          <w:u w:val="single"/>
        </w:rPr>
      </w:pPr>
      <w:r w:rsidRPr="00110CE8">
        <w:t xml:space="preserve">Pro povolení stavby a její realizaci nejsou potřeba žádné výjimky. </w:t>
      </w:r>
    </w:p>
    <w:p w14:paraId="2A895054" w14:textId="77777777" w:rsidR="004A3722" w:rsidRPr="00110CE8" w:rsidRDefault="004A3722" w:rsidP="00A5304C">
      <w:pPr>
        <w:autoSpaceDE w:val="0"/>
        <w:autoSpaceDN w:val="0"/>
        <w:adjustRightInd w:val="0"/>
        <w:jc w:val="both"/>
        <w:rPr>
          <w:rFonts w:eastAsia="Calibri"/>
          <w:color w:val="000000"/>
          <w:u w:val="single"/>
        </w:rPr>
      </w:pPr>
    </w:p>
    <w:p w14:paraId="4118317B" w14:textId="6CBD0582" w:rsidR="00A5304C" w:rsidRPr="00110CE8" w:rsidRDefault="00A5304C" w:rsidP="00A5304C">
      <w:pPr>
        <w:autoSpaceDE w:val="0"/>
        <w:autoSpaceDN w:val="0"/>
        <w:adjustRightInd w:val="0"/>
        <w:jc w:val="both"/>
        <w:rPr>
          <w:rFonts w:eastAsia="Calibri"/>
          <w:color w:val="000000"/>
          <w:u w:val="single"/>
        </w:rPr>
      </w:pPr>
      <w:r w:rsidRPr="00110CE8">
        <w:rPr>
          <w:rFonts w:eastAsia="Calibri"/>
          <w:color w:val="000000"/>
          <w:u w:val="single"/>
        </w:rPr>
        <w:t xml:space="preserve">f) stávající ochrana území a stavby podle jiných právních předpisů, včetně rozsahu omezení a podmínek pro ochranu </w:t>
      </w:r>
    </w:p>
    <w:p w14:paraId="582F1080" w14:textId="77777777" w:rsidR="00A5304C" w:rsidRPr="00110CE8" w:rsidRDefault="00A5304C" w:rsidP="00A5304C">
      <w:pPr>
        <w:jc w:val="both"/>
      </w:pPr>
    </w:p>
    <w:p w14:paraId="398FAD2E" w14:textId="55ECD24E" w:rsidR="00372074" w:rsidRPr="00110CE8" w:rsidRDefault="00372074" w:rsidP="005E0437">
      <w:r w:rsidRPr="00110CE8">
        <w:t>Navržený objekt parkovacího domu bude realizován v ochranném pásmu železnice.</w:t>
      </w:r>
    </w:p>
    <w:p w14:paraId="2098F005" w14:textId="794A7C4E" w:rsidR="00A5304C" w:rsidRPr="00110CE8" w:rsidRDefault="00A5304C" w:rsidP="005E0437">
      <w:r w:rsidRPr="00110CE8">
        <w:t>Žádná</w:t>
      </w:r>
      <w:r w:rsidR="00372074" w:rsidRPr="00110CE8">
        <w:t xml:space="preserve"> jiná</w:t>
      </w:r>
      <w:r w:rsidRPr="00110CE8">
        <w:t xml:space="preserve"> ochranná a bezpečnostní pásma se zde nevyskytují, ani žádná nová pásma nevzniknou.</w:t>
      </w:r>
    </w:p>
    <w:p w14:paraId="263CAA6A" w14:textId="77777777" w:rsidR="00A5304C" w:rsidRPr="00110CE8" w:rsidRDefault="00A5304C" w:rsidP="00A5304C">
      <w:pPr>
        <w:spacing w:line="276" w:lineRule="auto"/>
        <w:jc w:val="both"/>
      </w:pPr>
    </w:p>
    <w:p w14:paraId="006259A3"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color w:val="auto"/>
          <w:u w:val="single"/>
        </w:rPr>
        <w:t xml:space="preserve">g) </w:t>
      </w:r>
      <w:r w:rsidRPr="00110CE8">
        <w:rPr>
          <w:rFonts w:ascii="Arial Narrow" w:eastAsia="Calibri" w:hAnsi="Arial Narrow"/>
          <w:u w:val="single"/>
        </w:rPr>
        <w:t xml:space="preserve">vliv stavby na okolní stavby a pozemky, ochrana okolí, vliv stavby na odtokové poměry v území, požadavky na asanace, demolice a kácení dřevin </w:t>
      </w:r>
    </w:p>
    <w:p w14:paraId="58156D5F" w14:textId="77777777" w:rsidR="00A5304C" w:rsidRPr="00110CE8" w:rsidRDefault="00A5304C" w:rsidP="00A5304C">
      <w:pPr>
        <w:spacing w:line="276" w:lineRule="auto"/>
        <w:jc w:val="both"/>
      </w:pPr>
    </w:p>
    <w:p w14:paraId="3698F587" w14:textId="77777777" w:rsidR="003F0770" w:rsidRPr="00110CE8" w:rsidRDefault="00A5304C" w:rsidP="00A5304C">
      <w:pPr>
        <w:pStyle w:val="Zhlav"/>
        <w:tabs>
          <w:tab w:val="left" w:pos="708"/>
        </w:tabs>
        <w:spacing w:line="276" w:lineRule="auto"/>
        <w:jc w:val="both"/>
        <w:rPr>
          <w:rFonts w:ascii="Arial Narrow" w:hAnsi="Arial Narrow"/>
          <w:bCs/>
          <w:sz w:val="24"/>
        </w:rPr>
      </w:pPr>
      <w:r w:rsidRPr="00110CE8">
        <w:rPr>
          <w:rFonts w:ascii="Arial Narrow" w:hAnsi="Arial Narrow"/>
          <w:bCs/>
          <w:sz w:val="24"/>
        </w:rPr>
        <w:t>Výstavba objektu nemá vliv na okolní stavby, pozemky ani na odtokové poměry v území.</w:t>
      </w:r>
    </w:p>
    <w:p w14:paraId="4911C754" w14:textId="0C8DCA5C" w:rsidR="00A5304C" w:rsidRPr="00110CE8" w:rsidRDefault="00A5304C" w:rsidP="00A5304C">
      <w:pPr>
        <w:pStyle w:val="Zhlav"/>
        <w:tabs>
          <w:tab w:val="left" w:pos="708"/>
        </w:tabs>
        <w:spacing w:line="276" w:lineRule="auto"/>
        <w:jc w:val="both"/>
        <w:rPr>
          <w:rFonts w:ascii="Arial Narrow" w:hAnsi="Arial Narrow"/>
          <w:bCs/>
          <w:sz w:val="24"/>
        </w:rPr>
      </w:pPr>
      <w:r w:rsidRPr="00110CE8">
        <w:rPr>
          <w:rFonts w:ascii="Arial Narrow" w:hAnsi="Arial Narrow"/>
          <w:bCs/>
          <w:sz w:val="24"/>
        </w:rPr>
        <w:t>Okolí nebude stavbou nijak narušeno.</w:t>
      </w:r>
      <w:r w:rsidRPr="00110CE8">
        <w:rPr>
          <w:rFonts w:ascii="Arial Narrow" w:hAnsi="Arial Narrow"/>
          <w:sz w:val="24"/>
        </w:rPr>
        <w:t xml:space="preserve"> </w:t>
      </w:r>
    </w:p>
    <w:p w14:paraId="4A18C65E" w14:textId="1180D812" w:rsidR="00A5304C" w:rsidRPr="00110CE8" w:rsidRDefault="004A3722" w:rsidP="00A5304C">
      <w:pPr>
        <w:spacing w:line="276" w:lineRule="auto"/>
        <w:jc w:val="both"/>
      </w:pPr>
      <w:r w:rsidRPr="00110CE8">
        <w:t>Pro navrženou výstavbu</w:t>
      </w:r>
      <w:r w:rsidR="00A5304C" w:rsidRPr="00110CE8">
        <w:t xml:space="preserve"> </w:t>
      </w:r>
      <w:r w:rsidRPr="00110CE8">
        <w:t>bude nutné</w:t>
      </w:r>
      <w:r w:rsidR="00A5304C" w:rsidRPr="00110CE8">
        <w:t xml:space="preserve"> kácet dřeviny </w:t>
      </w:r>
      <w:r w:rsidRPr="00110CE8">
        <w:t>a</w:t>
      </w:r>
      <w:r w:rsidR="00A5304C" w:rsidRPr="00110CE8">
        <w:t xml:space="preserve"> keře. </w:t>
      </w:r>
      <w:r w:rsidR="00092BD7" w:rsidRPr="00110CE8">
        <w:t>Jejich výpis je uveden v dendrologickém průzkum.</w:t>
      </w:r>
    </w:p>
    <w:p w14:paraId="73164870" w14:textId="1646BF54" w:rsidR="003F0770" w:rsidRPr="00110CE8" w:rsidRDefault="003F0770" w:rsidP="00A5304C">
      <w:pPr>
        <w:spacing w:line="276" w:lineRule="auto"/>
        <w:jc w:val="both"/>
      </w:pPr>
      <w:r w:rsidRPr="00110CE8">
        <w:t>Stavebními úpravami ulice Starokolínské dojde ke zlepšení dopravní situace, zlepšení bezpečnosti provozu a navýšení počtu parkovacích míst v této lokalitě.</w:t>
      </w:r>
    </w:p>
    <w:p w14:paraId="337EF0B8" w14:textId="77777777" w:rsidR="00A5304C" w:rsidRPr="00110CE8" w:rsidRDefault="00A5304C" w:rsidP="00A5304C">
      <w:pPr>
        <w:jc w:val="both"/>
        <w:rPr>
          <w:color w:val="FF0000"/>
        </w:rPr>
      </w:pPr>
    </w:p>
    <w:p w14:paraId="27E5A441" w14:textId="77777777" w:rsidR="00A5304C" w:rsidRPr="00110CE8" w:rsidRDefault="00A5304C" w:rsidP="00A5304C">
      <w:pPr>
        <w:pStyle w:val="Default"/>
        <w:jc w:val="both"/>
        <w:rPr>
          <w:rFonts w:ascii="Arial Narrow" w:eastAsia="Calibri" w:hAnsi="Arial Narrow"/>
          <w:color w:val="auto"/>
          <w:u w:val="single"/>
        </w:rPr>
      </w:pPr>
      <w:r w:rsidRPr="00110CE8">
        <w:rPr>
          <w:rFonts w:ascii="Arial Narrow" w:hAnsi="Arial Narrow"/>
          <w:color w:val="auto"/>
          <w:u w:val="single"/>
        </w:rPr>
        <w:t xml:space="preserve">h) </w:t>
      </w:r>
      <w:r w:rsidRPr="00110CE8">
        <w:rPr>
          <w:rFonts w:ascii="Arial Narrow" w:eastAsia="Calibri" w:hAnsi="Arial Narrow"/>
          <w:color w:val="auto"/>
          <w:u w:val="single"/>
        </w:rPr>
        <w:t xml:space="preserve">požadavky na maximální dočasné a trvalé zábory zemědělského půdního fondu nebo pozemků určených k plnění funkce lesa </w:t>
      </w:r>
    </w:p>
    <w:p w14:paraId="2FDB0A2F" w14:textId="77777777" w:rsidR="00A5304C" w:rsidRPr="00110CE8" w:rsidRDefault="00A5304C" w:rsidP="00A5304C">
      <w:pPr>
        <w:jc w:val="both"/>
        <w:rPr>
          <w:bCs/>
        </w:rPr>
      </w:pPr>
    </w:p>
    <w:p w14:paraId="01228C3D" w14:textId="09C44379" w:rsidR="00A5304C" w:rsidRPr="00110CE8" w:rsidRDefault="00A5304C" w:rsidP="00A5304C">
      <w:pPr>
        <w:pStyle w:val="Bezmezer"/>
        <w:rPr>
          <w:rFonts w:ascii="Arial Narrow" w:hAnsi="Arial Narrow"/>
        </w:rPr>
      </w:pPr>
      <w:r w:rsidRPr="00110CE8">
        <w:rPr>
          <w:rFonts w:ascii="Arial Narrow" w:hAnsi="Arial Narrow"/>
        </w:rPr>
        <w:t xml:space="preserve">Žádné dočasné </w:t>
      </w:r>
      <w:r w:rsidR="006D4404" w:rsidRPr="00110CE8">
        <w:rPr>
          <w:rFonts w:ascii="Arial Narrow" w:hAnsi="Arial Narrow"/>
        </w:rPr>
        <w:t xml:space="preserve">a trvalé </w:t>
      </w:r>
      <w:r w:rsidRPr="00110CE8">
        <w:rPr>
          <w:rFonts w:ascii="Arial Narrow" w:hAnsi="Arial Narrow"/>
        </w:rPr>
        <w:t>zábory</w:t>
      </w:r>
      <w:r w:rsidR="006D4404" w:rsidRPr="00110CE8">
        <w:rPr>
          <w:rFonts w:ascii="Arial Narrow" w:hAnsi="Arial Narrow"/>
        </w:rPr>
        <w:t xml:space="preserve"> zemědělského půdního fondu. Ž</w:t>
      </w:r>
      <w:r w:rsidR="00555195" w:rsidRPr="00110CE8">
        <w:rPr>
          <w:rFonts w:ascii="Arial Narrow" w:hAnsi="Arial Narrow"/>
        </w:rPr>
        <w:t>á</w:t>
      </w:r>
      <w:r w:rsidR="006D4404" w:rsidRPr="00110CE8">
        <w:rPr>
          <w:rFonts w:ascii="Arial Narrow" w:hAnsi="Arial Narrow"/>
        </w:rPr>
        <w:t xml:space="preserve">dné </w:t>
      </w:r>
      <w:r w:rsidR="00555195" w:rsidRPr="00110CE8">
        <w:rPr>
          <w:rFonts w:ascii="Arial Narrow" w:hAnsi="Arial Narrow"/>
        </w:rPr>
        <w:t xml:space="preserve">dotčené </w:t>
      </w:r>
      <w:r w:rsidR="006D4404" w:rsidRPr="00110CE8">
        <w:rPr>
          <w:rFonts w:ascii="Arial Narrow" w:hAnsi="Arial Narrow"/>
        </w:rPr>
        <w:t xml:space="preserve">pozemky nejsou </w:t>
      </w:r>
      <w:r w:rsidR="00555195" w:rsidRPr="00110CE8">
        <w:rPr>
          <w:rFonts w:ascii="Arial Narrow" w:hAnsi="Arial Narrow"/>
        </w:rPr>
        <w:t>chráněny ZPF nebo určené k plnění funkcí lesa.</w:t>
      </w:r>
    </w:p>
    <w:p w14:paraId="38A52B21" w14:textId="77777777" w:rsidR="000D62E3" w:rsidRPr="00110CE8" w:rsidRDefault="000D62E3" w:rsidP="00A5304C">
      <w:pPr>
        <w:pStyle w:val="Bezmezer"/>
        <w:rPr>
          <w:rFonts w:ascii="Arial Narrow" w:hAnsi="Arial Narrow"/>
        </w:rPr>
      </w:pPr>
    </w:p>
    <w:p w14:paraId="07317902" w14:textId="77777777" w:rsidR="00A5304C" w:rsidRPr="00110CE8" w:rsidRDefault="00A5304C" w:rsidP="00A5304C">
      <w:pPr>
        <w:pStyle w:val="Default"/>
        <w:jc w:val="both"/>
        <w:rPr>
          <w:rFonts w:ascii="Arial Narrow" w:eastAsia="Calibri" w:hAnsi="Arial Narrow"/>
          <w:color w:val="auto"/>
          <w:u w:val="single"/>
        </w:rPr>
      </w:pPr>
      <w:r w:rsidRPr="00110CE8">
        <w:rPr>
          <w:rFonts w:ascii="Arial Narrow" w:hAnsi="Arial Narrow"/>
          <w:color w:val="auto"/>
          <w:u w:val="single"/>
        </w:rPr>
        <w:t xml:space="preserve">i) </w:t>
      </w:r>
      <w:r w:rsidRPr="00110CE8">
        <w:rPr>
          <w:rFonts w:ascii="Arial Narrow" w:eastAsia="Calibri" w:hAnsi="Arial Narrow"/>
          <w:color w:val="auto"/>
          <w:u w:val="single"/>
        </w:rPr>
        <w:t xml:space="preserve">navrhovaná a vznikající ochranná a bezpečnostní pásma, rozsah omezení a podmínky ochrany podle jiných právních předpisů, včetně seznamu pozemků podle katastru nemovitostí, na kterých ochranné nebo bezpečnostní pásmo vznikne, bezpečnostní vzdálenost muničního skladiště s rizikem střepinového účinku určená podle jiného právního předpisu, </w:t>
      </w:r>
    </w:p>
    <w:p w14:paraId="0FFBE792" w14:textId="77777777" w:rsidR="00A5304C" w:rsidRPr="00110CE8" w:rsidRDefault="00A5304C" w:rsidP="00A5304C">
      <w:pPr>
        <w:jc w:val="both"/>
      </w:pPr>
    </w:p>
    <w:p w14:paraId="4DEF7519" w14:textId="51B988C0" w:rsidR="00A5304C" w:rsidRPr="00110CE8" w:rsidRDefault="00A5304C" w:rsidP="00A5304C">
      <w:pPr>
        <w:spacing w:line="276" w:lineRule="auto"/>
        <w:jc w:val="both"/>
      </w:pPr>
      <w:r w:rsidRPr="00110CE8">
        <w:t xml:space="preserve">Stavbou objektu </w:t>
      </w:r>
      <w:r w:rsidR="002F71FD" w:rsidRPr="00110CE8">
        <w:t xml:space="preserve">nevzniknou </w:t>
      </w:r>
      <w:r w:rsidRPr="00110CE8">
        <w:t>žádná</w:t>
      </w:r>
      <w:r w:rsidR="002F71FD" w:rsidRPr="00110CE8">
        <w:t xml:space="preserve"> nová</w:t>
      </w:r>
      <w:r w:rsidRPr="00110CE8">
        <w:t xml:space="preserve"> ochranná bezpečnostní pásma, mimo požárně nebezpečného prostoru </w:t>
      </w:r>
      <w:proofErr w:type="gramStart"/>
      <w:r w:rsidRPr="00110CE8">
        <w:t>( viz</w:t>
      </w:r>
      <w:proofErr w:type="gramEnd"/>
      <w:r w:rsidRPr="00110CE8">
        <w:t xml:space="preserve"> část projektu </w:t>
      </w:r>
      <w:proofErr w:type="gramStart"/>
      <w:r w:rsidRPr="00110CE8">
        <w:t>PBŘ )</w:t>
      </w:r>
      <w:proofErr w:type="gramEnd"/>
      <w:r w:rsidRPr="00110CE8">
        <w:t xml:space="preserve">, který je ovšem pouze na pozemku investora. </w:t>
      </w:r>
    </w:p>
    <w:p w14:paraId="586BDBD0" w14:textId="218CE8B7" w:rsidR="00A43D7A" w:rsidRPr="00110CE8" w:rsidRDefault="00A43D7A" w:rsidP="00A5304C">
      <w:pPr>
        <w:spacing w:line="276" w:lineRule="auto"/>
        <w:jc w:val="both"/>
      </w:pPr>
      <w:r w:rsidRPr="00110CE8">
        <w:lastRenderedPageBreak/>
        <w:t xml:space="preserve">Na řešeném území se nachází </w:t>
      </w:r>
      <w:r w:rsidR="002F71FD" w:rsidRPr="00110CE8">
        <w:t xml:space="preserve">stávající </w:t>
      </w:r>
      <w:r w:rsidRPr="00110CE8">
        <w:t>ochranné pásmo železni</w:t>
      </w:r>
      <w:r w:rsidR="000A7C15" w:rsidRPr="00110CE8">
        <w:t>ce.</w:t>
      </w:r>
    </w:p>
    <w:p w14:paraId="1FEAD8FA" w14:textId="07DE8727" w:rsidR="00661C0E" w:rsidRPr="00110CE8" w:rsidRDefault="00776B33" w:rsidP="00A5304C">
      <w:pPr>
        <w:spacing w:line="276" w:lineRule="auto"/>
        <w:jc w:val="both"/>
      </w:pPr>
      <w:r w:rsidRPr="00110CE8">
        <w:t xml:space="preserve">Seznam dotčených pozemků </w:t>
      </w:r>
      <w:proofErr w:type="gramStart"/>
      <w:r w:rsidRPr="00110CE8">
        <w:t>stavbou :</w:t>
      </w:r>
      <w:proofErr w:type="gramEnd"/>
    </w:p>
    <w:p w14:paraId="63A1B5B2" w14:textId="65F3EE35" w:rsidR="00776B33" w:rsidRPr="00110CE8" w:rsidRDefault="00C200E5" w:rsidP="00A5304C">
      <w:pPr>
        <w:spacing w:line="276" w:lineRule="auto"/>
        <w:jc w:val="both"/>
      </w:pPr>
      <w:r w:rsidRPr="00110CE8">
        <w:rPr>
          <w:noProof/>
        </w:rPr>
        <w:drawing>
          <wp:inline distT="0" distB="0" distL="0" distR="0" wp14:anchorId="5A0645D0" wp14:editId="4E518C33">
            <wp:extent cx="6011186" cy="1695615"/>
            <wp:effectExtent l="0" t="0" r="8890" b="0"/>
            <wp:docPr id="312603496" name="Obrázek 1" descr="Obsah obrázku text, snímek obrazovky, čísl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03496" name="Obrázek 1" descr="Obsah obrázku text, snímek obrazovky, číslo, řada/pruh&#10;&#10;Popis byl vytvořen automaticky"/>
                    <pic:cNvPicPr/>
                  </pic:nvPicPr>
                  <pic:blipFill>
                    <a:blip r:embed="rId8"/>
                    <a:stretch>
                      <a:fillRect/>
                    </a:stretch>
                  </pic:blipFill>
                  <pic:spPr>
                    <a:xfrm>
                      <a:off x="0" y="0"/>
                      <a:ext cx="6031973" cy="1701479"/>
                    </a:xfrm>
                    <a:prstGeom prst="rect">
                      <a:avLst/>
                    </a:prstGeom>
                  </pic:spPr>
                </pic:pic>
              </a:graphicData>
            </a:graphic>
          </wp:inline>
        </w:drawing>
      </w:r>
    </w:p>
    <w:p w14:paraId="6F23D3DB" w14:textId="77777777" w:rsidR="00C200E5" w:rsidRPr="00110CE8" w:rsidRDefault="00C200E5" w:rsidP="00A5304C">
      <w:pPr>
        <w:jc w:val="both"/>
        <w:rPr>
          <w:color w:val="FF0000"/>
        </w:rPr>
      </w:pPr>
    </w:p>
    <w:p w14:paraId="6B691AD3" w14:textId="77777777" w:rsidR="00C200E5" w:rsidRPr="00110CE8" w:rsidRDefault="00C200E5" w:rsidP="00A5304C">
      <w:pPr>
        <w:jc w:val="both"/>
        <w:rPr>
          <w:color w:val="FF0000"/>
        </w:rPr>
      </w:pPr>
    </w:p>
    <w:p w14:paraId="2F44A0B7" w14:textId="77777777" w:rsidR="00A5304C" w:rsidRPr="00110CE8" w:rsidRDefault="00A5304C" w:rsidP="00A5304C">
      <w:pPr>
        <w:pStyle w:val="Default"/>
        <w:jc w:val="both"/>
        <w:rPr>
          <w:rFonts w:ascii="Arial Narrow" w:eastAsia="Calibri" w:hAnsi="Arial Narrow"/>
          <w:color w:val="auto"/>
          <w:u w:val="single"/>
        </w:rPr>
      </w:pPr>
      <w:r w:rsidRPr="00110CE8">
        <w:rPr>
          <w:rFonts w:ascii="Arial Narrow" w:hAnsi="Arial Narrow"/>
          <w:color w:val="auto"/>
          <w:u w:val="single"/>
        </w:rPr>
        <w:t xml:space="preserve">j) </w:t>
      </w:r>
      <w:r w:rsidRPr="00110CE8">
        <w:rPr>
          <w:rFonts w:ascii="Arial Narrow" w:eastAsia="Calibri" w:hAnsi="Arial Narrow"/>
          <w:color w:val="auto"/>
          <w:u w:val="single"/>
        </w:rPr>
        <w:t xml:space="preserve">navrhované parametry stavby – například zastavěná plocha, obestavěný prostor, podlahová plocha podle jednotlivých funkcí (bytů, služeb, administrativy apod.), typ navržené technologie, předpokládané kapacity provozu a výroby </w:t>
      </w:r>
    </w:p>
    <w:p w14:paraId="76D64D24" w14:textId="77777777" w:rsidR="00A5304C" w:rsidRPr="00110CE8" w:rsidRDefault="00A5304C" w:rsidP="00A5304C">
      <w:pPr>
        <w:spacing w:line="276" w:lineRule="auto"/>
        <w:jc w:val="both"/>
        <w:rPr>
          <w:u w:val="single"/>
        </w:rPr>
      </w:pPr>
    </w:p>
    <w:p w14:paraId="165A54EB" w14:textId="72286AFD" w:rsidR="00A5304C" w:rsidRPr="00110CE8" w:rsidRDefault="00A5304C" w:rsidP="00A5304C">
      <w:pPr>
        <w:spacing w:line="276" w:lineRule="auto"/>
        <w:rPr>
          <w:vertAlign w:val="superscript"/>
        </w:rPr>
      </w:pPr>
      <w:r w:rsidRPr="00110CE8">
        <w:t xml:space="preserve">-  obestavěný </w:t>
      </w:r>
      <w:proofErr w:type="gramStart"/>
      <w:r w:rsidRPr="00110CE8">
        <w:t>prosto</w:t>
      </w:r>
      <w:r w:rsidR="00BF699D" w:rsidRPr="00110CE8">
        <w:t xml:space="preserve">r </w:t>
      </w:r>
      <w:r w:rsidRPr="00110CE8">
        <w:t>:</w:t>
      </w:r>
      <w:proofErr w:type="gramEnd"/>
      <w:r w:rsidR="00BF699D" w:rsidRPr="00110CE8">
        <w:tab/>
      </w:r>
      <w:r w:rsidR="00BF699D" w:rsidRPr="00110CE8">
        <w:tab/>
      </w:r>
      <w:r w:rsidR="00BA6EE4" w:rsidRPr="00110CE8">
        <w:tab/>
      </w:r>
      <w:r w:rsidR="00A119A9" w:rsidRPr="00110CE8">
        <w:t>31 142</w:t>
      </w:r>
      <w:r w:rsidRPr="00110CE8">
        <w:t xml:space="preserve"> m</w:t>
      </w:r>
      <w:r w:rsidRPr="00110CE8">
        <w:rPr>
          <w:vertAlign w:val="superscript"/>
        </w:rPr>
        <w:t>3</w:t>
      </w:r>
    </w:p>
    <w:p w14:paraId="22787225" w14:textId="18E4871A" w:rsidR="00A5304C" w:rsidRPr="00110CE8" w:rsidRDefault="00A5304C" w:rsidP="00A5304C">
      <w:pPr>
        <w:spacing w:line="276" w:lineRule="auto"/>
        <w:rPr>
          <w:vertAlign w:val="superscript"/>
        </w:rPr>
      </w:pPr>
      <w:r w:rsidRPr="00110CE8">
        <w:t xml:space="preserve">-  zastavěná </w:t>
      </w:r>
      <w:proofErr w:type="gramStart"/>
      <w:r w:rsidRPr="00110CE8">
        <w:t>plocha</w:t>
      </w:r>
      <w:r w:rsidR="00BF699D" w:rsidRPr="00110CE8">
        <w:t xml:space="preserve"> </w:t>
      </w:r>
      <w:r w:rsidRPr="00110CE8">
        <w:t>:</w:t>
      </w:r>
      <w:proofErr w:type="gramEnd"/>
      <w:r w:rsidR="00BF699D" w:rsidRPr="00110CE8">
        <w:tab/>
      </w:r>
      <w:r w:rsidR="00BF699D" w:rsidRPr="00110CE8">
        <w:tab/>
      </w:r>
      <w:r w:rsidR="00BF699D" w:rsidRPr="00110CE8">
        <w:tab/>
      </w:r>
      <w:r w:rsidR="00A119A9" w:rsidRPr="00110CE8">
        <w:t>2 708</w:t>
      </w:r>
      <w:r w:rsidRPr="00110CE8">
        <w:t xml:space="preserve"> m</w:t>
      </w:r>
      <w:r w:rsidRPr="00110CE8">
        <w:rPr>
          <w:vertAlign w:val="superscript"/>
        </w:rPr>
        <w:t>2</w:t>
      </w:r>
    </w:p>
    <w:p w14:paraId="01BFC6D1" w14:textId="41C43B28" w:rsidR="00A5304C" w:rsidRPr="00110CE8" w:rsidRDefault="00A5304C" w:rsidP="00A5304C">
      <w:pPr>
        <w:spacing w:line="276" w:lineRule="auto"/>
        <w:rPr>
          <w:vertAlign w:val="superscript"/>
        </w:rPr>
      </w:pPr>
      <w:r w:rsidRPr="00110CE8">
        <w:t xml:space="preserve">-  podlahová </w:t>
      </w:r>
      <w:proofErr w:type="gramStart"/>
      <w:r w:rsidRPr="00110CE8">
        <w:t>plocha</w:t>
      </w:r>
      <w:r w:rsidR="00BF699D" w:rsidRPr="00110CE8">
        <w:t xml:space="preserve"> </w:t>
      </w:r>
      <w:r w:rsidRPr="00110CE8">
        <w:t>:</w:t>
      </w:r>
      <w:proofErr w:type="gramEnd"/>
      <w:r w:rsidR="00BF699D" w:rsidRPr="00110CE8">
        <w:tab/>
      </w:r>
      <w:r w:rsidR="00BF699D" w:rsidRPr="00110CE8">
        <w:tab/>
      </w:r>
      <w:r w:rsidR="00BF699D" w:rsidRPr="00110CE8">
        <w:tab/>
      </w:r>
      <w:r w:rsidR="00A119A9" w:rsidRPr="00110CE8">
        <w:t>10 006</w:t>
      </w:r>
      <w:r w:rsidRPr="00110CE8">
        <w:t xml:space="preserve"> m</w:t>
      </w:r>
      <w:r w:rsidRPr="00110CE8">
        <w:rPr>
          <w:vertAlign w:val="superscript"/>
        </w:rPr>
        <w:t>2</w:t>
      </w:r>
    </w:p>
    <w:p w14:paraId="353AFD71" w14:textId="63DAC134" w:rsidR="00A5304C" w:rsidRPr="00110CE8" w:rsidRDefault="00A5304C" w:rsidP="00A5304C">
      <w:pPr>
        <w:spacing w:line="276" w:lineRule="auto"/>
      </w:pPr>
      <w:r w:rsidRPr="00110CE8">
        <w:t xml:space="preserve">-  počet podzemních </w:t>
      </w:r>
      <w:proofErr w:type="gramStart"/>
      <w:r w:rsidRPr="00110CE8">
        <w:t>podlaží</w:t>
      </w:r>
      <w:r w:rsidR="00BF699D" w:rsidRPr="00110CE8">
        <w:t xml:space="preserve"> </w:t>
      </w:r>
      <w:r w:rsidRPr="00110CE8">
        <w:t>:</w:t>
      </w:r>
      <w:proofErr w:type="gramEnd"/>
      <w:r w:rsidR="00740981">
        <w:tab/>
      </w:r>
      <w:r w:rsidR="00BF699D" w:rsidRPr="00110CE8">
        <w:tab/>
      </w:r>
      <w:r w:rsidR="00A119A9" w:rsidRPr="00110CE8">
        <w:t>0</w:t>
      </w:r>
    </w:p>
    <w:p w14:paraId="0EB76F3A" w14:textId="5A32D908" w:rsidR="00BF699D" w:rsidRPr="00110CE8" w:rsidRDefault="00A5304C" w:rsidP="00A5304C">
      <w:pPr>
        <w:spacing w:line="276" w:lineRule="auto"/>
      </w:pPr>
      <w:r w:rsidRPr="00110CE8">
        <w:t xml:space="preserve">-  počet nadzemních </w:t>
      </w:r>
      <w:proofErr w:type="gramStart"/>
      <w:r w:rsidRPr="00110CE8">
        <w:t>podlaží</w:t>
      </w:r>
      <w:r w:rsidR="00BF699D" w:rsidRPr="00110CE8">
        <w:t xml:space="preserve"> </w:t>
      </w:r>
      <w:r w:rsidRPr="00110CE8">
        <w:t>:</w:t>
      </w:r>
      <w:proofErr w:type="gramEnd"/>
      <w:r w:rsidR="00740981">
        <w:tab/>
      </w:r>
      <w:r w:rsidR="00BF699D" w:rsidRPr="00110CE8">
        <w:tab/>
        <w:t>4</w:t>
      </w:r>
    </w:p>
    <w:p w14:paraId="7C853818" w14:textId="4404AA1F" w:rsidR="00A5304C" w:rsidRPr="00110CE8" w:rsidRDefault="00A5304C" w:rsidP="00A5304C">
      <w:pPr>
        <w:spacing w:line="276" w:lineRule="auto"/>
      </w:pPr>
      <w:r w:rsidRPr="00110CE8">
        <w:t xml:space="preserve">-  způsob </w:t>
      </w:r>
      <w:proofErr w:type="gramStart"/>
      <w:r w:rsidRPr="00110CE8">
        <w:t>využití</w:t>
      </w:r>
      <w:r w:rsidR="00BF699D" w:rsidRPr="00110CE8">
        <w:t xml:space="preserve"> </w:t>
      </w:r>
      <w:r w:rsidRPr="00110CE8">
        <w:t>:</w:t>
      </w:r>
      <w:proofErr w:type="gramEnd"/>
      <w:r w:rsidR="00BF699D" w:rsidRPr="00110CE8">
        <w:tab/>
      </w:r>
      <w:r w:rsidR="00BF699D" w:rsidRPr="00110CE8">
        <w:tab/>
      </w:r>
      <w:r w:rsidR="00BF699D" w:rsidRPr="00110CE8">
        <w:tab/>
        <w:t>s</w:t>
      </w:r>
      <w:r w:rsidR="00D17F3A" w:rsidRPr="00110CE8">
        <w:t>tavba pro hromadné parkování osobních automobilů</w:t>
      </w:r>
    </w:p>
    <w:p w14:paraId="2E3FA557" w14:textId="6F17489E" w:rsidR="00BF699D" w:rsidRPr="00110CE8" w:rsidRDefault="00BF699D" w:rsidP="00BF699D">
      <w:r w:rsidRPr="00110CE8">
        <w:t xml:space="preserve">-  předpokládaný počet </w:t>
      </w:r>
      <w:proofErr w:type="gramStart"/>
      <w:r w:rsidRPr="00110CE8">
        <w:t>pracovníků :</w:t>
      </w:r>
      <w:proofErr w:type="gramEnd"/>
      <w:r w:rsidRPr="00110CE8">
        <w:tab/>
        <w:t>0 osob</w:t>
      </w:r>
    </w:p>
    <w:p w14:paraId="5AB6D784" w14:textId="23DFCAAC" w:rsidR="00BF699D" w:rsidRPr="00110CE8" w:rsidRDefault="00BF699D" w:rsidP="00BF699D">
      <w:r w:rsidRPr="00110CE8">
        <w:t xml:space="preserve">-  předpokládaný </w:t>
      </w:r>
      <w:proofErr w:type="gramStart"/>
      <w:r w:rsidRPr="00110CE8">
        <w:t>provoz :</w:t>
      </w:r>
      <w:proofErr w:type="gramEnd"/>
      <w:r w:rsidRPr="00110CE8">
        <w:tab/>
      </w:r>
      <w:r w:rsidRPr="00110CE8">
        <w:tab/>
        <w:t>nonstop</w:t>
      </w:r>
    </w:p>
    <w:p w14:paraId="2F5D6D87" w14:textId="77777777" w:rsidR="00BF699D" w:rsidRPr="00110CE8" w:rsidRDefault="00BF699D" w:rsidP="00A5304C">
      <w:pPr>
        <w:spacing w:line="276" w:lineRule="auto"/>
      </w:pPr>
    </w:p>
    <w:p w14:paraId="5C709155" w14:textId="4ED39FCA" w:rsidR="00CE0F01" w:rsidRPr="00110CE8" w:rsidRDefault="00CE0F01" w:rsidP="00A5304C">
      <w:pPr>
        <w:spacing w:line="276" w:lineRule="auto"/>
      </w:pPr>
      <w:r w:rsidRPr="00110CE8">
        <w:t xml:space="preserve">Počet parkovacích </w:t>
      </w:r>
      <w:proofErr w:type="gramStart"/>
      <w:r w:rsidRPr="00110CE8">
        <w:t>míst :</w:t>
      </w:r>
      <w:proofErr w:type="gramEnd"/>
    </w:p>
    <w:p w14:paraId="21629646" w14:textId="4A16AE70" w:rsidR="00CE0F01" w:rsidRPr="00110CE8" w:rsidRDefault="00CE0F01" w:rsidP="00A5304C">
      <w:pPr>
        <w:spacing w:line="276" w:lineRule="auto"/>
      </w:pPr>
      <w:r w:rsidRPr="00110CE8">
        <w:rPr>
          <w:noProof/>
        </w:rPr>
        <w:drawing>
          <wp:inline distT="0" distB="0" distL="0" distR="0" wp14:anchorId="632EDB12" wp14:editId="586C08C1">
            <wp:extent cx="5760720" cy="1629410"/>
            <wp:effectExtent l="0" t="0" r="0" b="8890"/>
            <wp:docPr id="533464855" name="Obrázek 1" descr="Obsah obrázku text, snímek obrazovky, číslo, Pí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64855" name="Obrázek 1" descr="Obsah obrázku text, snímek obrazovky, číslo, Písmo"/>
                    <pic:cNvPicPr/>
                  </pic:nvPicPr>
                  <pic:blipFill>
                    <a:blip r:embed="rId9"/>
                    <a:stretch>
                      <a:fillRect/>
                    </a:stretch>
                  </pic:blipFill>
                  <pic:spPr>
                    <a:xfrm>
                      <a:off x="0" y="0"/>
                      <a:ext cx="5760720" cy="1629410"/>
                    </a:xfrm>
                    <a:prstGeom prst="rect">
                      <a:avLst/>
                    </a:prstGeom>
                  </pic:spPr>
                </pic:pic>
              </a:graphicData>
            </a:graphic>
          </wp:inline>
        </w:drawing>
      </w:r>
    </w:p>
    <w:p w14:paraId="1DC5E815" w14:textId="77777777" w:rsidR="00A5304C" w:rsidRPr="00110CE8" w:rsidRDefault="00A5304C" w:rsidP="00A5304C">
      <w:pPr>
        <w:jc w:val="both"/>
        <w:rPr>
          <w:u w:val="single"/>
        </w:rPr>
      </w:pPr>
    </w:p>
    <w:p w14:paraId="4C652EBE" w14:textId="77777777" w:rsidR="00A5304C" w:rsidRPr="00110CE8" w:rsidRDefault="00A5304C" w:rsidP="00A5304C">
      <w:pPr>
        <w:pStyle w:val="Default"/>
        <w:jc w:val="both"/>
        <w:rPr>
          <w:rFonts w:ascii="Arial Narrow" w:eastAsia="Calibri" w:hAnsi="Arial Narrow"/>
          <w:color w:val="auto"/>
          <w:sz w:val="23"/>
          <w:szCs w:val="23"/>
          <w:u w:val="single"/>
        </w:rPr>
      </w:pPr>
      <w:r w:rsidRPr="00110CE8">
        <w:rPr>
          <w:rFonts w:ascii="Arial Narrow" w:hAnsi="Arial Narrow"/>
          <w:color w:val="auto"/>
          <w:u w:val="single"/>
        </w:rPr>
        <w:t>k) l</w:t>
      </w:r>
      <w:r w:rsidRPr="00110CE8">
        <w:rPr>
          <w:rFonts w:ascii="Arial Narrow" w:eastAsia="Calibri" w:hAnsi="Arial Narrow"/>
          <w:color w:val="auto"/>
          <w:sz w:val="23"/>
          <w:szCs w:val="23"/>
          <w:u w:val="single"/>
        </w:rPr>
        <w:t xml:space="preserve">imitní bilance stavby – potřeby a spotřeby médií a hmot, hospodaření se srážkovou vodou, celkové produkované množství, druhy a kategorie odpadů a emisí apod., </w:t>
      </w:r>
    </w:p>
    <w:p w14:paraId="60BF02F1" w14:textId="77777777" w:rsidR="00A5304C" w:rsidRPr="00110CE8" w:rsidRDefault="00A5304C" w:rsidP="00A5304C">
      <w:pPr>
        <w:spacing w:line="276" w:lineRule="auto"/>
        <w:jc w:val="both"/>
      </w:pPr>
    </w:p>
    <w:p w14:paraId="403E3C34" w14:textId="77777777" w:rsidR="001E2990" w:rsidRPr="00110CE8" w:rsidRDefault="001E2990" w:rsidP="001E2990">
      <w:pPr>
        <w:pStyle w:val="Bezmezer"/>
        <w:numPr>
          <w:ilvl w:val="0"/>
          <w:numId w:val="12"/>
        </w:numPr>
        <w:jc w:val="both"/>
        <w:rPr>
          <w:rFonts w:ascii="Arial Narrow" w:hAnsi="Arial Narrow"/>
          <w:b/>
          <w:bCs/>
        </w:rPr>
      </w:pPr>
      <w:r w:rsidRPr="00110CE8">
        <w:rPr>
          <w:rFonts w:ascii="Arial Narrow" w:hAnsi="Arial Narrow"/>
          <w:b/>
          <w:bCs/>
        </w:rPr>
        <w:t>Potřeba elektrické energie</w:t>
      </w:r>
    </w:p>
    <w:p w14:paraId="216A60AB" w14:textId="421967A3" w:rsidR="00EF2E6A" w:rsidRPr="00F51055" w:rsidRDefault="00EF2E6A" w:rsidP="00EF2E6A">
      <w:pPr>
        <w:pStyle w:val="Odstavecseseznamem"/>
        <w:tabs>
          <w:tab w:val="left" w:pos="4320"/>
          <w:tab w:val="left" w:pos="6300"/>
        </w:tabs>
        <w:rPr>
          <w:rFonts w:cs="Tahoma"/>
        </w:rPr>
      </w:pPr>
      <w:r w:rsidRPr="00F51055">
        <w:rPr>
          <w:rFonts w:cs="Tahoma"/>
        </w:rPr>
        <w:t xml:space="preserve">Celkový soudobý elektrický příkon </w:t>
      </w:r>
      <w:proofErr w:type="spellStart"/>
      <w:r w:rsidRPr="00F51055">
        <w:rPr>
          <w:rFonts w:cs="Tahoma"/>
        </w:rPr>
        <w:t>Ps</w:t>
      </w:r>
      <w:proofErr w:type="spellEnd"/>
      <w:r w:rsidRPr="00F51055">
        <w:rPr>
          <w:rFonts w:cs="Tahoma"/>
        </w:rPr>
        <w:t xml:space="preserve"> = </w:t>
      </w:r>
      <w:r w:rsidR="002C5D4D" w:rsidRPr="002C5D4D">
        <w:rPr>
          <w:rFonts w:cs="Tahoma"/>
        </w:rPr>
        <w:t xml:space="preserve">191,52 </w:t>
      </w:r>
      <w:proofErr w:type="spellStart"/>
      <w:r w:rsidR="002C5D4D" w:rsidRPr="002C5D4D">
        <w:rPr>
          <w:rFonts w:cs="Tahoma"/>
        </w:rPr>
        <w:t>kVA</w:t>
      </w:r>
      <w:proofErr w:type="spellEnd"/>
      <w:r w:rsidR="002C5D4D" w:rsidRPr="002C5D4D">
        <w:rPr>
          <w:rFonts w:cs="Tahoma"/>
        </w:rPr>
        <w:t>     </w:t>
      </w:r>
      <w:r w:rsidRPr="00F51055">
        <w:rPr>
          <w:rFonts w:cs="Tahoma"/>
        </w:rPr>
        <w:tab/>
        <w:t xml:space="preserve"> </w:t>
      </w:r>
    </w:p>
    <w:p w14:paraId="54AA498E" w14:textId="2DDABB5D" w:rsidR="0030507B" w:rsidRDefault="001D761E" w:rsidP="00EF2E6A">
      <w:pPr>
        <w:pStyle w:val="Bezmezer"/>
        <w:ind w:left="720"/>
        <w:jc w:val="both"/>
        <w:rPr>
          <w:rFonts w:ascii="Arial Narrow" w:hAnsi="Arial Narrow" w:cs="Tahoma"/>
        </w:rPr>
      </w:pPr>
      <w:r w:rsidRPr="001D761E">
        <w:rPr>
          <w:rFonts w:ascii="Arial Narrow" w:hAnsi="Arial Narrow" w:cs="Tahoma"/>
        </w:rPr>
        <w:t xml:space="preserve">Hlavní jistič objektu je stanoven na </w:t>
      </w:r>
      <w:proofErr w:type="gramStart"/>
      <w:r w:rsidRPr="001D761E">
        <w:rPr>
          <w:rFonts w:ascii="Arial Narrow" w:hAnsi="Arial Narrow" w:cs="Tahoma"/>
        </w:rPr>
        <w:t>315A</w:t>
      </w:r>
      <w:proofErr w:type="gramEnd"/>
      <w:r w:rsidRPr="001D761E">
        <w:rPr>
          <w:rFonts w:ascii="Arial Narrow" w:hAnsi="Arial Narrow" w:cs="Tahoma"/>
        </w:rPr>
        <w:t>/3 charakteristika „B“. Měření elektrické energie bude umístěno v elektroměrovém rozvaděči, kde se osadí sada nepřímého měření.</w:t>
      </w:r>
    </w:p>
    <w:p w14:paraId="3040B26D" w14:textId="77777777" w:rsidR="0030507B" w:rsidRDefault="0030507B" w:rsidP="00EF2E6A">
      <w:pPr>
        <w:pStyle w:val="Bezmezer"/>
        <w:ind w:left="720"/>
        <w:jc w:val="both"/>
        <w:rPr>
          <w:rFonts w:ascii="Arial Narrow" w:hAnsi="Arial Narrow" w:cs="Tahoma"/>
        </w:rPr>
      </w:pPr>
    </w:p>
    <w:p w14:paraId="3BBF8831" w14:textId="77777777" w:rsidR="0030507B" w:rsidRDefault="0030507B" w:rsidP="00EF2E6A">
      <w:pPr>
        <w:pStyle w:val="Bezmezer"/>
        <w:ind w:left="720"/>
        <w:jc w:val="both"/>
        <w:rPr>
          <w:rFonts w:ascii="Arial Narrow" w:hAnsi="Arial Narrow" w:cs="Tahoma"/>
        </w:rPr>
      </w:pPr>
    </w:p>
    <w:p w14:paraId="57B798D5" w14:textId="77777777" w:rsidR="00FE11D3" w:rsidRDefault="00FE11D3" w:rsidP="00EF2E6A">
      <w:pPr>
        <w:pStyle w:val="Bezmezer"/>
        <w:ind w:left="720"/>
        <w:jc w:val="both"/>
        <w:rPr>
          <w:rFonts w:ascii="Arial Narrow" w:hAnsi="Arial Narrow" w:cs="Tahoma"/>
        </w:rPr>
      </w:pPr>
    </w:p>
    <w:p w14:paraId="75AF7414" w14:textId="77777777" w:rsidR="00FE11D3" w:rsidRDefault="00FE11D3" w:rsidP="00EF2E6A">
      <w:pPr>
        <w:pStyle w:val="Bezmezer"/>
        <w:ind w:left="720"/>
        <w:jc w:val="both"/>
        <w:rPr>
          <w:rFonts w:ascii="Arial Narrow" w:hAnsi="Arial Narrow" w:cs="Tahoma"/>
        </w:rPr>
      </w:pPr>
    </w:p>
    <w:p w14:paraId="68494E84" w14:textId="77777777" w:rsidR="00155367" w:rsidRDefault="00155367" w:rsidP="00EF2E6A">
      <w:pPr>
        <w:pStyle w:val="Bezmezer"/>
        <w:ind w:left="720"/>
        <w:jc w:val="both"/>
        <w:rPr>
          <w:rFonts w:ascii="Arial Narrow" w:hAnsi="Arial Narrow" w:cs="Tahoma"/>
        </w:rPr>
      </w:pPr>
    </w:p>
    <w:p w14:paraId="5D949532" w14:textId="77777777" w:rsidR="00155367" w:rsidRDefault="00155367" w:rsidP="00EF2E6A">
      <w:pPr>
        <w:pStyle w:val="Bezmezer"/>
        <w:ind w:left="720"/>
        <w:jc w:val="both"/>
        <w:rPr>
          <w:rFonts w:ascii="Arial Narrow" w:hAnsi="Arial Narrow" w:cs="Tahoma"/>
        </w:rPr>
      </w:pPr>
    </w:p>
    <w:p w14:paraId="5118FFC5" w14:textId="77777777" w:rsidR="00155367" w:rsidRDefault="00155367" w:rsidP="00EF2E6A">
      <w:pPr>
        <w:pStyle w:val="Bezmezer"/>
        <w:ind w:left="720"/>
        <w:jc w:val="both"/>
        <w:rPr>
          <w:rFonts w:ascii="Arial Narrow" w:hAnsi="Arial Narrow" w:cs="Tahoma"/>
        </w:rPr>
      </w:pPr>
    </w:p>
    <w:p w14:paraId="7F8C9F8D" w14:textId="5767BABF" w:rsidR="005E7AAF" w:rsidRPr="00286D0E" w:rsidRDefault="00F17133" w:rsidP="005E7AAF">
      <w:pPr>
        <w:pStyle w:val="Odstavecseseznamem"/>
        <w:numPr>
          <w:ilvl w:val="0"/>
          <w:numId w:val="12"/>
        </w:numPr>
        <w:jc w:val="both"/>
        <w:rPr>
          <w:b/>
        </w:rPr>
      </w:pPr>
      <w:r w:rsidRPr="00286D0E">
        <w:rPr>
          <w:b/>
        </w:rPr>
        <w:t>Bilance potřeb</w:t>
      </w:r>
      <w:r w:rsidR="00C1174B" w:rsidRPr="00286D0E">
        <w:rPr>
          <w:b/>
        </w:rPr>
        <w:t>y</w:t>
      </w:r>
      <w:r w:rsidRPr="00286D0E">
        <w:rPr>
          <w:b/>
        </w:rPr>
        <w:t xml:space="preserve"> pitné vody </w:t>
      </w:r>
      <w:r w:rsidR="00AB034A" w:rsidRPr="00286D0E">
        <w:rPr>
          <w:b/>
        </w:rPr>
        <w:t xml:space="preserve">a splaškových </w:t>
      </w:r>
      <w:r w:rsidR="005E7AAF" w:rsidRPr="00286D0E">
        <w:rPr>
          <w:b/>
        </w:rPr>
        <w:t>vod</w:t>
      </w:r>
    </w:p>
    <w:p w14:paraId="025534A8" w14:textId="027A376B" w:rsidR="00BD6644" w:rsidRPr="00EF1E3F" w:rsidRDefault="00F51055" w:rsidP="00BD6644">
      <w:pPr>
        <w:pStyle w:val="Odstavecseseznamem"/>
        <w:jc w:val="both"/>
        <w:rPr>
          <w:b/>
          <w:color w:val="FF0000"/>
          <w:highlight w:val="red"/>
        </w:rPr>
      </w:pPr>
      <w:r w:rsidRPr="00EF1E3F">
        <w:rPr>
          <w:noProof/>
          <w:color w:val="FF0000"/>
        </w:rPr>
        <w:drawing>
          <wp:inline distT="0" distB="0" distL="0" distR="0" wp14:anchorId="25ACB0AE" wp14:editId="6015513A">
            <wp:extent cx="4467225" cy="2407170"/>
            <wp:effectExtent l="0" t="0" r="0" b="0"/>
            <wp:docPr id="51171702"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71702" name="Obrázek 1" descr="Obsah obrázku text, snímek obrazovky, Písmo, číslo&#10;&#10;Popis byl vytvořen automaticky"/>
                    <pic:cNvPicPr/>
                  </pic:nvPicPr>
                  <pic:blipFill>
                    <a:blip r:embed="rId10"/>
                    <a:stretch>
                      <a:fillRect/>
                    </a:stretch>
                  </pic:blipFill>
                  <pic:spPr>
                    <a:xfrm>
                      <a:off x="0" y="0"/>
                      <a:ext cx="4482342" cy="2415316"/>
                    </a:xfrm>
                    <a:prstGeom prst="rect">
                      <a:avLst/>
                    </a:prstGeom>
                  </pic:spPr>
                </pic:pic>
              </a:graphicData>
            </a:graphic>
          </wp:inline>
        </w:drawing>
      </w:r>
    </w:p>
    <w:p w14:paraId="6684C488" w14:textId="77777777" w:rsidR="00F51055" w:rsidRPr="00EF1E3F" w:rsidRDefault="00F51055" w:rsidP="00BD6644">
      <w:pPr>
        <w:pStyle w:val="Odstavecseseznamem"/>
        <w:jc w:val="both"/>
        <w:rPr>
          <w:b/>
          <w:color w:val="FF0000"/>
          <w:highlight w:val="red"/>
        </w:rPr>
      </w:pPr>
    </w:p>
    <w:p w14:paraId="279F8A3C" w14:textId="6D040CE8" w:rsidR="00F51055" w:rsidRPr="00EF1E3F" w:rsidRDefault="00AB034A" w:rsidP="00BD6644">
      <w:pPr>
        <w:pStyle w:val="Odstavecseseznamem"/>
        <w:jc w:val="both"/>
        <w:rPr>
          <w:b/>
          <w:color w:val="FF0000"/>
          <w:highlight w:val="red"/>
        </w:rPr>
      </w:pPr>
      <w:r w:rsidRPr="00EF1E3F">
        <w:rPr>
          <w:noProof/>
          <w:color w:val="FF0000"/>
        </w:rPr>
        <w:drawing>
          <wp:inline distT="0" distB="0" distL="0" distR="0" wp14:anchorId="4F7021D6" wp14:editId="1986F6E6">
            <wp:extent cx="4733925" cy="2697049"/>
            <wp:effectExtent l="0" t="0" r="0" b="8255"/>
            <wp:docPr id="632081829"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081829" name="Obrázek 1" descr="Obsah obrázku text, snímek obrazovky, Písmo, číslo&#10;&#10;Popis byl vytvořen automaticky"/>
                    <pic:cNvPicPr/>
                  </pic:nvPicPr>
                  <pic:blipFill>
                    <a:blip r:embed="rId11"/>
                    <a:stretch>
                      <a:fillRect/>
                    </a:stretch>
                  </pic:blipFill>
                  <pic:spPr>
                    <a:xfrm>
                      <a:off x="0" y="0"/>
                      <a:ext cx="4743460" cy="2702481"/>
                    </a:xfrm>
                    <a:prstGeom prst="rect">
                      <a:avLst/>
                    </a:prstGeom>
                  </pic:spPr>
                </pic:pic>
              </a:graphicData>
            </a:graphic>
          </wp:inline>
        </w:drawing>
      </w:r>
    </w:p>
    <w:p w14:paraId="3803A804" w14:textId="77777777" w:rsidR="006E2155" w:rsidRPr="00EF1E3F" w:rsidRDefault="006E2155" w:rsidP="00BD6644">
      <w:pPr>
        <w:pStyle w:val="Odstavecseseznamem"/>
        <w:jc w:val="both"/>
        <w:rPr>
          <w:b/>
          <w:color w:val="FF0000"/>
          <w:highlight w:val="red"/>
        </w:rPr>
      </w:pPr>
    </w:p>
    <w:p w14:paraId="7549CE86" w14:textId="77777777" w:rsidR="006E2155" w:rsidRPr="00EF1E3F" w:rsidRDefault="006E2155" w:rsidP="00BD6644">
      <w:pPr>
        <w:pStyle w:val="Odstavecseseznamem"/>
        <w:jc w:val="both"/>
        <w:rPr>
          <w:b/>
          <w:color w:val="FF0000"/>
          <w:highlight w:val="red"/>
        </w:rPr>
      </w:pPr>
    </w:p>
    <w:p w14:paraId="2821B0C3" w14:textId="77777777" w:rsidR="00C1174B" w:rsidRPr="00EF1E3F" w:rsidRDefault="00C1174B" w:rsidP="00C1174B">
      <w:pPr>
        <w:jc w:val="both"/>
        <w:rPr>
          <w:b/>
          <w:color w:val="FF0000"/>
          <w:highlight w:val="red"/>
        </w:rPr>
      </w:pPr>
    </w:p>
    <w:p w14:paraId="4B2B353D" w14:textId="77777777" w:rsidR="006F342A" w:rsidRPr="00EF1E3F" w:rsidRDefault="006F342A" w:rsidP="00C1174B">
      <w:pPr>
        <w:jc w:val="both"/>
        <w:rPr>
          <w:b/>
          <w:color w:val="FF0000"/>
          <w:highlight w:val="red"/>
        </w:rPr>
      </w:pPr>
    </w:p>
    <w:p w14:paraId="2DF0BBF9" w14:textId="77777777" w:rsidR="006F342A" w:rsidRPr="00EF1E3F" w:rsidRDefault="006F342A" w:rsidP="00C1174B">
      <w:pPr>
        <w:jc w:val="both"/>
        <w:rPr>
          <w:b/>
          <w:color w:val="FF0000"/>
          <w:highlight w:val="red"/>
        </w:rPr>
      </w:pPr>
    </w:p>
    <w:p w14:paraId="3C944D54" w14:textId="77777777" w:rsidR="006F342A" w:rsidRPr="00EF1E3F" w:rsidRDefault="006F342A" w:rsidP="00C1174B">
      <w:pPr>
        <w:jc w:val="both"/>
        <w:rPr>
          <w:b/>
          <w:color w:val="FF0000"/>
          <w:highlight w:val="red"/>
        </w:rPr>
      </w:pPr>
    </w:p>
    <w:p w14:paraId="3AD43323" w14:textId="77777777" w:rsidR="006F342A" w:rsidRPr="00EF1E3F" w:rsidRDefault="006F342A" w:rsidP="00C1174B">
      <w:pPr>
        <w:jc w:val="both"/>
        <w:rPr>
          <w:b/>
          <w:color w:val="FF0000"/>
          <w:highlight w:val="red"/>
        </w:rPr>
      </w:pPr>
    </w:p>
    <w:p w14:paraId="04B65CB9" w14:textId="77777777" w:rsidR="006F342A" w:rsidRPr="00EF1E3F" w:rsidRDefault="006F342A" w:rsidP="00C1174B">
      <w:pPr>
        <w:jc w:val="both"/>
        <w:rPr>
          <w:b/>
          <w:color w:val="FF0000"/>
          <w:highlight w:val="red"/>
        </w:rPr>
      </w:pPr>
    </w:p>
    <w:p w14:paraId="71B38659" w14:textId="77777777" w:rsidR="006F342A" w:rsidRPr="00EF1E3F" w:rsidRDefault="006F342A" w:rsidP="00C1174B">
      <w:pPr>
        <w:jc w:val="both"/>
        <w:rPr>
          <w:b/>
          <w:color w:val="FF0000"/>
          <w:highlight w:val="red"/>
        </w:rPr>
      </w:pPr>
    </w:p>
    <w:p w14:paraId="23DAAA3B" w14:textId="77777777" w:rsidR="006F342A" w:rsidRPr="00EF1E3F" w:rsidRDefault="006F342A" w:rsidP="00C1174B">
      <w:pPr>
        <w:jc w:val="both"/>
        <w:rPr>
          <w:b/>
          <w:color w:val="FF0000"/>
          <w:highlight w:val="red"/>
        </w:rPr>
      </w:pPr>
    </w:p>
    <w:p w14:paraId="10CA3728" w14:textId="77777777" w:rsidR="006F342A" w:rsidRPr="00EF1E3F" w:rsidRDefault="006F342A" w:rsidP="00C1174B">
      <w:pPr>
        <w:jc w:val="both"/>
        <w:rPr>
          <w:b/>
          <w:color w:val="FF0000"/>
          <w:highlight w:val="red"/>
        </w:rPr>
      </w:pPr>
    </w:p>
    <w:p w14:paraId="39C395FA" w14:textId="77777777" w:rsidR="006F342A" w:rsidRPr="00EF1E3F" w:rsidRDefault="006F342A" w:rsidP="00C1174B">
      <w:pPr>
        <w:jc w:val="both"/>
        <w:rPr>
          <w:b/>
          <w:color w:val="FF0000"/>
          <w:highlight w:val="red"/>
        </w:rPr>
      </w:pPr>
    </w:p>
    <w:p w14:paraId="5DC19EDE" w14:textId="77777777" w:rsidR="006F342A" w:rsidRPr="00EF1E3F" w:rsidRDefault="006F342A" w:rsidP="00C1174B">
      <w:pPr>
        <w:jc w:val="both"/>
        <w:rPr>
          <w:b/>
          <w:color w:val="FF0000"/>
          <w:highlight w:val="red"/>
        </w:rPr>
      </w:pPr>
    </w:p>
    <w:p w14:paraId="479477D4" w14:textId="77777777" w:rsidR="006F342A" w:rsidRPr="00EF1E3F" w:rsidRDefault="006F342A" w:rsidP="00C1174B">
      <w:pPr>
        <w:jc w:val="both"/>
        <w:rPr>
          <w:b/>
          <w:color w:val="FF0000"/>
          <w:highlight w:val="red"/>
        </w:rPr>
      </w:pPr>
    </w:p>
    <w:p w14:paraId="30A86ABA" w14:textId="77777777" w:rsidR="006F342A" w:rsidRPr="00EF1E3F" w:rsidRDefault="006F342A" w:rsidP="00C1174B">
      <w:pPr>
        <w:jc w:val="both"/>
        <w:rPr>
          <w:b/>
          <w:color w:val="FF0000"/>
          <w:highlight w:val="red"/>
        </w:rPr>
      </w:pPr>
    </w:p>
    <w:p w14:paraId="211DC7E2" w14:textId="77777777" w:rsidR="006F342A" w:rsidRPr="00EF1E3F" w:rsidRDefault="006F342A" w:rsidP="00C1174B">
      <w:pPr>
        <w:jc w:val="both"/>
        <w:rPr>
          <w:b/>
          <w:color w:val="FF0000"/>
          <w:highlight w:val="red"/>
        </w:rPr>
      </w:pPr>
    </w:p>
    <w:p w14:paraId="5E3E1921" w14:textId="77777777" w:rsidR="006F342A" w:rsidRPr="00EF1E3F" w:rsidRDefault="006F342A" w:rsidP="00C1174B">
      <w:pPr>
        <w:jc w:val="both"/>
        <w:rPr>
          <w:b/>
          <w:color w:val="FF0000"/>
          <w:highlight w:val="red"/>
        </w:rPr>
      </w:pPr>
    </w:p>
    <w:p w14:paraId="1424095F" w14:textId="77777777" w:rsidR="006F342A" w:rsidRPr="00EF1E3F" w:rsidRDefault="006F342A" w:rsidP="00C1174B">
      <w:pPr>
        <w:jc w:val="both"/>
        <w:rPr>
          <w:b/>
          <w:color w:val="FF0000"/>
          <w:highlight w:val="red"/>
        </w:rPr>
      </w:pPr>
    </w:p>
    <w:p w14:paraId="14F584A1" w14:textId="77777777" w:rsidR="006F342A" w:rsidRPr="00EF1E3F" w:rsidRDefault="006F342A" w:rsidP="00C1174B">
      <w:pPr>
        <w:jc w:val="both"/>
        <w:rPr>
          <w:b/>
          <w:color w:val="FF0000"/>
          <w:highlight w:val="red"/>
        </w:rPr>
      </w:pPr>
    </w:p>
    <w:p w14:paraId="3A4BD82C" w14:textId="0AB0DFB6" w:rsidR="00C1174B" w:rsidRPr="00286D0E" w:rsidRDefault="00C1174B" w:rsidP="00F17133">
      <w:pPr>
        <w:pStyle w:val="Odstavecseseznamem"/>
        <w:numPr>
          <w:ilvl w:val="0"/>
          <w:numId w:val="12"/>
        </w:numPr>
        <w:jc w:val="both"/>
        <w:rPr>
          <w:b/>
        </w:rPr>
      </w:pPr>
      <w:r w:rsidRPr="00286D0E">
        <w:rPr>
          <w:b/>
        </w:rPr>
        <w:t xml:space="preserve">Bilance dešťových </w:t>
      </w:r>
      <w:proofErr w:type="gramStart"/>
      <w:r w:rsidRPr="00286D0E">
        <w:rPr>
          <w:b/>
        </w:rPr>
        <w:t>vod - hydrotechnické</w:t>
      </w:r>
      <w:proofErr w:type="gramEnd"/>
      <w:r w:rsidRPr="00286D0E">
        <w:rPr>
          <w:b/>
        </w:rPr>
        <w:t xml:space="preserve"> výpočty</w:t>
      </w:r>
    </w:p>
    <w:p w14:paraId="5F03A290" w14:textId="77777777" w:rsidR="006E2155" w:rsidRPr="00EF1E3F" w:rsidRDefault="006E2155" w:rsidP="006E2155">
      <w:pPr>
        <w:pStyle w:val="Odstavecseseznamem"/>
        <w:jc w:val="both"/>
        <w:rPr>
          <w:b/>
          <w:color w:val="FF0000"/>
        </w:rPr>
      </w:pPr>
    </w:p>
    <w:p w14:paraId="6D5B5E40" w14:textId="77777777" w:rsidR="001E2990" w:rsidRPr="00EF1E3F" w:rsidRDefault="001E2990" w:rsidP="001E2990">
      <w:pPr>
        <w:pStyle w:val="Bezmezer"/>
        <w:jc w:val="both"/>
        <w:rPr>
          <w:rFonts w:ascii="Arial Narrow" w:hAnsi="Arial Narrow"/>
          <w:b/>
          <w:bCs/>
          <w:color w:val="FF0000"/>
        </w:rPr>
      </w:pPr>
    </w:p>
    <w:p w14:paraId="1B164ACC" w14:textId="775A02CF" w:rsidR="005E7AAF" w:rsidRPr="00286D0E" w:rsidRDefault="00C51A01" w:rsidP="005E7AAF">
      <w:pPr>
        <w:pStyle w:val="Bezmezer"/>
        <w:ind w:left="360"/>
        <w:jc w:val="both"/>
        <w:rPr>
          <w:rFonts w:ascii="Arial Narrow" w:hAnsi="Arial Narrow"/>
          <w:b/>
          <w:bCs/>
        </w:rPr>
      </w:pPr>
      <w:r w:rsidRPr="00286D0E">
        <w:rPr>
          <w:rFonts w:ascii="Arial Narrow" w:hAnsi="Arial Narrow"/>
          <w:b/>
          <w:bCs/>
        </w:rPr>
        <w:t>Parkovací dům</w:t>
      </w:r>
    </w:p>
    <w:p w14:paraId="19862DF1" w14:textId="77777777" w:rsidR="006E2155" w:rsidRPr="00EF1E3F" w:rsidRDefault="006E2155" w:rsidP="005E7AAF">
      <w:pPr>
        <w:pStyle w:val="Bezmezer"/>
        <w:ind w:left="360"/>
        <w:jc w:val="both"/>
        <w:rPr>
          <w:rFonts w:ascii="Arial Narrow" w:hAnsi="Arial Narrow"/>
          <w:b/>
          <w:bCs/>
          <w:color w:val="FF0000"/>
        </w:rPr>
      </w:pPr>
    </w:p>
    <w:p w14:paraId="2A11C356" w14:textId="006251E8" w:rsidR="00C51A01" w:rsidRPr="00EF1E3F" w:rsidRDefault="00A11443" w:rsidP="005E7AAF">
      <w:pPr>
        <w:pStyle w:val="Bezmezer"/>
        <w:ind w:left="360"/>
        <w:jc w:val="both"/>
        <w:rPr>
          <w:rFonts w:ascii="Arial Narrow" w:hAnsi="Arial Narrow"/>
          <w:b/>
          <w:color w:val="FF0000"/>
        </w:rPr>
      </w:pPr>
      <w:r>
        <w:rPr>
          <w:noProof/>
        </w:rPr>
        <w:drawing>
          <wp:inline distT="0" distB="0" distL="0" distR="0" wp14:anchorId="56ECDA31" wp14:editId="616F5FB6">
            <wp:extent cx="5760720" cy="2086610"/>
            <wp:effectExtent l="0" t="0" r="0" b="8890"/>
            <wp:docPr id="4187469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46908" name=""/>
                    <pic:cNvPicPr/>
                  </pic:nvPicPr>
                  <pic:blipFill>
                    <a:blip r:embed="rId12"/>
                    <a:stretch>
                      <a:fillRect/>
                    </a:stretch>
                  </pic:blipFill>
                  <pic:spPr>
                    <a:xfrm>
                      <a:off x="0" y="0"/>
                      <a:ext cx="5760720" cy="2086610"/>
                    </a:xfrm>
                    <a:prstGeom prst="rect">
                      <a:avLst/>
                    </a:prstGeom>
                  </pic:spPr>
                </pic:pic>
              </a:graphicData>
            </a:graphic>
          </wp:inline>
        </w:drawing>
      </w:r>
    </w:p>
    <w:p w14:paraId="26646424" w14:textId="02DF5FE8" w:rsidR="006E2155" w:rsidRPr="00EF1E3F" w:rsidRDefault="00153CE9" w:rsidP="006E2155">
      <w:pPr>
        <w:rPr>
          <w:color w:val="FF0000"/>
        </w:rPr>
      </w:pPr>
      <w:r>
        <w:rPr>
          <w:noProof/>
        </w:rPr>
        <w:lastRenderedPageBreak/>
        <w:drawing>
          <wp:inline distT="0" distB="0" distL="0" distR="0" wp14:anchorId="4E6F094B" wp14:editId="4432E10A">
            <wp:extent cx="5760720" cy="5485765"/>
            <wp:effectExtent l="0" t="0" r="0" b="635"/>
            <wp:docPr id="167423503" name="Obrázek 1" descr="Obsah obrázku text, snímek obrazovky, číslo, Písmo&#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3503" name="Obrázek 1" descr="Obsah obrázku text, snímek obrazovky, číslo, Písmo&#10;&#10;Obsah vygenerovaný umělou inteligencí může být nesprávný."/>
                    <pic:cNvPicPr/>
                  </pic:nvPicPr>
                  <pic:blipFill>
                    <a:blip r:embed="rId13"/>
                    <a:stretch>
                      <a:fillRect/>
                    </a:stretch>
                  </pic:blipFill>
                  <pic:spPr>
                    <a:xfrm>
                      <a:off x="0" y="0"/>
                      <a:ext cx="5760720" cy="5485765"/>
                    </a:xfrm>
                    <a:prstGeom prst="rect">
                      <a:avLst/>
                    </a:prstGeom>
                  </pic:spPr>
                </pic:pic>
              </a:graphicData>
            </a:graphic>
          </wp:inline>
        </w:drawing>
      </w:r>
    </w:p>
    <w:p w14:paraId="74052704" w14:textId="0E0AEEFA" w:rsidR="006E2155" w:rsidRPr="00EF1E3F" w:rsidRDefault="006E2155" w:rsidP="006E2155">
      <w:pPr>
        <w:tabs>
          <w:tab w:val="left" w:pos="3780"/>
        </w:tabs>
        <w:rPr>
          <w:b/>
          <w:bCs/>
          <w:color w:val="FF0000"/>
        </w:rPr>
      </w:pPr>
      <w:r w:rsidRPr="00EF1E3F">
        <w:rPr>
          <w:color w:val="FF0000"/>
        </w:rPr>
        <w:tab/>
      </w:r>
    </w:p>
    <w:p w14:paraId="182A5762" w14:textId="395FB1B6" w:rsidR="001113B8" w:rsidRPr="00EF1E3F" w:rsidRDefault="001113B8" w:rsidP="006E2155">
      <w:pPr>
        <w:pStyle w:val="Bezmezer"/>
        <w:tabs>
          <w:tab w:val="left" w:pos="1275"/>
        </w:tabs>
        <w:ind w:left="360"/>
        <w:jc w:val="both"/>
        <w:rPr>
          <w:rFonts w:ascii="Arial Narrow" w:hAnsi="Arial Narrow"/>
          <w:b/>
          <w:bCs/>
          <w:color w:val="FF0000"/>
        </w:rPr>
      </w:pPr>
    </w:p>
    <w:p w14:paraId="2CC8CD6D" w14:textId="248CE128" w:rsidR="001113B8" w:rsidRPr="00153CE9" w:rsidRDefault="00E74A9A" w:rsidP="006E2155">
      <w:pPr>
        <w:pStyle w:val="Bezmezer"/>
        <w:tabs>
          <w:tab w:val="left" w:pos="2610"/>
        </w:tabs>
        <w:ind w:left="360"/>
        <w:jc w:val="both"/>
        <w:rPr>
          <w:rFonts w:ascii="Arial Narrow" w:hAnsi="Arial Narrow"/>
          <w:b/>
          <w:bCs/>
        </w:rPr>
      </w:pPr>
      <w:r w:rsidRPr="00153CE9">
        <w:rPr>
          <w:noProof/>
        </w:rPr>
        <w:drawing>
          <wp:anchor distT="0" distB="0" distL="114300" distR="114300" simplePos="0" relativeHeight="251661312" behindDoc="1" locked="0" layoutInCell="1" allowOverlap="1" wp14:anchorId="3048E3A1" wp14:editId="1B004006">
            <wp:simplePos x="0" y="0"/>
            <wp:positionH relativeFrom="column">
              <wp:posOffset>224155</wp:posOffset>
            </wp:positionH>
            <wp:positionV relativeFrom="paragraph">
              <wp:posOffset>309880</wp:posOffset>
            </wp:positionV>
            <wp:extent cx="5760720" cy="2288540"/>
            <wp:effectExtent l="0" t="0" r="0" b="0"/>
            <wp:wrapTight wrapText="bothSides">
              <wp:wrapPolygon edited="0">
                <wp:start x="0" y="0"/>
                <wp:lineTo x="0" y="21396"/>
                <wp:lineTo x="21500" y="21396"/>
                <wp:lineTo x="21500" y="0"/>
                <wp:lineTo x="0" y="0"/>
              </wp:wrapPolygon>
            </wp:wrapTight>
            <wp:docPr id="1975963228"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63228" name="Obrázek 1" descr="Obsah obrázku text, snímek obrazovky, Písmo, číslo&#10;&#10;Popis byl vytvořen automaticky"/>
                    <pic:cNvPicPr/>
                  </pic:nvPicPr>
                  <pic:blipFill>
                    <a:blip r:embed="rId14">
                      <a:extLst>
                        <a:ext uri="{28A0092B-C50C-407E-A947-70E740481C1C}">
                          <a14:useLocalDpi xmlns:a14="http://schemas.microsoft.com/office/drawing/2010/main" val="0"/>
                        </a:ext>
                      </a:extLst>
                    </a:blip>
                    <a:stretch>
                      <a:fillRect/>
                    </a:stretch>
                  </pic:blipFill>
                  <pic:spPr>
                    <a:xfrm>
                      <a:off x="0" y="0"/>
                      <a:ext cx="5760720" cy="2288540"/>
                    </a:xfrm>
                    <a:prstGeom prst="rect">
                      <a:avLst/>
                    </a:prstGeom>
                  </pic:spPr>
                </pic:pic>
              </a:graphicData>
            </a:graphic>
          </wp:anchor>
        </w:drawing>
      </w:r>
      <w:r w:rsidRPr="00153CE9">
        <w:rPr>
          <w:rFonts w:ascii="Arial Narrow" w:hAnsi="Arial Narrow"/>
          <w:b/>
          <w:bCs/>
        </w:rPr>
        <w:t>Ulice Starokolínská</w:t>
      </w:r>
    </w:p>
    <w:p w14:paraId="20132751" w14:textId="77777777" w:rsidR="006E2155" w:rsidRPr="00EF1E3F" w:rsidRDefault="006E2155" w:rsidP="006E2155">
      <w:pPr>
        <w:pStyle w:val="Bezmezer"/>
        <w:tabs>
          <w:tab w:val="left" w:pos="2610"/>
        </w:tabs>
        <w:ind w:left="360"/>
        <w:jc w:val="both"/>
        <w:rPr>
          <w:rFonts w:ascii="Arial Narrow" w:hAnsi="Arial Narrow"/>
          <w:b/>
          <w:bCs/>
          <w:color w:val="FF0000"/>
        </w:rPr>
      </w:pPr>
    </w:p>
    <w:p w14:paraId="61928AD9" w14:textId="77777777" w:rsidR="006E2155" w:rsidRPr="00EF1E3F" w:rsidRDefault="006E2155" w:rsidP="005E7AAF">
      <w:pPr>
        <w:pStyle w:val="Bezmezer"/>
        <w:ind w:left="360"/>
        <w:jc w:val="both"/>
        <w:rPr>
          <w:rFonts w:ascii="Arial Narrow" w:hAnsi="Arial Narrow"/>
          <w:b/>
          <w:bCs/>
          <w:color w:val="FF0000"/>
        </w:rPr>
      </w:pPr>
    </w:p>
    <w:p w14:paraId="1A5E856B" w14:textId="70F8AAD4" w:rsidR="00E6407B" w:rsidRPr="00EF1E3F" w:rsidRDefault="009B75BA" w:rsidP="00E74A9A">
      <w:pPr>
        <w:spacing w:line="276" w:lineRule="auto"/>
        <w:jc w:val="both"/>
        <w:rPr>
          <w:color w:val="FF0000"/>
        </w:rPr>
      </w:pPr>
      <w:r w:rsidRPr="00EF1E3F">
        <w:rPr>
          <w:noProof/>
          <w:color w:val="FF0000"/>
        </w:rPr>
        <w:lastRenderedPageBreak/>
        <w:drawing>
          <wp:inline distT="0" distB="0" distL="0" distR="0" wp14:anchorId="0EBE8C51" wp14:editId="52A7F974">
            <wp:extent cx="5760720" cy="5314315"/>
            <wp:effectExtent l="0" t="0" r="0" b="635"/>
            <wp:docPr id="1039902499" name="Obrázek 1" descr="Obsah obrázku text, snímek obrazovky, číslo,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902499" name="Obrázek 1" descr="Obsah obrázku text, snímek obrazovky, číslo, Písmo&#10;&#10;Popis byl vytvořen automaticky"/>
                    <pic:cNvPicPr/>
                  </pic:nvPicPr>
                  <pic:blipFill>
                    <a:blip r:embed="rId15"/>
                    <a:stretch>
                      <a:fillRect/>
                    </a:stretch>
                  </pic:blipFill>
                  <pic:spPr>
                    <a:xfrm>
                      <a:off x="0" y="0"/>
                      <a:ext cx="5760720" cy="5314315"/>
                    </a:xfrm>
                    <a:prstGeom prst="rect">
                      <a:avLst/>
                    </a:prstGeom>
                  </pic:spPr>
                </pic:pic>
              </a:graphicData>
            </a:graphic>
          </wp:inline>
        </w:drawing>
      </w:r>
    </w:p>
    <w:p w14:paraId="3AE7090A" w14:textId="77777777" w:rsidR="00E74A9A" w:rsidRPr="00110CE8" w:rsidRDefault="00E74A9A" w:rsidP="001E2990">
      <w:pPr>
        <w:pStyle w:val="Odstavecseseznamem"/>
        <w:spacing w:line="276" w:lineRule="auto"/>
        <w:jc w:val="both"/>
      </w:pPr>
    </w:p>
    <w:p w14:paraId="111829A1" w14:textId="7F5C5EDE" w:rsidR="00A5304C" w:rsidRPr="00110CE8" w:rsidRDefault="00745939" w:rsidP="004C3B39">
      <w:pPr>
        <w:pStyle w:val="Odstavecseseznamem"/>
        <w:numPr>
          <w:ilvl w:val="0"/>
          <w:numId w:val="12"/>
        </w:numPr>
        <w:spacing w:line="276" w:lineRule="auto"/>
        <w:jc w:val="both"/>
      </w:pPr>
      <w:r w:rsidRPr="00110CE8">
        <w:t xml:space="preserve">Druhy a kategorie </w:t>
      </w:r>
      <w:proofErr w:type="gramStart"/>
      <w:r w:rsidRPr="00110CE8">
        <w:t>odpadů :</w:t>
      </w:r>
      <w:proofErr w:type="gramEnd"/>
    </w:p>
    <w:p w14:paraId="4559ED91" w14:textId="77777777" w:rsidR="00745939" w:rsidRPr="00110CE8" w:rsidRDefault="00745939" w:rsidP="004D1765">
      <w:pPr>
        <w:rPr>
          <w:rStyle w:val="Zkladntext1"/>
          <w:rFonts w:ascii="Arial Narrow" w:hAnsi="Arial Narrow"/>
          <w:b/>
          <w:bCs/>
          <w:sz w:val="22"/>
          <w:szCs w:val="22"/>
        </w:rPr>
      </w:pPr>
      <w:r w:rsidRPr="00110CE8">
        <w:rPr>
          <w:rStyle w:val="Zkladntext1"/>
          <w:rFonts w:ascii="Arial Narrow" w:hAnsi="Arial Narrow"/>
          <w:b/>
          <w:bCs/>
          <w:sz w:val="22"/>
          <w:szCs w:val="22"/>
        </w:rPr>
        <w:t>Přehled a kategorizace odpadů vznikajících při výstavbě:</w:t>
      </w:r>
    </w:p>
    <w:tbl>
      <w:tblPr>
        <w:tblW w:w="8941"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4114"/>
        <w:gridCol w:w="1415"/>
        <w:gridCol w:w="1275"/>
        <w:gridCol w:w="2137"/>
      </w:tblGrid>
      <w:tr w:rsidR="00745939" w:rsidRPr="00110CE8" w14:paraId="388DDF04" w14:textId="77777777" w:rsidTr="001F11F0">
        <w:tc>
          <w:tcPr>
            <w:tcW w:w="4114" w:type="dxa"/>
          </w:tcPr>
          <w:p w14:paraId="25FBB1DD" w14:textId="77777777" w:rsidR="00745939" w:rsidRPr="00110CE8" w:rsidRDefault="00745939" w:rsidP="004D1765">
            <w:r w:rsidRPr="00110CE8">
              <w:t>Název odpadu</w:t>
            </w:r>
          </w:p>
        </w:tc>
        <w:tc>
          <w:tcPr>
            <w:tcW w:w="1415" w:type="dxa"/>
          </w:tcPr>
          <w:p w14:paraId="43E32B20" w14:textId="77777777" w:rsidR="00745939" w:rsidRPr="00110CE8" w:rsidRDefault="00745939" w:rsidP="004D1765">
            <w:r w:rsidRPr="00110CE8">
              <w:t>Katalogové číslo</w:t>
            </w:r>
          </w:p>
        </w:tc>
        <w:tc>
          <w:tcPr>
            <w:tcW w:w="1275" w:type="dxa"/>
          </w:tcPr>
          <w:p w14:paraId="7CFA3B2B" w14:textId="77777777" w:rsidR="00745939" w:rsidRPr="00110CE8" w:rsidRDefault="00745939" w:rsidP="004D1765">
            <w:r w:rsidRPr="00110CE8">
              <w:t>Kategorie</w:t>
            </w:r>
          </w:p>
        </w:tc>
        <w:tc>
          <w:tcPr>
            <w:tcW w:w="2137" w:type="dxa"/>
          </w:tcPr>
          <w:p w14:paraId="26BCEAF1" w14:textId="77777777" w:rsidR="00745939" w:rsidRPr="00110CE8" w:rsidRDefault="00745939" w:rsidP="004D1765">
            <w:r w:rsidRPr="00110CE8">
              <w:t>Způsob nakládání s odpadem</w:t>
            </w:r>
          </w:p>
        </w:tc>
      </w:tr>
      <w:tr w:rsidR="00745939" w:rsidRPr="00110CE8" w14:paraId="554D4784" w14:textId="77777777" w:rsidTr="001F11F0">
        <w:tc>
          <w:tcPr>
            <w:tcW w:w="4114" w:type="dxa"/>
          </w:tcPr>
          <w:p w14:paraId="35B17086" w14:textId="77777777" w:rsidR="00745939" w:rsidRPr="00110CE8" w:rsidRDefault="00745939" w:rsidP="004D1765">
            <w:r w:rsidRPr="00110CE8">
              <w:t>STAVEBNÍ A DEMOLIČNÍ ODPADY (VČETNĚ VYTĚŽENÉ ZEMINY Z KONTAMINOVANÝCH MÍST)</w:t>
            </w:r>
          </w:p>
        </w:tc>
        <w:tc>
          <w:tcPr>
            <w:tcW w:w="1415" w:type="dxa"/>
          </w:tcPr>
          <w:p w14:paraId="733696E0" w14:textId="77777777" w:rsidR="00745939" w:rsidRPr="00110CE8" w:rsidRDefault="00745939" w:rsidP="004D1765">
            <w:r w:rsidRPr="00110CE8">
              <w:t>17</w:t>
            </w:r>
          </w:p>
        </w:tc>
        <w:tc>
          <w:tcPr>
            <w:tcW w:w="1275" w:type="dxa"/>
          </w:tcPr>
          <w:p w14:paraId="1046F32F" w14:textId="77777777" w:rsidR="00745939" w:rsidRPr="00110CE8" w:rsidRDefault="00745939" w:rsidP="004D1765"/>
        </w:tc>
        <w:tc>
          <w:tcPr>
            <w:tcW w:w="2137" w:type="dxa"/>
          </w:tcPr>
          <w:p w14:paraId="0CEC0375" w14:textId="77777777" w:rsidR="00745939" w:rsidRPr="00110CE8" w:rsidRDefault="00745939" w:rsidP="004D1765"/>
        </w:tc>
      </w:tr>
      <w:tr w:rsidR="00745939" w:rsidRPr="00110CE8" w14:paraId="7B5E1EB0" w14:textId="77777777" w:rsidTr="001F11F0">
        <w:tc>
          <w:tcPr>
            <w:tcW w:w="4114" w:type="dxa"/>
          </w:tcPr>
          <w:p w14:paraId="10BD6CA5" w14:textId="77777777" w:rsidR="00745939" w:rsidRPr="00110CE8" w:rsidRDefault="00745939" w:rsidP="004D1765">
            <w:r w:rsidRPr="00110CE8">
              <w:t>BETON, CIHLY, TAŠKY A KERAMIKA</w:t>
            </w:r>
          </w:p>
        </w:tc>
        <w:tc>
          <w:tcPr>
            <w:tcW w:w="1415" w:type="dxa"/>
          </w:tcPr>
          <w:p w14:paraId="4DFDB9AD" w14:textId="77777777" w:rsidR="00745939" w:rsidRPr="00110CE8" w:rsidRDefault="00745939" w:rsidP="004D1765">
            <w:r w:rsidRPr="00110CE8">
              <w:t>17 01</w:t>
            </w:r>
          </w:p>
        </w:tc>
        <w:tc>
          <w:tcPr>
            <w:tcW w:w="1275" w:type="dxa"/>
          </w:tcPr>
          <w:p w14:paraId="19C9037B" w14:textId="77777777" w:rsidR="00745939" w:rsidRPr="00110CE8" w:rsidRDefault="00745939" w:rsidP="004D1765"/>
        </w:tc>
        <w:tc>
          <w:tcPr>
            <w:tcW w:w="2137" w:type="dxa"/>
          </w:tcPr>
          <w:p w14:paraId="4F975329" w14:textId="77777777" w:rsidR="00745939" w:rsidRPr="00110CE8" w:rsidRDefault="00745939" w:rsidP="004D1765"/>
        </w:tc>
      </w:tr>
      <w:tr w:rsidR="00745939" w:rsidRPr="00110CE8" w14:paraId="037662DA" w14:textId="77777777" w:rsidTr="001F11F0">
        <w:tc>
          <w:tcPr>
            <w:tcW w:w="4114" w:type="dxa"/>
          </w:tcPr>
          <w:p w14:paraId="64CC3B20" w14:textId="77777777" w:rsidR="00745939" w:rsidRPr="00110CE8" w:rsidRDefault="00745939" w:rsidP="004D1765">
            <w:r w:rsidRPr="00110CE8">
              <w:t>Beton</w:t>
            </w:r>
          </w:p>
        </w:tc>
        <w:tc>
          <w:tcPr>
            <w:tcW w:w="1415" w:type="dxa"/>
          </w:tcPr>
          <w:p w14:paraId="0A0517C4" w14:textId="77777777" w:rsidR="00745939" w:rsidRPr="00110CE8" w:rsidRDefault="00745939" w:rsidP="004D1765">
            <w:r w:rsidRPr="00110CE8">
              <w:t xml:space="preserve">17 01 01 </w:t>
            </w:r>
          </w:p>
        </w:tc>
        <w:tc>
          <w:tcPr>
            <w:tcW w:w="1275" w:type="dxa"/>
          </w:tcPr>
          <w:p w14:paraId="006D6537" w14:textId="77777777" w:rsidR="00745939" w:rsidRPr="00110CE8" w:rsidRDefault="00745939" w:rsidP="004D1765">
            <w:r w:rsidRPr="00110CE8">
              <w:t>O</w:t>
            </w:r>
          </w:p>
        </w:tc>
        <w:tc>
          <w:tcPr>
            <w:tcW w:w="2137" w:type="dxa"/>
          </w:tcPr>
          <w:p w14:paraId="7FD0AC7E" w14:textId="77777777" w:rsidR="00745939" w:rsidRPr="00110CE8" w:rsidRDefault="00745939" w:rsidP="004D1765">
            <w:r w:rsidRPr="00110CE8">
              <w:t>Skládka nebo recyklace</w:t>
            </w:r>
          </w:p>
        </w:tc>
      </w:tr>
      <w:tr w:rsidR="00745939" w:rsidRPr="00110CE8" w14:paraId="379BF911" w14:textId="77777777" w:rsidTr="001F11F0">
        <w:tc>
          <w:tcPr>
            <w:tcW w:w="4114" w:type="dxa"/>
          </w:tcPr>
          <w:p w14:paraId="6FBAF49F" w14:textId="77777777" w:rsidR="00745939" w:rsidRPr="00110CE8" w:rsidRDefault="00745939" w:rsidP="004D1765">
            <w:r w:rsidRPr="00110CE8">
              <w:t>Cihly</w:t>
            </w:r>
          </w:p>
        </w:tc>
        <w:tc>
          <w:tcPr>
            <w:tcW w:w="1415" w:type="dxa"/>
          </w:tcPr>
          <w:p w14:paraId="72477723" w14:textId="77777777" w:rsidR="00745939" w:rsidRPr="00110CE8" w:rsidRDefault="00745939" w:rsidP="004D1765">
            <w:r w:rsidRPr="00110CE8">
              <w:t>17 01 02</w:t>
            </w:r>
          </w:p>
        </w:tc>
        <w:tc>
          <w:tcPr>
            <w:tcW w:w="1275" w:type="dxa"/>
          </w:tcPr>
          <w:p w14:paraId="3AB271D3" w14:textId="77777777" w:rsidR="00745939" w:rsidRPr="00110CE8" w:rsidRDefault="00745939" w:rsidP="004D1765">
            <w:r w:rsidRPr="00110CE8">
              <w:t>O</w:t>
            </w:r>
          </w:p>
        </w:tc>
        <w:tc>
          <w:tcPr>
            <w:tcW w:w="2137" w:type="dxa"/>
          </w:tcPr>
          <w:p w14:paraId="6AC58C15" w14:textId="77777777" w:rsidR="00745939" w:rsidRPr="00110CE8" w:rsidRDefault="00745939" w:rsidP="004D1765">
            <w:r w:rsidRPr="00110CE8">
              <w:t>Skládka nebo recyklace</w:t>
            </w:r>
          </w:p>
        </w:tc>
      </w:tr>
      <w:tr w:rsidR="00745939" w:rsidRPr="00110CE8" w14:paraId="10FA01AA" w14:textId="77777777" w:rsidTr="001F11F0">
        <w:tc>
          <w:tcPr>
            <w:tcW w:w="4114" w:type="dxa"/>
          </w:tcPr>
          <w:p w14:paraId="75AEC954" w14:textId="77777777" w:rsidR="00745939" w:rsidRPr="00110CE8" w:rsidRDefault="00745939" w:rsidP="004D1765">
            <w:r w:rsidRPr="00110CE8">
              <w:t>Tašky a keramické výrobky</w:t>
            </w:r>
          </w:p>
        </w:tc>
        <w:tc>
          <w:tcPr>
            <w:tcW w:w="1415" w:type="dxa"/>
          </w:tcPr>
          <w:p w14:paraId="4D6E98A5" w14:textId="77777777" w:rsidR="00745939" w:rsidRPr="00110CE8" w:rsidRDefault="00745939" w:rsidP="004D1765">
            <w:r w:rsidRPr="00110CE8">
              <w:t>17 01 03</w:t>
            </w:r>
          </w:p>
        </w:tc>
        <w:tc>
          <w:tcPr>
            <w:tcW w:w="1275" w:type="dxa"/>
          </w:tcPr>
          <w:p w14:paraId="26E2D8F8" w14:textId="77777777" w:rsidR="00745939" w:rsidRPr="00110CE8" w:rsidRDefault="00745939" w:rsidP="004D1765">
            <w:r w:rsidRPr="00110CE8">
              <w:t>O</w:t>
            </w:r>
          </w:p>
        </w:tc>
        <w:tc>
          <w:tcPr>
            <w:tcW w:w="2137" w:type="dxa"/>
          </w:tcPr>
          <w:p w14:paraId="67AA7291" w14:textId="77777777" w:rsidR="00745939" w:rsidRPr="00110CE8" w:rsidRDefault="00745939" w:rsidP="004D1765">
            <w:r w:rsidRPr="00110CE8">
              <w:t>Skládka nebo recyklace</w:t>
            </w:r>
          </w:p>
        </w:tc>
      </w:tr>
      <w:tr w:rsidR="00745939" w:rsidRPr="00110CE8" w14:paraId="0E347F5B" w14:textId="77777777" w:rsidTr="001F11F0">
        <w:tc>
          <w:tcPr>
            <w:tcW w:w="4114" w:type="dxa"/>
          </w:tcPr>
          <w:p w14:paraId="621E9A31" w14:textId="77777777" w:rsidR="00745939" w:rsidRPr="00110CE8" w:rsidRDefault="00745939" w:rsidP="004D1765">
            <w:r w:rsidRPr="00110CE8">
              <w:t>Směsi nebo oddělené frakce betonu, cihel, tašek a keramických výrobků obsahující nebezpečné látky</w:t>
            </w:r>
          </w:p>
        </w:tc>
        <w:tc>
          <w:tcPr>
            <w:tcW w:w="1415" w:type="dxa"/>
          </w:tcPr>
          <w:p w14:paraId="4B0E35EC" w14:textId="77777777" w:rsidR="00745939" w:rsidRPr="00110CE8" w:rsidRDefault="00745939" w:rsidP="004D1765">
            <w:r w:rsidRPr="00110CE8">
              <w:t>17 01 06</w:t>
            </w:r>
          </w:p>
        </w:tc>
        <w:tc>
          <w:tcPr>
            <w:tcW w:w="1275" w:type="dxa"/>
          </w:tcPr>
          <w:p w14:paraId="7B377CB1" w14:textId="77777777" w:rsidR="00745939" w:rsidRPr="00110CE8" w:rsidRDefault="00745939" w:rsidP="004D1765">
            <w:r w:rsidRPr="00110CE8">
              <w:t>N</w:t>
            </w:r>
          </w:p>
        </w:tc>
        <w:tc>
          <w:tcPr>
            <w:tcW w:w="2137" w:type="dxa"/>
          </w:tcPr>
          <w:p w14:paraId="1AB789F7" w14:textId="77777777" w:rsidR="00745939" w:rsidRPr="00110CE8" w:rsidRDefault="00745939" w:rsidP="004D1765">
            <w:r w:rsidRPr="00110CE8">
              <w:t>Skládka NO</w:t>
            </w:r>
          </w:p>
        </w:tc>
      </w:tr>
      <w:tr w:rsidR="00745939" w:rsidRPr="00110CE8" w14:paraId="28CEBFE9" w14:textId="77777777" w:rsidTr="001F11F0">
        <w:tc>
          <w:tcPr>
            <w:tcW w:w="4114" w:type="dxa"/>
          </w:tcPr>
          <w:p w14:paraId="0F06897F" w14:textId="77777777" w:rsidR="00745939" w:rsidRPr="00110CE8" w:rsidRDefault="00745939" w:rsidP="004D1765">
            <w:r w:rsidRPr="00110CE8">
              <w:lastRenderedPageBreak/>
              <w:t>Směsi nebo oddělené frakce betonu, cihel, tašek a keramických výrobků neuvedené pod číslem 17 01 06</w:t>
            </w:r>
          </w:p>
        </w:tc>
        <w:tc>
          <w:tcPr>
            <w:tcW w:w="1415" w:type="dxa"/>
          </w:tcPr>
          <w:p w14:paraId="08D592E6" w14:textId="77777777" w:rsidR="00745939" w:rsidRPr="00110CE8" w:rsidRDefault="00745939" w:rsidP="004D1765">
            <w:r w:rsidRPr="00110CE8">
              <w:t>17 01 07</w:t>
            </w:r>
          </w:p>
        </w:tc>
        <w:tc>
          <w:tcPr>
            <w:tcW w:w="1275" w:type="dxa"/>
          </w:tcPr>
          <w:p w14:paraId="04713928" w14:textId="77777777" w:rsidR="00745939" w:rsidRPr="00110CE8" w:rsidRDefault="00745939" w:rsidP="004D1765">
            <w:r w:rsidRPr="00110CE8">
              <w:t>O</w:t>
            </w:r>
          </w:p>
        </w:tc>
        <w:tc>
          <w:tcPr>
            <w:tcW w:w="2137" w:type="dxa"/>
          </w:tcPr>
          <w:p w14:paraId="06AA5E78" w14:textId="77777777" w:rsidR="00745939" w:rsidRPr="00110CE8" w:rsidRDefault="00745939" w:rsidP="004D1765">
            <w:r w:rsidRPr="00110CE8">
              <w:t>Skládka nebo recyklace</w:t>
            </w:r>
          </w:p>
          <w:p w14:paraId="50F6D824" w14:textId="77777777" w:rsidR="00745939" w:rsidRPr="00110CE8" w:rsidRDefault="00745939" w:rsidP="004D1765"/>
        </w:tc>
      </w:tr>
      <w:tr w:rsidR="00745939" w:rsidRPr="00110CE8" w14:paraId="61B93D69" w14:textId="77777777" w:rsidTr="001F11F0">
        <w:tc>
          <w:tcPr>
            <w:tcW w:w="4114" w:type="dxa"/>
          </w:tcPr>
          <w:p w14:paraId="1EA51787" w14:textId="77777777" w:rsidR="00745939" w:rsidRPr="00110CE8" w:rsidRDefault="00745939" w:rsidP="004D1765">
            <w:r w:rsidRPr="00110CE8">
              <w:t>DŘEVO, SKLO A PLASTY</w:t>
            </w:r>
          </w:p>
        </w:tc>
        <w:tc>
          <w:tcPr>
            <w:tcW w:w="1415" w:type="dxa"/>
          </w:tcPr>
          <w:p w14:paraId="3E844D44" w14:textId="77777777" w:rsidR="00745939" w:rsidRPr="00110CE8" w:rsidRDefault="00745939" w:rsidP="004D1765">
            <w:r w:rsidRPr="00110CE8">
              <w:t>17 02</w:t>
            </w:r>
          </w:p>
        </w:tc>
        <w:tc>
          <w:tcPr>
            <w:tcW w:w="1275" w:type="dxa"/>
          </w:tcPr>
          <w:p w14:paraId="7494FE85" w14:textId="77777777" w:rsidR="00745939" w:rsidRPr="00110CE8" w:rsidRDefault="00745939" w:rsidP="004D1765"/>
        </w:tc>
        <w:tc>
          <w:tcPr>
            <w:tcW w:w="2137" w:type="dxa"/>
          </w:tcPr>
          <w:p w14:paraId="12F525D6" w14:textId="77777777" w:rsidR="00745939" w:rsidRPr="00110CE8" w:rsidRDefault="00745939" w:rsidP="004D1765"/>
        </w:tc>
      </w:tr>
      <w:tr w:rsidR="00745939" w:rsidRPr="00110CE8" w14:paraId="120D5DF2" w14:textId="77777777" w:rsidTr="001F11F0">
        <w:tc>
          <w:tcPr>
            <w:tcW w:w="4114" w:type="dxa"/>
          </w:tcPr>
          <w:p w14:paraId="1A75C79A" w14:textId="77777777" w:rsidR="00745939" w:rsidRPr="00110CE8" w:rsidRDefault="00745939" w:rsidP="004D1765">
            <w:r w:rsidRPr="00110CE8">
              <w:t>Dřevo</w:t>
            </w:r>
          </w:p>
        </w:tc>
        <w:tc>
          <w:tcPr>
            <w:tcW w:w="1415" w:type="dxa"/>
          </w:tcPr>
          <w:p w14:paraId="33772C59" w14:textId="77777777" w:rsidR="00745939" w:rsidRPr="00110CE8" w:rsidRDefault="00745939" w:rsidP="004D1765">
            <w:r w:rsidRPr="00110CE8">
              <w:t>17 02 01</w:t>
            </w:r>
          </w:p>
        </w:tc>
        <w:tc>
          <w:tcPr>
            <w:tcW w:w="1275" w:type="dxa"/>
          </w:tcPr>
          <w:p w14:paraId="7DED1E28" w14:textId="77777777" w:rsidR="00745939" w:rsidRPr="00110CE8" w:rsidRDefault="00745939" w:rsidP="004D1765">
            <w:r w:rsidRPr="00110CE8">
              <w:t>O</w:t>
            </w:r>
          </w:p>
        </w:tc>
        <w:tc>
          <w:tcPr>
            <w:tcW w:w="2137" w:type="dxa"/>
          </w:tcPr>
          <w:p w14:paraId="0CAADDD8" w14:textId="77777777" w:rsidR="00745939" w:rsidRPr="00110CE8" w:rsidRDefault="00745939" w:rsidP="004D1765">
            <w:r w:rsidRPr="00110CE8">
              <w:t>Materiálové využití, nebo spalovna, resp. skládka</w:t>
            </w:r>
          </w:p>
        </w:tc>
      </w:tr>
      <w:tr w:rsidR="00745939" w:rsidRPr="00110CE8" w14:paraId="74F95360" w14:textId="77777777" w:rsidTr="001F11F0">
        <w:tc>
          <w:tcPr>
            <w:tcW w:w="4114" w:type="dxa"/>
          </w:tcPr>
          <w:p w14:paraId="25D9C26A" w14:textId="77777777" w:rsidR="00745939" w:rsidRPr="00110CE8" w:rsidRDefault="00745939" w:rsidP="004D1765">
            <w:r w:rsidRPr="00110CE8">
              <w:t>ASFALTOVÉ SMĚSI, DEHET A VÝROBKY Z DEHTU</w:t>
            </w:r>
          </w:p>
        </w:tc>
        <w:tc>
          <w:tcPr>
            <w:tcW w:w="1415" w:type="dxa"/>
          </w:tcPr>
          <w:p w14:paraId="2E042A82" w14:textId="77777777" w:rsidR="00745939" w:rsidRPr="00110CE8" w:rsidRDefault="00745939" w:rsidP="004D1765">
            <w:r w:rsidRPr="00110CE8">
              <w:t>17 03</w:t>
            </w:r>
          </w:p>
        </w:tc>
        <w:tc>
          <w:tcPr>
            <w:tcW w:w="1275" w:type="dxa"/>
          </w:tcPr>
          <w:p w14:paraId="70DF9A6F" w14:textId="77777777" w:rsidR="00745939" w:rsidRPr="00110CE8" w:rsidRDefault="00745939" w:rsidP="004D1765"/>
        </w:tc>
        <w:tc>
          <w:tcPr>
            <w:tcW w:w="2137" w:type="dxa"/>
          </w:tcPr>
          <w:p w14:paraId="4D349307" w14:textId="77777777" w:rsidR="00745939" w:rsidRPr="00110CE8" w:rsidRDefault="00745939" w:rsidP="004D1765"/>
        </w:tc>
      </w:tr>
      <w:tr w:rsidR="00745939" w:rsidRPr="00110CE8" w14:paraId="5E2619A7" w14:textId="77777777" w:rsidTr="001F11F0">
        <w:tc>
          <w:tcPr>
            <w:tcW w:w="4114" w:type="dxa"/>
          </w:tcPr>
          <w:p w14:paraId="1C006FEE" w14:textId="77777777" w:rsidR="00745939" w:rsidRPr="00110CE8" w:rsidRDefault="00745939" w:rsidP="004D1765">
            <w:r w:rsidRPr="00110CE8">
              <w:t>Asfaltové směsi obsahující dehet</w:t>
            </w:r>
          </w:p>
        </w:tc>
        <w:tc>
          <w:tcPr>
            <w:tcW w:w="1415" w:type="dxa"/>
          </w:tcPr>
          <w:p w14:paraId="57D2C039" w14:textId="77777777" w:rsidR="00745939" w:rsidRPr="00110CE8" w:rsidRDefault="00745939" w:rsidP="004D1765">
            <w:r w:rsidRPr="00110CE8">
              <w:t>17 03 01</w:t>
            </w:r>
          </w:p>
        </w:tc>
        <w:tc>
          <w:tcPr>
            <w:tcW w:w="1275" w:type="dxa"/>
          </w:tcPr>
          <w:p w14:paraId="4B251E7A" w14:textId="77777777" w:rsidR="00745939" w:rsidRPr="00110CE8" w:rsidRDefault="00745939" w:rsidP="004D1765">
            <w:r w:rsidRPr="00110CE8">
              <w:t>N</w:t>
            </w:r>
          </w:p>
        </w:tc>
        <w:tc>
          <w:tcPr>
            <w:tcW w:w="2137" w:type="dxa"/>
          </w:tcPr>
          <w:p w14:paraId="6A0F0B01" w14:textId="77777777" w:rsidR="00745939" w:rsidRPr="00110CE8" w:rsidRDefault="00745939" w:rsidP="004D1765">
            <w:r w:rsidRPr="00110CE8">
              <w:t>Spalovna NO nebo skládka NO</w:t>
            </w:r>
          </w:p>
        </w:tc>
      </w:tr>
      <w:tr w:rsidR="00745939" w:rsidRPr="00110CE8" w14:paraId="48DA7DE6" w14:textId="77777777" w:rsidTr="001F11F0">
        <w:tc>
          <w:tcPr>
            <w:tcW w:w="4114" w:type="dxa"/>
          </w:tcPr>
          <w:p w14:paraId="76B2F1E8" w14:textId="77777777" w:rsidR="00745939" w:rsidRPr="00110CE8" w:rsidRDefault="00745939" w:rsidP="004D1765">
            <w:r w:rsidRPr="00110CE8">
              <w:t>Asfaltové směsi neuvedené pod číslem 17 03 01</w:t>
            </w:r>
          </w:p>
        </w:tc>
        <w:tc>
          <w:tcPr>
            <w:tcW w:w="1415" w:type="dxa"/>
          </w:tcPr>
          <w:p w14:paraId="49F7541B" w14:textId="77777777" w:rsidR="00745939" w:rsidRPr="00110CE8" w:rsidRDefault="00745939" w:rsidP="004D1765">
            <w:r w:rsidRPr="00110CE8">
              <w:t>17 03 02</w:t>
            </w:r>
          </w:p>
        </w:tc>
        <w:tc>
          <w:tcPr>
            <w:tcW w:w="1275" w:type="dxa"/>
          </w:tcPr>
          <w:p w14:paraId="30626F58" w14:textId="77777777" w:rsidR="00745939" w:rsidRPr="00110CE8" w:rsidRDefault="00745939" w:rsidP="004D1765">
            <w:r w:rsidRPr="00110CE8">
              <w:t>O</w:t>
            </w:r>
          </w:p>
        </w:tc>
        <w:tc>
          <w:tcPr>
            <w:tcW w:w="2137" w:type="dxa"/>
          </w:tcPr>
          <w:p w14:paraId="4B564D26" w14:textId="77777777" w:rsidR="00745939" w:rsidRPr="00110CE8" w:rsidRDefault="00745939" w:rsidP="004D1765">
            <w:r w:rsidRPr="00110CE8">
              <w:t>Skládka nebo recyklace</w:t>
            </w:r>
          </w:p>
        </w:tc>
      </w:tr>
      <w:tr w:rsidR="00745939" w:rsidRPr="00110CE8" w14:paraId="63FC3464" w14:textId="77777777" w:rsidTr="001F11F0">
        <w:tc>
          <w:tcPr>
            <w:tcW w:w="4114" w:type="dxa"/>
          </w:tcPr>
          <w:p w14:paraId="011CCB42" w14:textId="77777777" w:rsidR="00745939" w:rsidRPr="00110CE8" w:rsidRDefault="00745939" w:rsidP="004D1765">
            <w:r w:rsidRPr="00110CE8">
              <w:t>Uhelný dehet a výrobky z dehtu</w:t>
            </w:r>
          </w:p>
        </w:tc>
        <w:tc>
          <w:tcPr>
            <w:tcW w:w="1415" w:type="dxa"/>
          </w:tcPr>
          <w:p w14:paraId="48AE4944" w14:textId="77777777" w:rsidR="00745939" w:rsidRPr="00110CE8" w:rsidRDefault="00745939" w:rsidP="004D1765">
            <w:r w:rsidRPr="00110CE8">
              <w:t>17 03 03</w:t>
            </w:r>
          </w:p>
        </w:tc>
        <w:tc>
          <w:tcPr>
            <w:tcW w:w="1275" w:type="dxa"/>
          </w:tcPr>
          <w:p w14:paraId="613D8893" w14:textId="77777777" w:rsidR="00745939" w:rsidRPr="00110CE8" w:rsidRDefault="00745939" w:rsidP="004D1765">
            <w:r w:rsidRPr="00110CE8">
              <w:t>N</w:t>
            </w:r>
          </w:p>
        </w:tc>
        <w:tc>
          <w:tcPr>
            <w:tcW w:w="2137" w:type="dxa"/>
          </w:tcPr>
          <w:p w14:paraId="10AD50AA" w14:textId="77777777" w:rsidR="00745939" w:rsidRPr="00110CE8" w:rsidRDefault="00745939" w:rsidP="004D1765">
            <w:r w:rsidRPr="00110CE8">
              <w:t>Spalovna NO nebo skládka NO</w:t>
            </w:r>
          </w:p>
        </w:tc>
      </w:tr>
      <w:tr w:rsidR="00745939" w:rsidRPr="00110CE8" w14:paraId="267DDE98" w14:textId="77777777" w:rsidTr="001F11F0">
        <w:tc>
          <w:tcPr>
            <w:tcW w:w="4114" w:type="dxa"/>
          </w:tcPr>
          <w:p w14:paraId="5D72C7BA" w14:textId="77777777" w:rsidR="00745939" w:rsidRPr="00110CE8" w:rsidRDefault="00745939" w:rsidP="004D1765">
            <w:r w:rsidRPr="00110CE8">
              <w:t>KOVY (VČETNĚ JEJICH SLITIN)</w:t>
            </w:r>
          </w:p>
        </w:tc>
        <w:tc>
          <w:tcPr>
            <w:tcW w:w="1415" w:type="dxa"/>
          </w:tcPr>
          <w:p w14:paraId="17651DE3" w14:textId="77777777" w:rsidR="00745939" w:rsidRPr="00110CE8" w:rsidRDefault="00745939" w:rsidP="004D1765">
            <w:r w:rsidRPr="00110CE8">
              <w:t>17 04</w:t>
            </w:r>
          </w:p>
        </w:tc>
        <w:tc>
          <w:tcPr>
            <w:tcW w:w="1275" w:type="dxa"/>
          </w:tcPr>
          <w:p w14:paraId="1D3855D9" w14:textId="77777777" w:rsidR="00745939" w:rsidRPr="00110CE8" w:rsidRDefault="00745939" w:rsidP="004D1765"/>
        </w:tc>
        <w:tc>
          <w:tcPr>
            <w:tcW w:w="2137" w:type="dxa"/>
          </w:tcPr>
          <w:p w14:paraId="15422B25" w14:textId="77777777" w:rsidR="00745939" w:rsidRPr="00110CE8" w:rsidRDefault="00745939" w:rsidP="004D1765"/>
        </w:tc>
      </w:tr>
      <w:tr w:rsidR="00745939" w:rsidRPr="00110CE8" w14:paraId="7B2D55B8" w14:textId="77777777" w:rsidTr="001F11F0">
        <w:tc>
          <w:tcPr>
            <w:tcW w:w="4114" w:type="dxa"/>
          </w:tcPr>
          <w:p w14:paraId="45D130E1" w14:textId="77777777" w:rsidR="00745939" w:rsidRPr="00110CE8" w:rsidRDefault="00745939" w:rsidP="004D1765">
            <w:r w:rsidRPr="00110CE8">
              <w:t>Měď, bronz, mosaz</w:t>
            </w:r>
          </w:p>
        </w:tc>
        <w:tc>
          <w:tcPr>
            <w:tcW w:w="1415" w:type="dxa"/>
          </w:tcPr>
          <w:p w14:paraId="054D0268" w14:textId="77777777" w:rsidR="00745939" w:rsidRPr="00110CE8" w:rsidRDefault="00745939" w:rsidP="004D1765">
            <w:r w:rsidRPr="00110CE8">
              <w:t>17 04 01</w:t>
            </w:r>
          </w:p>
        </w:tc>
        <w:tc>
          <w:tcPr>
            <w:tcW w:w="1275" w:type="dxa"/>
          </w:tcPr>
          <w:p w14:paraId="7661FB03" w14:textId="77777777" w:rsidR="00745939" w:rsidRPr="00110CE8" w:rsidRDefault="00745939" w:rsidP="004D1765">
            <w:r w:rsidRPr="00110CE8">
              <w:t>O</w:t>
            </w:r>
          </w:p>
        </w:tc>
        <w:tc>
          <w:tcPr>
            <w:tcW w:w="2137" w:type="dxa"/>
          </w:tcPr>
          <w:p w14:paraId="27E79AE0" w14:textId="77777777" w:rsidR="00745939" w:rsidRPr="00110CE8" w:rsidRDefault="00745939" w:rsidP="004D1765">
            <w:r w:rsidRPr="00110CE8">
              <w:t>Materiálové využití</w:t>
            </w:r>
          </w:p>
        </w:tc>
      </w:tr>
      <w:tr w:rsidR="00745939" w:rsidRPr="00110CE8" w14:paraId="47D822AF" w14:textId="77777777" w:rsidTr="001F11F0">
        <w:tc>
          <w:tcPr>
            <w:tcW w:w="4114" w:type="dxa"/>
          </w:tcPr>
          <w:p w14:paraId="153E6596" w14:textId="77777777" w:rsidR="00745939" w:rsidRPr="00110CE8" w:rsidRDefault="00745939" w:rsidP="004D1765">
            <w:r w:rsidRPr="00110CE8">
              <w:t>Hliník</w:t>
            </w:r>
          </w:p>
        </w:tc>
        <w:tc>
          <w:tcPr>
            <w:tcW w:w="1415" w:type="dxa"/>
          </w:tcPr>
          <w:p w14:paraId="15CBFB25" w14:textId="77777777" w:rsidR="00745939" w:rsidRPr="00110CE8" w:rsidRDefault="00745939" w:rsidP="004D1765">
            <w:r w:rsidRPr="00110CE8">
              <w:t>17 04 02</w:t>
            </w:r>
          </w:p>
        </w:tc>
        <w:tc>
          <w:tcPr>
            <w:tcW w:w="1275" w:type="dxa"/>
          </w:tcPr>
          <w:p w14:paraId="4D6E7123" w14:textId="77777777" w:rsidR="00745939" w:rsidRPr="00110CE8" w:rsidRDefault="00745939" w:rsidP="004D1765">
            <w:r w:rsidRPr="00110CE8">
              <w:t>O</w:t>
            </w:r>
          </w:p>
        </w:tc>
        <w:tc>
          <w:tcPr>
            <w:tcW w:w="2137" w:type="dxa"/>
          </w:tcPr>
          <w:p w14:paraId="20F73C7C" w14:textId="77777777" w:rsidR="00745939" w:rsidRPr="00110CE8" w:rsidRDefault="00745939" w:rsidP="004D1765">
            <w:r w:rsidRPr="00110CE8">
              <w:t>Materiálové využití</w:t>
            </w:r>
          </w:p>
        </w:tc>
      </w:tr>
      <w:tr w:rsidR="00745939" w:rsidRPr="00110CE8" w14:paraId="7C0CC260" w14:textId="77777777" w:rsidTr="001F11F0">
        <w:tc>
          <w:tcPr>
            <w:tcW w:w="4114" w:type="dxa"/>
          </w:tcPr>
          <w:p w14:paraId="49B771E9" w14:textId="77777777" w:rsidR="00745939" w:rsidRPr="00110CE8" w:rsidRDefault="00745939" w:rsidP="004D1765">
            <w:r w:rsidRPr="00110CE8">
              <w:t>Olovo</w:t>
            </w:r>
          </w:p>
        </w:tc>
        <w:tc>
          <w:tcPr>
            <w:tcW w:w="1415" w:type="dxa"/>
          </w:tcPr>
          <w:p w14:paraId="1D99C56C" w14:textId="77777777" w:rsidR="00745939" w:rsidRPr="00110CE8" w:rsidRDefault="00745939" w:rsidP="004D1765">
            <w:r w:rsidRPr="00110CE8">
              <w:t>17 04 03</w:t>
            </w:r>
          </w:p>
        </w:tc>
        <w:tc>
          <w:tcPr>
            <w:tcW w:w="1275" w:type="dxa"/>
          </w:tcPr>
          <w:p w14:paraId="2F37888B" w14:textId="77777777" w:rsidR="00745939" w:rsidRPr="00110CE8" w:rsidRDefault="00745939" w:rsidP="004D1765">
            <w:r w:rsidRPr="00110CE8">
              <w:t>O</w:t>
            </w:r>
          </w:p>
        </w:tc>
        <w:tc>
          <w:tcPr>
            <w:tcW w:w="2137" w:type="dxa"/>
          </w:tcPr>
          <w:p w14:paraId="007DFAD7" w14:textId="77777777" w:rsidR="00745939" w:rsidRPr="00110CE8" w:rsidRDefault="00745939" w:rsidP="004D1765">
            <w:r w:rsidRPr="00110CE8">
              <w:t>Materiálové využití</w:t>
            </w:r>
          </w:p>
        </w:tc>
      </w:tr>
      <w:tr w:rsidR="00745939" w:rsidRPr="00110CE8" w14:paraId="561FDD2F" w14:textId="77777777" w:rsidTr="001F11F0">
        <w:tc>
          <w:tcPr>
            <w:tcW w:w="4114" w:type="dxa"/>
          </w:tcPr>
          <w:p w14:paraId="1089C687" w14:textId="77777777" w:rsidR="00745939" w:rsidRPr="00110CE8" w:rsidRDefault="00745939" w:rsidP="004D1765">
            <w:r w:rsidRPr="00110CE8">
              <w:t>Zinek</w:t>
            </w:r>
          </w:p>
        </w:tc>
        <w:tc>
          <w:tcPr>
            <w:tcW w:w="1415" w:type="dxa"/>
          </w:tcPr>
          <w:p w14:paraId="1091EC68" w14:textId="77777777" w:rsidR="00745939" w:rsidRPr="00110CE8" w:rsidRDefault="00745939" w:rsidP="004D1765">
            <w:r w:rsidRPr="00110CE8">
              <w:t>17 04 04</w:t>
            </w:r>
          </w:p>
        </w:tc>
        <w:tc>
          <w:tcPr>
            <w:tcW w:w="1275" w:type="dxa"/>
          </w:tcPr>
          <w:p w14:paraId="49271092" w14:textId="77777777" w:rsidR="00745939" w:rsidRPr="00110CE8" w:rsidRDefault="00745939" w:rsidP="004D1765">
            <w:r w:rsidRPr="00110CE8">
              <w:t>O</w:t>
            </w:r>
          </w:p>
        </w:tc>
        <w:tc>
          <w:tcPr>
            <w:tcW w:w="2137" w:type="dxa"/>
          </w:tcPr>
          <w:p w14:paraId="7AB3931E" w14:textId="77777777" w:rsidR="00745939" w:rsidRPr="00110CE8" w:rsidRDefault="00745939" w:rsidP="004D1765">
            <w:r w:rsidRPr="00110CE8">
              <w:t>Materiálové využití</w:t>
            </w:r>
          </w:p>
        </w:tc>
      </w:tr>
      <w:tr w:rsidR="00745939" w:rsidRPr="00110CE8" w14:paraId="5E04D914" w14:textId="77777777" w:rsidTr="001F11F0">
        <w:tc>
          <w:tcPr>
            <w:tcW w:w="4114" w:type="dxa"/>
          </w:tcPr>
          <w:p w14:paraId="1F753482" w14:textId="77777777" w:rsidR="00745939" w:rsidRPr="00110CE8" w:rsidRDefault="00745939" w:rsidP="004D1765">
            <w:r w:rsidRPr="00110CE8">
              <w:t>Železo a ocel</w:t>
            </w:r>
          </w:p>
        </w:tc>
        <w:tc>
          <w:tcPr>
            <w:tcW w:w="1415" w:type="dxa"/>
          </w:tcPr>
          <w:p w14:paraId="6E6C304C" w14:textId="77777777" w:rsidR="00745939" w:rsidRPr="00110CE8" w:rsidRDefault="00745939" w:rsidP="004D1765">
            <w:r w:rsidRPr="00110CE8">
              <w:t>17 04 05</w:t>
            </w:r>
          </w:p>
        </w:tc>
        <w:tc>
          <w:tcPr>
            <w:tcW w:w="1275" w:type="dxa"/>
          </w:tcPr>
          <w:p w14:paraId="4785C1FB" w14:textId="77777777" w:rsidR="00745939" w:rsidRPr="00110CE8" w:rsidRDefault="00745939" w:rsidP="004D1765">
            <w:r w:rsidRPr="00110CE8">
              <w:t>O</w:t>
            </w:r>
          </w:p>
        </w:tc>
        <w:tc>
          <w:tcPr>
            <w:tcW w:w="2137" w:type="dxa"/>
          </w:tcPr>
          <w:p w14:paraId="716F8316" w14:textId="77777777" w:rsidR="00745939" w:rsidRPr="00110CE8" w:rsidRDefault="00745939" w:rsidP="004D1765">
            <w:r w:rsidRPr="00110CE8">
              <w:t>Materiálové využití</w:t>
            </w:r>
          </w:p>
        </w:tc>
      </w:tr>
      <w:tr w:rsidR="00745939" w:rsidRPr="00110CE8" w14:paraId="4B568DB5" w14:textId="77777777" w:rsidTr="001F11F0">
        <w:tc>
          <w:tcPr>
            <w:tcW w:w="4114" w:type="dxa"/>
          </w:tcPr>
          <w:p w14:paraId="7B08B84B" w14:textId="77777777" w:rsidR="00745939" w:rsidRPr="00110CE8" w:rsidRDefault="00745939" w:rsidP="004D1765">
            <w:r w:rsidRPr="00110CE8">
              <w:t>Směsné kovy</w:t>
            </w:r>
          </w:p>
        </w:tc>
        <w:tc>
          <w:tcPr>
            <w:tcW w:w="1415" w:type="dxa"/>
          </w:tcPr>
          <w:p w14:paraId="189301E5" w14:textId="77777777" w:rsidR="00745939" w:rsidRPr="00110CE8" w:rsidRDefault="00745939" w:rsidP="004D1765">
            <w:r w:rsidRPr="00110CE8">
              <w:t>17 04 07</w:t>
            </w:r>
          </w:p>
        </w:tc>
        <w:tc>
          <w:tcPr>
            <w:tcW w:w="1275" w:type="dxa"/>
          </w:tcPr>
          <w:p w14:paraId="5ABC705A" w14:textId="77777777" w:rsidR="00745939" w:rsidRPr="00110CE8" w:rsidRDefault="00745939" w:rsidP="004D1765">
            <w:r w:rsidRPr="00110CE8">
              <w:t>O</w:t>
            </w:r>
          </w:p>
        </w:tc>
        <w:tc>
          <w:tcPr>
            <w:tcW w:w="2137" w:type="dxa"/>
          </w:tcPr>
          <w:p w14:paraId="0A2F1573" w14:textId="77777777" w:rsidR="00745939" w:rsidRPr="00110CE8" w:rsidRDefault="00745939" w:rsidP="004D1765">
            <w:r w:rsidRPr="00110CE8">
              <w:t>Materiálové využití</w:t>
            </w:r>
          </w:p>
        </w:tc>
      </w:tr>
      <w:tr w:rsidR="00745939" w:rsidRPr="00110CE8" w14:paraId="1E085A70" w14:textId="77777777" w:rsidTr="001F11F0">
        <w:tc>
          <w:tcPr>
            <w:tcW w:w="4114" w:type="dxa"/>
          </w:tcPr>
          <w:p w14:paraId="528723AE" w14:textId="77777777" w:rsidR="00745939" w:rsidRPr="00110CE8" w:rsidRDefault="00745939" w:rsidP="004D1765">
            <w:r w:rsidRPr="00110CE8">
              <w:t>Kovový dopad znečištěný nebezpečnými látkami</w:t>
            </w:r>
          </w:p>
        </w:tc>
        <w:tc>
          <w:tcPr>
            <w:tcW w:w="1415" w:type="dxa"/>
          </w:tcPr>
          <w:p w14:paraId="2570BCA1" w14:textId="77777777" w:rsidR="00745939" w:rsidRPr="00110CE8" w:rsidRDefault="00745939" w:rsidP="004D1765">
            <w:r w:rsidRPr="00110CE8">
              <w:t>17 04 09</w:t>
            </w:r>
          </w:p>
        </w:tc>
        <w:tc>
          <w:tcPr>
            <w:tcW w:w="1275" w:type="dxa"/>
          </w:tcPr>
          <w:p w14:paraId="71012DF9" w14:textId="77777777" w:rsidR="00745939" w:rsidRPr="00110CE8" w:rsidRDefault="00745939" w:rsidP="004D1765">
            <w:r w:rsidRPr="00110CE8">
              <w:t>N</w:t>
            </w:r>
          </w:p>
        </w:tc>
        <w:tc>
          <w:tcPr>
            <w:tcW w:w="2137" w:type="dxa"/>
          </w:tcPr>
          <w:p w14:paraId="554DA038" w14:textId="77777777" w:rsidR="00745939" w:rsidRPr="00110CE8" w:rsidRDefault="00745939" w:rsidP="004D1765">
            <w:r w:rsidRPr="00110CE8">
              <w:t>Spalovna NO nebo skládka NO</w:t>
            </w:r>
          </w:p>
        </w:tc>
      </w:tr>
      <w:tr w:rsidR="00745939" w:rsidRPr="00110CE8" w14:paraId="1F3E9932" w14:textId="77777777" w:rsidTr="001F11F0">
        <w:tc>
          <w:tcPr>
            <w:tcW w:w="4114" w:type="dxa"/>
          </w:tcPr>
          <w:p w14:paraId="41824936" w14:textId="77777777" w:rsidR="00745939" w:rsidRPr="00110CE8" w:rsidRDefault="00745939" w:rsidP="004D1765">
            <w:r w:rsidRPr="00110CE8">
              <w:t>STAVEBNÍ MATERIÁL NA BÁZI SÁDRY</w:t>
            </w:r>
          </w:p>
        </w:tc>
        <w:tc>
          <w:tcPr>
            <w:tcW w:w="1415" w:type="dxa"/>
          </w:tcPr>
          <w:p w14:paraId="3E3F843E" w14:textId="77777777" w:rsidR="00745939" w:rsidRPr="00110CE8" w:rsidRDefault="00745939" w:rsidP="004D1765">
            <w:r w:rsidRPr="00110CE8">
              <w:t>17 08</w:t>
            </w:r>
          </w:p>
        </w:tc>
        <w:tc>
          <w:tcPr>
            <w:tcW w:w="1275" w:type="dxa"/>
          </w:tcPr>
          <w:p w14:paraId="25C12062" w14:textId="77777777" w:rsidR="00745939" w:rsidRPr="00110CE8" w:rsidRDefault="00745939" w:rsidP="004D1765"/>
        </w:tc>
        <w:tc>
          <w:tcPr>
            <w:tcW w:w="2137" w:type="dxa"/>
          </w:tcPr>
          <w:p w14:paraId="7D040B9E" w14:textId="77777777" w:rsidR="00745939" w:rsidRPr="00110CE8" w:rsidRDefault="00745939" w:rsidP="004D1765"/>
        </w:tc>
      </w:tr>
      <w:tr w:rsidR="00745939" w:rsidRPr="00110CE8" w14:paraId="7C5926CE" w14:textId="77777777" w:rsidTr="001F11F0">
        <w:tc>
          <w:tcPr>
            <w:tcW w:w="4114" w:type="dxa"/>
          </w:tcPr>
          <w:p w14:paraId="3F87E31D" w14:textId="77777777" w:rsidR="00745939" w:rsidRPr="00110CE8" w:rsidRDefault="00745939" w:rsidP="004D1765">
            <w:r w:rsidRPr="00110CE8">
              <w:t>Stavební materiály na bázi sádry znečištěné nebezpečnými látkami</w:t>
            </w:r>
          </w:p>
        </w:tc>
        <w:tc>
          <w:tcPr>
            <w:tcW w:w="1415" w:type="dxa"/>
          </w:tcPr>
          <w:p w14:paraId="5B20A21B" w14:textId="77777777" w:rsidR="00745939" w:rsidRPr="00110CE8" w:rsidRDefault="00745939" w:rsidP="004D1765">
            <w:r w:rsidRPr="00110CE8">
              <w:t>17 08 01</w:t>
            </w:r>
          </w:p>
        </w:tc>
        <w:tc>
          <w:tcPr>
            <w:tcW w:w="1275" w:type="dxa"/>
          </w:tcPr>
          <w:p w14:paraId="0DF7C618" w14:textId="77777777" w:rsidR="00745939" w:rsidRPr="00110CE8" w:rsidRDefault="00745939" w:rsidP="004D1765">
            <w:r w:rsidRPr="00110CE8">
              <w:t>N</w:t>
            </w:r>
          </w:p>
        </w:tc>
        <w:tc>
          <w:tcPr>
            <w:tcW w:w="2137" w:type="dxa"/>
          </w:tcPr>
          <w:p w14:paraId="757749DA" w14:textId="77777777" w:rsidR="00745939" w:rsidRPr="00110CE8" w:rsidRDefault="00745939" w:rsidP="004D1765">
            <w:r w:rsidRPr="00110CE8">
              <w:t>Skládka NO</w:t>
            </w:r>
          </w:p>
        </w:tc>
      </w:tr>
      <w:tr w:rsidR="00745939" w:rsidRPr="00110CE8" w14:paraId="210AD748" w14:textId="77777777" w:rsidTr="001F11F0">
        <w:tc>
          <w:tcPr>
            <w:tcW w:w="4114" w:type="dxa"/>
          </w:tcPr>
          <w:p w14:paraId="03329B5C" w14:textId="77777777" w:rsidR="00745939" w:rsidRPr="00110CE8" w:rsidRDefault="00745939" w:rsidP="004D1765">
            <w:r w:rsidRPr="00110CE8">
              <w:t>Stavební materiály na bázi sádry neuvedené pod číslem 17 08 01</w:t>
            </w:r>
          </w:p>
        </w:tc>
        <w:tc>
          <w:tcPr>
            <w:tcW w:w="1415" w:type="dxa"/>
          </w:tcPr>
          <w:p w14:paraId="477EC8E6" w14:textId="77777777" w:rsidR="00745939" w:rsidRPr="00110CE8" w:rsidRDefault="00745939" w:rsidP="004D1765">
            <w:r w:rsidRPr="00110CE8">
              <w:t>17 08 02</w:t>
            </w:r>
          </w:p>
        </w:tc>
        <w:tc>
          <w:tcPr>
            <w:tcW w:w="1275" w:type="dxa"/>
          </w:tcPr>
          <w:p w14:paraId="65EE0D66" w14:textId="77777777" w:rsidR="00745939" w:rsidRPr="00110CE8" w:rsidRDefault="00745939" w:rsidP="004D1765">
            <w:r w:rsidRPr="00110CE8">
              <w:t>O</w:t>
            </w:r>
          </w:p>
        </w:tc>
        <w:tc>
          <w:tcPr>
            <w:tcW w:w="2137" w:type="dxa"/>
          </w:tcPr>
          <w:p w14:paraId="7884FDD5" w14:textId="77777777" w:rsidR="00745939" w:rsidRPr="00110CE8" w:rsidRDefault="00745939" w:rsidP="004D1765">
            <w:r w:rsidRPr="00110CE8">
              <w:t>Skládka nebo recyklace</w:t>
            </w:r>
          </w:p>
        </w:tc>
      </w:tr>
      <w:tr w:rsidR="00745939" w:rsidRPr="00110CE8" w14:paraId="6FC86EF2" w14:textId="77777777" w:rsidTr="001F11F0">
        <w:tc>
          <w:tcPr>
            <w:tcW w:w="4114" w:type="dxa"/>
          </w:tcPr>
          <w:p w14:paraId="37F1A539" w14:textId="77777777" w:rsidR="00745939" w:rsidRPr="00110CE8" w:rsidRDefault="00745939" w:rsidP="004D1765">
            <w:r w:rsidRPr="00110CE8">
              <w:t>JINÉ STAVEBNÍ A DEMOLIČNÍ ODPADY</w:t>
            </w:r>
          </w:p>
        </w:tc>
        <w:tc>
          <w:tcPr>
            <w:tcW w:w="1415" w:type="dxa"/>
          </w:tcPr>
          <w:p w14:paraId="4C5C3ACC" w14:textId="77777777" w:rsidR="00745939" w:rsidRPr="00110CE8" w:rsidRDefault="00745939" w:rsidP="004D1765">
            <w:r w:rsidRPr="00110CE8">
              <w:t>17 09</w:t>
            </w:r>
          </w:p>
        </w:tc>
        <w:tc>
          <w:tcPr>
            <w:tcW w:w="1275" w:type="dxa"/>
          </w:tcPr>
          <w:p w14:paraId="09487BB4" w14:textId="77777777" w:rsidR="00745939" w:rsidRPr="00110CE8" w:rsidRDefault="00745939" w:rsidP="004D1765"/>
        </w:tc>
        <w:tc>
          <w:tcPr>
            <w:tcW w:w="2137" w:type="dxa"/>
          </w:tcPr>
          <w:p w14:paraId="3CBE68D4" w14:textId="77777777" w:rsidR="00745939" w:rsidRPr="00110CE8" w:rsidRDefault="00745939" w:rsidP="004D1765"/>
        </w:tc>
      </w:tr>
      <w:tr w:rsidR="00745939" w:rsidRPr="00110CE8" w14:paraId="094945F2" w14:textId="77777777" w:rsidTr="001F11F0">
        <w:tc>
          <w:tcPr>
            <w:tcW w:w="4114" w:type="dxa"/>
          </w:tcPr>
          <w:p w14:paraId="77552343" w14:textId="77777777" w:rsidR="00745939" w:rsidRPr="00110CE8" w:rsidRDefault="00745939" w:rsidP="004D1765">
            <w:r w:rsidRPr="00110CE8">
              <w:t>Jiné stavební a demoliční odpady (včetně směsných stavebních a demoličních odpadů) obsahující nebezpečné látky</w:t>
            </w:r>
          </w:p>
        </w:tc>
        <w:tc>
          <w:tcPr>
            <w:tcW w:w="1415" w:type="dxa"/>
          </w:tcPr>
          <w:p w14:paraId="1836AA2B" w14:textId="77777777" w:rsidR="00745939" w:rsidRPr="00110CE8" w:rsidRDefault="00745939" w:rsidP="004D1765">
            <w:r w:rsidRPr="00110CE8">
              <w:t>17 09 03</w:t>
            </w:r>
          </w:p>
        </w:tc>
        <w:tc>
          <w:tcPr>
            <w:tcW w:w="1275" w:type="dxa"/>
          </w:tcPr>
          <w:p w14:paraId="042AEB99" w14:textId="77777777" w:rsidR="00745939" w:rsidRPr="00110CE8" w:rsidRDefault="00745939" w:rsidP="004D1765">
            <w:r w:rsidRPr="00110CE8">
              <w:t>N</w:t>
            </w:r>
          </w:p>
        </w:tc>
        <w:tc>
          <w:tcPr>
            <w:tcW w:w="2137" w:type="dxa"/>
          </w:tcPr>
          <w:p w14:paraId="7D9CF3FE" w14:textId="77777777" w:rsidR="00745939" w:rsidRPr="00110CE8" w:rsidRDefault="00745939" w:rsidP="004D1765">
            <w:r w:rsidRPr="00110CE8">
              <w:t>Spalovna NO nebo skládka NO</w:t>
            </w:r>
          </w:p>
        </w:tc>
      </w:tr>
      <w:tr w:rsidR="00745939" w:rsidRPr="00110CE8" w14:paraId="1A933837" w14:textId="77777777" w:rsidTr="001F11F0">
        <w:tc>
          <w:tcPr>
            <w:tcW w:w="4114" w:type="dxa"/>
          </w:tcPr>
          <w:p w14:paraId="5B0D1354" w14:textId="77777777" w:rsidR="00745939" w:rsidRPr="00110CE8" w:rsidRDefault="00745939" w:rsidP="004D1765">
            <w:r w:rsidRPr="00110CE8">
              <w:t>Směsné stavební a demoliční odpady neuvedené pod čísly 17 09 01, 17 09 02 a 17 09 03</w:t>
            </w:r>
          </w:p>
        </w:tc>
        <w:tc>
          <w:tcPr>
            <w:tcW w:w="1415" w:type="dxa"/>
          </w:tcPr>
          <w:p w14:paraId="1FAB631F" w14:textId="77777777" w:rsidR="00745939" w:rsidRPr="00110CE8" w:rsidRDefault="00745939" w:rsidP="004D1765">
            <w:r w:rsidRPr="00110CE8">
              <w:t>17 09 04</w:t>
            </w:r>
          </w:p>
        </w:tc>
        <w:tc>
          <w:tcPr>
            <w:tcW w:w="1275" w:type="dxa"/>
          </w:tcPr>
          <w:p w14:paraId="0D065B6E" w14:textId="77777777" w:rsidR="00745939" w:rsidRPr="00110CE8" w:rsidRDefault="00745939" w:rsidP="004D1765">
            <w:r w:rsidRPr="00110CE8">
              <w:t>O</w:t>
            </w:r>
          </w:p>
        </w:tc>
        <w:tc>
          <w:tcPr>
            <w:tcW w:w="2137" w:type="dxa"/>
          </w:tcPr>
          <w:p w14:paraId="47EE4328" w14:textId="77777777" w:rsidR="00745939" w:rsidRPr="00110CE8" w:rsidRDefault="00745939" w:rsidP="004D1765">
            <w:r w:rsidRPr="00110CE8">
              <w:t>Skládka nebo recyklace</w:t>
            </w:r>
          </w:p>
        </w:tc>
      </w:tr>
      <w:tr w:rsidR="00745939" w:rsidRPr="00110CE8" w14:paraId="3F1D6AEA" w14:textId="77777777" w:rsidTr="001F11F0">
        <w:tc>
          <w:tcPr>
            <w:tcW w:w="4114" w:type="dxa"/>
          </w:tcPr>
          <w:p w14:paraId="1CE051ED" w14:textId="77777777" w:rsidR="00745939" w:rsidRPr="00110CE8" w:rsidRDefault="00745939" w:rsidP="004D1765">
            <w:r w:rsidRPr="00110CE8">
              <w:t>Papírové a lepenkové obaly</w:t>
            </w:r>
          </w:p>
        </w:tc>
        <w:tc>
          <w:tcPr>
            <w:tcW w:w="1415" w:type="dxa"/>
          </w:tcPr>
          <w:p w14:paraId="64B3B08F" w14:textId="77777777" w:rsidR="00745939" w:rsidRPr="00110CE8" w:rsidRDefault="00745939" w:rsidP="004D1765">
            <w:r w:rsidRPr="00110CE8">
              <w:t xml:space="preserve">15 01 01 </w:t>
            </w:r>
          </w:p>
        </w:tc>
        <w:tc>
          <w:tcPr>
            <w:tcW w:w="1275" w:type="dxa"/>
          </w:tcPr>
          <w:p w14:paraId="5C895861" w14:textId="77777777" w:rsidR="00745939" w:rsidRPr="00110CE8" w:rsidRDefault="00745939" w:rsidP="004D1765">
            <w:r w:rsidRPr="00110CE8">
              <w:t>O</w:t>
            </w:r>
          </w:p>
        </w:tc>
        <w:tc>
          <w:tcPr>
            <w:tcW w:w="2137" w:type="dxa"/>
          </w:tcPr>
          <w:p w14:paraId="1C1079CD" w14:textId="77777777" w:rsidR="00745939" w:rsidRPr="00110CE8" w:rsidRDefault="00745939" w:rsidP="004D1765">
            <w:r w:rsidRPr="00110CE8">
              <w:t>Materiálové využití</w:t>
            </w:r>
          </w:p>
        </w:tc>
      </w:tr>
      <w:tr w:rsidR="00E478E2" w:rsidRPr="00110CE8" w14:paraId="3D0B8D9F" w14:textId="77777777" w:rsidTr="001F11F0">
        <w:tc>
          <w:tcPr>
            <w:tcW w:w="4114" w:type="dxa"/>
          </w:tcPr>
          <w:p w14:paraId="4E23A2FA" w14:textId="77777777" w:rsidR="00E478E2" w:rsidRPr="00110CE8" w:rsidRDefault="00E478E2" w:rsidP="004D1765">
            <w:r w:rsidRPr="00110CE8">
              <w:t>Plastové obaly</w:t>
            </w:r>
          </w:p>
        </w:tc>
        <w:tc>
          <w:tcPr>
            <w:tcW w:w="1415" w:type="dxa"/>
          </w:tcPr>
          <w:p w14:paraId="48302677" w14:textId="77777777" w:rsidR="00E478E2" w:rsidRPr="00110CE8" w:rsidRDefault="00E478E2" w:rsidP="004D1765">
            <w:r w:rsidRPr="00110CE8">
              <w:t>15 01 02</w:t>
            </w:r>
          </w:p>
        </w:tc>
        <w:tc>
          <w:tcPr>
            <w:tcW w:w="1275" w:type="dxa"/>
          </w:tcPr>
          <w:p w14:paraId="7A406E4E" w14:textId="77777777" w:rsidR="00E478E2" w:rsidRPr="00110CE8" w:rsidRDefault="00E478E2" w:rsidP="004D1765">
            <w:r w:rsidRPr="00110CE8">
              <w:t>O</w:t>
            </w:r>
          </w:p>
        </w:tc>
        <w:tc>
          <w:tcPr>
            <w:tcW w:w="2137" w:type="dxa"/>
          </w:tcPr>
          <w:p w14:paraId="14D4A6B1" w14:textId="77777777" w:rsidR="00E478E2" w:rsidRPr="00110CE8" w:rsidRDefault="00E478E2" w:rsidP="004D1765">
            <w:r w:rsidRPr="00110CE8">
              <w:t>Materiálové využití</w:t>
            </w:r>
          </w:p>
        </w:tc>
      </w:tr>
      <w:tr w:rsidR="00E478E2" w:rsidRPr="00110CE8" w14:paraId="266F98D4" w14:textId="77777777" w:rsidTr="001F11F0">
        <w:tc>
          <w:tcPr>
            <w:tcW w:w="4114" w:type="dxa"/>
          </w:tcPr>
          <w:p w14:paraId="7F44E4E0" w14:textId="77777777" w:rsidR="00E478E2" w:rsidRPr="00110CE8" w:rsidRDefault="00E478E2" w:rsidP="004D1765">
            <w:r w:rsidRPr="00110CE8">
              <w:t>Dřevěné obaly</w:t>
            </w:r>
          </w:p>
        </w:tc>
        <w:tc>
          <w:tcPr>
            <w:tcW w:w="1415" w:type="dxa"/>
          </w:tcPr>
          <w:p w14:paraId="110D5698" w14:textId="77777777" w:rsidR="00E478E2" w:rsidRPr="00110CE8" w:rsidRDefault="00E478E2" w:rsidP="004D1765">
            <w:r w:rsidRPr="00110CE8">
              <w:t>15 01 03</w:t>
            </w:r>
          </w:p>
        </w:tc>
        <w:tc>
          <w:tcPr>
            <w:tcW w:w="1275" w:type="dxa"/>
          </w:tcPr>
          <w:p w14:paraId="47BFCA61" w14:textId="77777777" w:rsidR="00E478E2" w:rsidRPr="00110CE8" w:rsidRDefault="00E478E2" w:rsidP="004D1765">
            <w:r w:rsidRPr="00110CE8">
              <w:t>O</w:t>
            </w:r>
          </w:p>
        </w:tc>
        <w:tc>
          <w:tcPr>
            <w:tcW w:w="2137" w:type="dxa"/>
          </w:tcPr>
          <w:p w14:paraId="23C3B7D1" w14:textId="77777777" w:rsidR="00E478E2" w:rsidRPr="00110CE8" w:rsidRDefault="00E478E2" w:rsidP="004D1765">
            <w:r w:rsidRPr="00110CE8">
              <w:t>Spalovna nebo skládka</w:t>
            </w:r>
          </w:p>
        </w:tc>
      </w:tr>
      <w:tr w:rsidR="00E478E2" w:rsidRPr="00110CE8" w14:paraId="741CABDB" w14:textId="77777777" w:rsidTr="001F11F0">
        <w:tc>
          <w:tcPr>
            <w:tcW w:w="4114" w:type="dxa"/>
          </w:tcPr>
          <w:p w14:paraId="2246D6EF" w14:textId="77777777" w:rsidR="00E478E2" w:rsidRPr="00110CE8" w:rsidRDefault="00E478E2" w:rsidP="004D1765">
            <w:r w:rsidRPr="00110CE8">
              <w:t>Obaly obsahující zbytky nebezpečných látek nebo obaly těmito látkami znečištěné</w:t>
            </w:r>
          </w:p>
        </w:tc>
        <w:tc>
          <w:tcPr>
            <w:tcW w:w="1415" w:type="dxa"/>
          </w:tcPr>
          <w:p w14:paraId="12B0411B" w14:textId="77777777" w:rsidR="00E478E2" w:rsidRPr="00110CE8" w:rsidRDefault="00E478E2" w:rsidP="004D1765">
            <w:r w:rsidRPr="00110CE8">
              <w:t>15 01 10</w:t>
            </w:r>
          </w:p>
        </w:tc>
        <w:tc>
          <w:tcPr>
            <w:tcW w:w="1275" w:type="dxa"/>
          </w:tcPr>
          <w:p w14:paraId="0EBE57B8" w14:textId="77777777" w:rsidR="00E478E2" w:rsidRPr="00110CE8" w:rsidRDefault="00E478E2" w:rsidP="004D1765">
            <w:r w:rsidRPr="00110CE8">
              <w:t>N</w:t>
            </w:r>
          </w:p>
        </w:tc>
        <w:tc>
          <w:tcPr>
            <w:tcW w:w="2137" w:type="dxa"/>
          </w:tcPr>
          <w:p w14:paraId="3737D615" w14:textId="77777777" w:rsidR="00E478E2" w:rsidRPr="00110CE8" w:rsidRDefault="00E478E2" w:rsidP="004D1765">
            <w:r w:rsidRPr="00110CE8">
              <w:t>Spalovna NO nebo skládka NO</w:t>
            </w:r>
          </w:p>
        </w:tc>
      </w:tr>
      <w:tr w:rsidR="00E478E2" w:rsidRPr="00110CE8" w14:paraId="4418624A" w14:textId="77777777" w:rsidTr="001F11F0">
        <w:tc>
          <w:tcPr>
            <w:tcW w:w="4114" w:type="dxa"/>
          </w:tcPr>
          <w:p w14:paraId="0AF9F4A9" w14:textId="77777777" w:rsidR="00E478E2" w:rsidRPr="00110CE8" w:rsidRDefault="00E478E2" w:rsidP="004D1765">
            <w:r w:rsidRPr="00110CE8">
              <w:t>Ochranné oděvy znečištěné nebezpečnými látkami</w:t>
            </w:r>
          </w:p>
        </w:tc>
        <w:tc>
          <w:tcPr>
            <w:tcW w:w="1415" w:type="dxa"/>
          </w:tcPr>
          <w:p w14:paraId="322BB3DD" w14:textId="77777777" w:rsidR="00E478E2" w:rsidRPr="00110CE8" w:rsidRDefault="00E478E2" w:rsidP="004D1765">
            <w:r w:rsidRPr="00110CE8">
              <w:t>15 02 02</w:t>
            </w:r>
          </w:p>
        </w:tc>
        <w:tc>
          <w:tcPr>
            <w:tcW w:w="1275" w:type="dxa"/>
          </w:tcPr>
          <w:p w14:paraId="519FEF2A" w14:textId="77777777" w:rsidR="00E478E2" w:rsidRPr="00110CE8" w:rsidRDefault="00E478E2" w:rsidP="004D1765">
            <w:r w:rsidRPr="00110CE8">
              <w:t>N</w:t>
            </w:r>
          </w:p>
        </w:tc>
        <w:tc>
          <w:tcPr>
            <w:tcW w:w="2137" w:type="dxa"/>
          </w:tcPr>
          <w:p w14:paraId="7FA6FBD7" w14:textId="77777777" w:rsidR="00E478E2" w:rsidRPr="00110CE8" w:rsidRDefault="00E478E2" w:rsidP="004D1765">
            <w:r w:rsidRPr="00110CE8">
              <w:t>Spalovna NO nebo skládka NO</w:t>
            </w:r>
          </w:p>
        </w:tc>
      </w:tr>
      <w:tr w:rsidR="00E478E2" w:rsidRPr="00110CE8" w14:paraId="044CEE32" w14:textId="77777777" w:rsidTr="001F11F0">
        <w:tc>
          <w:tcPr>
            <w:tcW w:w="4114" w:type="dxa"/>
          </w:tcPr>
          <w:p w14:paraId="767F7C08" w14:textId="77777777" w:rsidR="00E478E2" w:rsidRPr="00110CE8" w:rsidRDefault="00E478E2" w:rsidP="004D1765">
            <w:r w:rsidRPr="00110CE8">
              <w:t>KOMUNÁLNÍ ODPADY</w:t>
            </w:r>
          </w:p>
        </w:tc>
        <w:tc>
          <w:tcPr>
            <w:tcW w:w="1415" w:type="dxa"/>
          </w:tcPr>
          <w:p w14:paraId="13C6463B" w14:textId="77777777" w:rsidR="00E478E2" w:rsidRPr="00110CE8" w:rsidRDefault="00E478E2" w:rsidP="004D1765">
            <w:r w:rsidRPr="00110CE8">
              <w:t>20</w:t>
            </w:r>
          </w:p>
        </w:tc>
        <w:tc>
          <w:tcPr>
            <w:tcW w:w="1275" w:type="dxa"/>
          </w:tcPr>
          <w:p w14:paraId="3880FAB5" w14:textId="77777777" w:rsidR="00E478E2" w:rsidRPr="00110CE8" w:rsidRDefault="00E478E2" w:rsidP="004D1765"/>
        </w:tc>
        <w:tc>
          <w:tcPr>
            <w:tcW w:w="2137" w:type="dxa"/>
          </w:tcPr>
          <w:p w14:paraId="471ED136" w14:textId="77777777" w:rsidR="00E478E2" w:rsidRPr="00110CE8" w:rsidRDefault="00E478E2" w:rsidP="004D1765"/>
        </w:tc>
      </w:tr>
      <w:tr w:rsidR="00E478E2" w:rsidRPr="00110CE8" w14:paraId="184CB5AD" w14:textId="77777777" w:rsidTr="001F11F0">
        <w:tc>
          <w:tcPr>
            <w:tcW w:w="4114" w:type="dxa"/>
          </w:tcPr>
          <w:p w14:paraId="165AA505" w14:textId="77777777" w:rsidR="00E478E2" w:rsidRPr="00110CE8" w:rsidRDefault="00E478E2" w:rsidP="004D1765">
            <w:r w:rsidRPr="00110CE8">
              <w:t>OSTATNÍ KOMUNÁLNÍ ODPADY</w:t>
            </w:r>
          </w:p>
        </w:tc>
        <w:tc>
          <w:tcPr>
            <w:tcW w:w="1415" w:type="dxa"/>
          </w:tcPr>
          <w:p w14:paraId="2E7974C7" w14:textId="77777777" w:rsidR="00E478E2" w:rsidRPr="00110CE8" w:rsidRDefault="00E478E2" w:rsidP="004D1765">
            <w:r w:rsidRPr="00110CE8">
              <w:t>20 03</w:t>
            </w:r>
          </w:p>
        </w:tc>
        <w:tc>
          <w:tcPr>
            <w:tcW w:w="1275" w:type="dxa"/>
          </w:tcPr>
          <w:p w14:paraId="0481C678" w14:textId="77777777" w:rsidR="00E478E2" w:rsidRPr="00110CE8" w:rsidRDefault="00E478E2" w:rsidP="004D1765"/>
        </w:tc>
        <w:tc>
          <w:tcPr>
            <w:tcW w:w="2137" w:type="dxa"/>
          </w:tcPr>
          <w:p w14:paraId="01A7AAB6" w14:textId="77777777" w:rsidR="00E478E2" w:rsidRPr="00110CE8" w:rsidRDefault="00E478E2" w:rsidP="004D1765"/>
        </w:tc>
      </w:tr>
      <w:tr w:rsidR="00E478E2" w:rsidRPr="00110CE8" w14:paraId="7B097D5E" w14:textId="77777777" w:rsidTr="001F11F0">
        <w:tc>
          <w:tcPr>
            <w:tcW w:w="4114" w:type="dxa"/>
          </w:tcPr>
          <w:p w14:paraId="51E2721C" w14:textId="77777777" w:rsidR="00E478E2" w:rsidRPr="00110CE8" w:rsidRDefault="00E478E2" w:rsidP="004D1765">
            <w:r w:rsidRPr="00110CE8">
              <w:t>Směsný komunální odpad (odpad podobný komunálnímu)</w:t>
            </w:r>
          </w:p>
        </w:tc>
        <w:tc>
          <w:tcPr>
            <w:tcW w:w="1415" w:type="dxa"/>
          </w:tcPr>
          <w:p w14:paraId="77406D5B" w14:textId="77777777" w:rsidR="00E478E2" w:rsidRPr="00110CE8" w:rsidRDefault="00E478E2" w:rsidP="004D1765">
            <w:r w:rsidRPr="00110CE8">
              <w:t>20 03 01</w:t>
            </w:r>
          </w:p>
        </w:tc>
        <w:tc>
          <w:tcPr>
            <w:tcW w:w="1275" w:type="dxa"/>
          </w:tcPr>
          <w:p w14:paraId="7DB021A8" w14:textId="77777777" w:rsidR="00E478E2" w:rsidRPr="00110CE8" w:rsidRDefault="00E478E2" w:rsidP="004D1765">
            <w:r w:rsidRPr="00110CE8">
              <w:t>O</w:t>
            </w:r>
          </w:p>
        </w:tc>
        <w:tc>
          <w:tcPr>
            <w:tcW w:w="2137" w:type="dxa"/>
          </w:tcPr>
          <w:p w14:paraId="690835EC" w14:textId="77777777" w:rsidR="00E478E2" w:rsidRPr="00110CE8" w:rsidRDefault="00E478E2" w:rsidP="004D1765">
            <w:r w:rsidRPr="00110CE8">
              <w:t>Spalovna nebo skládka</w:t>
            </w:r>
          </w:p>
        </w:tc>
      </w:tr>
    </w:tbl>
    <w:p w14:paraId="2ED85522" w14:textId="77777777" w:rsidR="004D1765" w:rsidRPr="00110CE8" w:rsidRDefault="004D1765" w:rsidP="004D1765">
      <w:bookmarkStart w:id="3" w:name="_Toc107426981"/>
      <w:bookmarkStart w:id="4" w:name="_Toc118716503"/>
    </w:p>
    <w:p w14:paraId="361B68CC" w14:textId="74D170B0" w:rsidR="00E478E2" w:rsidRPr="00110CE8" w:rsidRDefault="00E478E2" w:rsidP="004D1765">
      <w:pPr>
        <w:pStyle w:val="Odstavecseseznamem"/>
        <w:numPr>
          <w:ilvl w:val="0"/>
          <w:numId w:val="12"/>
        </w:numPr>
      </w:pPr>
      <w:r w:rsidRPr="00110CE8">
        <w:t>předpokládané množství odpadů ze stavební činnosti</w:t>
      </w:r>
      <w:bookmarkEnd w:id="3"/>
      <w:bookmarkEnd w:id="4"/>
    </w:p>
    <w:p w14:paraId="54903871" w14:textId="6165193B" w:rsidR="00E478E2" w:rsidRPr="00110CE8" w:rsidRDefault="00E478E2" w:rsidP="004D1765">
      <w:r w:rsidRPr="00110CE8">
        <w:t>komunální odpad produkovaný pracovník</w:t>
      </w:r>
      <w:r w:rsidR="00187CE9">
        <w:t>em</w:t>
      </w:r>
      <w:r w:rsidRPr="00110CE8">
        <w:t>:</w:t>
      </w:r>
      <w:r w:rsidRPr="00110CE8">
        <w:tab/>
      </w:r>
      <w:r w:rsidRPr="00110CE8">
        <w:tab/>
        <w:t>cca 2 kg/den, což je cca 0,035 m3/den</w:t>
      </w:r>
    </w:p>
    <w:p w14:paraId="3BD23B31" w14:textId="77777777" w:rsidR="00E478E2" w:rsidRPr="00110CE8" w:rsidRDefault="00E478E2" w:rsidP="004D1765">
      <w:r w:rsidRPr="00110CE8">
        <w:t>obaly, zbytky stavebního materiálu a hmot:</w:t>
      </w:r>
      <w:r w:rsidRPr="00110CE8">
        <w:tab/>
      </w:r>
      <w:r w:rsidRPr="00110CE8">
        <w:tab/>
        <w:t>cca 0,35 m3/den</w:t>
      </w:r>
    </w:p>
    <w:p w14:paraId="0B358F1C" w14:textId="77777777" w:rsidR="00E478E2" w:rsidRPr="00110CE8" w:rsidRDefault="00E478E2" w:rsidP="004D1765">
      <w:r w:rsidRPr="00110CE8">
        <w:t>Výše uvedené množství odpadu ze stavební činnosti nebude nahromaděno každý den.</w:t>
      </w:r>
    </w:p>
    <w:p w14:paraId="20BFE384" w14:textId="77777777" w:rsidR="00E478E2" w:rsidRPr="00110CE8" w:rsidRDefault="00E478E2" w:rsidP="004D1765"/>
    <w:p w14:paraId="7C87F739" w14:textId="77777777" w:rsidR="00E478E2" w:rsidRPr="00110CE8" w:rsidRDefault="00E478E2" w:rsidP="004D1765">
      <w:bookmarkStart w:id="5" w:name="_Toc107426982"/>
      <w:bookmarkStart w:id="6" w:name="_Toc118716504"/>
      <w:r w:rsidRPr="00110CE8">
        <w:t>Způsob přepravy odpadů a jejich uložení nebo dalšího využití, případně recyklace</w:t>
      </w:r>
      <w:bookmarkEnd w:id="5"/>
      <w:bookmarkEnd w:id="6"/>
    </w:p>
    <w:p w14:paraId="07242F5C" w14:textId="77777777" w:rsidR="00E478E2" w:rsidRPr="00110CE8" w:rsidRDefault="00E478E2" w:rsidP="004D1765">
      <w:r w:rsidRPr="00110CE8">
        <w:tab/>
        <w:t>Odpady ze stavební činnosti budou odváženy nákladními automobily, vozidla dopravující sypké materiály musí používat k zakrytí hmot plachty, vybouranou suť je nutno v případě zvýšené prašnosti zkrápět.</w:t>
      </w:r>
    </w:p>
    <w:p w14:paraId="12399465" w14:textId="77777777" w:rsidR="00E478E2" w:rsidRPr="00110CE8" w:rsidRDefault="00E478E2" w:rsidP="004D1765">
      <w:r w:rsidRPr="00110CE8">
        <w:tab/>
        <w:t xml:space="preserve">Po vytřídění budou materiály a odpad ze stavební činnosti ukládány buď přímo na transportní vozidla, nebo do kontejnerů umístěných na ploše staveniště pro následný odvoz. Přednostně budou odpady druhotně využity (stavební recykláž, dřevní hmota, železo). Materiálové využití bude mít přednost před jejich uložením na skládku nebo jiným využitím odpadů. </w:t>
      </w:r>
    </w:p>
    <w:p w14:paraId="45FEB478" w14:textId="50210693" w:rsidR="00E478E2" w:rsidRPr="00110CE8" w:rsidRDefault="00E478E2" w:rsidP="004D1765">
      <w:r w:rsidRPr="00110CE8">
        <w:tab/>
        <w:t xml:space="preserve">Odpadní materiály nevhodné pro recyklaci budou odváženy na vhodné řízené skládky. </w:t>
      </w:r>
    </w:p>
    <w:p w14:paraId="500D9FEA" w14:textId="77777777" w:rsidR="00745939" w:rsidRPr="00110CE8" w:rsidRDefault="00745939" w:rsidP="00745939">
      <w:pPr>
        <w:spacing w:line="276" w:lineRule="auto"/>
        <w:jc w:val="both"/>
      </w:pPr>
    </w:p>
    <w:p w14:paraId="48D3E562"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l) </w:t>
      </w:r>
      <w:r w:rsidRPr="00110CE8">
        <w:rPr>
          <w:rFonts w:ascii="Arial Narrow" w:eastAsia="Calibri" w:hAnsi="Arial Narrow"/>
          <w:u w:val="single"/>
        </w:rPr>
        <w:t xml:space="preserve">požadavky na kapacity veřejných sítí komunikačních vedení a elektronického komunikačního zařízení veřejné komunikační sítě </w:t>
      </w:r>
    </w:p>
    <w:p w14:paraId="0413C708" w14:textId="77777777" w:rsidR="00A5304C" w:rsidRPr="00110CE8" w:rsidRDefault="00A5304C" w:rsidP="00A5304C">
      <w:pPr>
        <w:spacing w:line="276" w:lineRule="auto"/>
        <w:jc w:val="both"/>
      </w:pPr>
    </w:p>
    <w:p w14:paraId="05C73D00" w14:textId="3B332BDB" w:rsidR="00A5304C" w:rsidRPr="00110CE8" w:rsidRDefault="00A801CB" w:rsidP="009548B3">
      <w:r w:rsidRPr="00110CE8">
        <w:t xml:space="preserve">V objektu se nenachází energeticky náročná technologie, která by kladla zvýšené požadavky na </w:t>
      </w:r>
      <w:r w:rsidR="009548B3" w:rsidRPr="00110CE8">
        <w:t xml:space="preserve">veřejné sítě. Jedná se o standartní objekt této kategorie. </w:t>
      </w:r>
    </w:p>
    <w:p w14:paraId="263079FA" w14:textId="77777777" w:rsidR="009548B3" w:rsidRPr="00110CE8" w:rsidRDefault="009548B3" w:rsidP="009548B3"/>
    <w:p w14:paraId="756FC9DE"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m) </w:t>
      </w:r>
      <w:r w:rsidRPr="00110CE8">
        <w:rPr>
          <w:rFonts w:ascii="Arial Narrow" w:eastAsia="Calibri" w:hAnsi="Arial Narrow"/>
          <w:u w:val="single"/>
        </w:rPr>
        <w:t xml:space="preserve">základní předpoklady výstavby – časové údaje o realizaci stavby, členění na etapy, věcné a časové vazby stavby, podmiňující, vyvolané a související investice </w:t>
      </w:r>
    </w:p>
    <w:p w14:paraId="5CA051F1" w14:textId="77777777" w:rsidR="00A5304C" w:rsidRPr="00110CE8" w:rsidRDefault="00A5304C" w:rsidP="00A5304C">
      <w:pPr>
        <w:spacing w:line="276" w:lineRule="auto"/>
        <w:jc w:val="both"/>
      </w:pPr>
    </w:p>
    <w:p w14:paraId="0D7473FA" w14:textId="68DC2768" w:rsidR="00A5304C" w:rsidRPr="00110CE8" w:rsidRDefault="00A5304C" w:rsidP="00A5304C">
      <w:pPr>
        <w:spacing w:line="276" w:lineRule="auto"/>
        <w:jc w:val="both"/>
      </w:pPr>
      <w:r w:rsidRPr="00110CE8">
        <w:t xml:space="preserve">plánovaný začátek </w:t>
      </w:r>
      <w:proofErr w:type="gramStart"/>
      <w:r w:rsidRPr="00110CE8">
        <w:t>stavby</w:t>
      </w:r>
      <w:r w:rsidR="00D45150" w:rsidRPr="00110CE8">
        <w:t xml:space="preserve"> </w:t>
      </w:r>
      <w:r w:rsidRPr="00110CE8">
        <w:t>:</w:t>
      </w:r>
      <w:proofErr w:type="gramEnd"/>
      <w:r w:rsidR="00D45150" w:rsidRPr="00110CE8">
        <w:tab/>
      </w:r>
      <w:r w:rsidR="00D45150" w:rsidRPr="00110CE8">
        <w:tab/>
      </w:r>
      <w:r w:rsidRPr="00110CE8">
        <w:t>V</w:t>
      </w:r>
      <w:r w:rsidR="00D45150" w:rsidRPr="00110CE8">
        <w:t>III</w:t>
      </w:r>
      <w:r w:rsidRPr="00110CE8">
        <w:t>.2025</w:t>
      </w:r>
    </w:p>
    <w:p w14:paraId="4792071A" w14:textId="73A2E859" w:rsidR="00A5304C" w:rsidRPr="00110CE8" w:rsidRDefault="00D45150" w:rsidP="00A5304C">
      <w:pPr>
        <w:spacing w:line="276" w:lineRule="auto"/>
        <w:jc w:val="both"/>
      </w:pPr>
      <w:r w:rsidRPr="00110CE8">
        <w:t>u</w:t>
      </w:r>
      <w:r w:rsidR="00A5304C" w:rsidRPr="00110CE8">
        <w:t xml:space="preserve">končení realizace </w:t>
      </w:r>
      <w:proofErr w:type="gramStart"/>
      <w:r w:rsidR="00A5304C" w:rsidRPr="00110CE8">
        <w:t>stavby</w:t>
      </w:r>
      <w:r w:rsidRPr="00110CE8">
        <w:t xml:space="preserve"> </w:t>
      </w:r>
      <w:r w:rsidR="00A5304C" w:rsidRPr="00110CE8">
        <w:t>:</w:t>
      </w:r>
      <w:proofErr w:type="gramEnd"/>
      <w:r w:rsidRPr="00110CE8">
        <w:tab/>
      </w:r>
      <w:r w:rsidRPr="00110CE8">
        <w:tab/>
      </w:r>
      <w:r w:rsidR="00A5304C" w:rsidRPr="00110CE8">
        <w:t>X</w:t>
      </w:r>
      <w:r w:rsidR="006855C4">
        <w:t>I</w:t>
      </w:r>
      <w:r w:rsidR="00A5304C" w:rsidRPr="00110CE8">
        <w:t>I.202</w:t>
      </w:r>
      <w:r w:rsidR="006855C4">
        <w:t>6</w:t>
      </w:r>
    </w:p>
    <w:p w14:paraId="3AD3ACA6" w14:textId="77777777" w:rsidR="00880B3A" w:rsidRPr="00110CE8" w:rsidRDefault="00880B3A" w:rsidP="00A5304C">
      <w:pPr>
        <w:jc w:val="both"/>
      </w:pPr>
    </w:p>
    <w:p w14:paraId="244E7BBB" w14:textId="09F149C7" w:rsidR="00A5304C" w:rsidRPr="00110CE8" w:rsidRDefault="00880B3A" w:rsidP="00A5304C">
      <w:pPr>
        <w:jc w:val="both"/>
      </w:pPr>
      <w:r w:rsidRPr="00110CE8">
        <w:t xml:space="preserve">Před započetím realizace parkovacího domu musí být provedeno přeložení teplovodní sítě ve správě </w:t>
      </w:r>
      <w:proofErr w:type="spellStart"/>
      <w:r w:rsidRPr="00110CE8">
        <w:t>Veolia</w:t>
      </w:r>
      <w:proofErr w:type="spellEnd"/>
      <w:r w:rsidR="00EE6176" w:rsidRPr="00110CE8">
        <w:t xml:space="preserve"> Energie Kolín</w:t>
      </w:r>
      <w:r w:rsidRPr="00110CE8">
        <w:t xml:space="preserve"> a.s.</w:t>
      </w:r>
      <w:r w:rsidR="00E452B3">
        <w:t xml:space="preserve"> – je řešeno samostatným projektem. V tomto projektu je zobrazení pouze informativní.</w:t>
      </w:r>
    </w:p>
    <w:p w14:paraId="0AC1AD14" w14:textId="77777777" w:rsidR="007C01E2" w:rsidRPr="00110CE8" w:rsidRDefault="007C01E2" w:rsidP="00A5304C">
      <w:pPr>
        <w:jc w:val="both"/>
      </w:pPr>
    </w:p>
    <w:p w14:paraId="47D8F543" w14:textId="405A6769" w:rsidR="007C01E2" w:rsidRPr="00110CE8" w:rsidRDefault="007C01E2" w:rsidP="00A5304C">
      <w:pPr>
        <w:jc w:val="both"/>
      </w:pPr>
      <w:r w:rsidRPr="00110CE8">
        <w:t>Dále musí být provedeno pokácení vyznačených stromů a keřů dle dendrologického průzkumu.</w:t>
      </w:r>
      <w:r w:rsidR="00E452B3">
        <w:t xml:space="preserve"> V ulici Starokolínské je nutné posunout dřevěné sloupy vrchního sdělovacího vedení </w:t>
      </w:r>
      <w:proofErr w:type="spellStart"/>
      <w:r w:rsidR="00E452B3">
        <w:t>Cetin</w:t>
      </w:r>
      <w:proofErr w:type="spellEnd"/>
      <w:r w:rsidR="00E452B3">
        <w:t>.</w:t>
      </w:r>
    </w:p>
    <w:p w14:paraId="0F228C21" w14:textId="77777777" w:rsidR="00880B3A" w:rsidRPr="00110CE8" w:rsidRDefault="00880B3A" w:rsidP="00A5304C">
      <w:pPr>
        <w:jc w:val="both"/>
      </w:pPr>
    </w:p>
    <w:p w14:paraId="71ED7D16" w14:textId="4C52D70C" w:rsidR="00A5304C" w:rsidRPr="00110CE8" w:rsidRDefault="00A5304C" w:rsidP="00A5304C">
      <w:pPr>
        <w:spacing w:line="276" w:lineRule="auto"/>
        <w:jc w:val="both"/>
      </w:pPr>
      <w:r w:rsidRPr="00110CE8">
        <w:t xml:space="preserve">Pro výstavbu nejsou známy žádné </w:t>
      </w:r>
      <w:r w:rsidR="00880B3A" w:rsidRPr="00110CE8">
        <w:t xml:space="preserve">jiné </w:t>
      </w:r>
      <w:r w:rsidRPr="00110CE8">
        <w:t xml:space="preserve">podmiňující práce nebo související investice. </w:t>
      </w:r>
    </w:p>
    <w:p w14:paraId="3EE4B21F" w14:textId="77777777" w:rsidR="00A5304C" w:rsidRPr="00110CE8" w:rsidRDefault="00A5304C" w:rsidP="00A5304C">
      <w:pPr>
        <w:spacing w:line="276" w:lineRule="auto"/>
        <w:jc w:val="both"/>
      </w:pPr>
    </w:p>
    <w:p w14:paraId="66923649"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n) </w:t>
      </w:r>
      <w:r w:rsidRPr="00110CE8">
        <w:rPr>
          <w:rFonts w:ascii="Arial Narrow" w:eastAsia="Calibri" w:hAnsi="Arial Narrow"/>
          <w:u w:val="single"/>
        </w:rPr>
        <w:t xml:space="preserve">základní požadavky na předčasné užívání staveb a zkušební provoz staveb, doba jejich trvání ve vztahu k dokončení a užívání stavby </w:t>
      </w:r>
    </w:p>
    <w:p w14:paraId="1239855C" w14:textId="77777777" w:rsidR="00A5304C" w:rsidRPr="00110CE8" w:rsidRDefault="00A5304C" w:rsidP="00A5304C">
      <w:pPr>
        <w:spacing w:line="276" w:lineRule="auto"/>
        <w:jc w:val="both"/>
      </w:pPr>
    </w:p>
    <w:p w14:paraId="43BDD10B" w14:textId="14377EA9" w:rsidR="00A5304C" w:rsidRPr="00110CE8" w:rsidRDefault="00A5304C" w:rsidP="00A5304C">
      <w:pPr>
        <w:spacing w:line="276" w:lineRule="auto"/>
        <w:jc w:val="both"/>
      </w:pPr>
      <w:r w:rsidRPr="00110CE8">
        <w:t>Nejsou žádné požadavky na zkušební provoz nebo předčasné užívání objektu.</w:t>
      </w:r>
    </w:p>
    <w:p w14:paraId="64097CCB" w14:textId="77777777" w:rsidR="00A5304C" w:rsidRPr="00110CE8" w:rsidRDefault="00A5304C" w:rsidP="00A5304C">
      <w:pPr>
        <w:spacing w:line="276" w:lineRule="auto"/>
        <w:jc w:val="both"/>
      </w:pPr>
    </w:p>
    <w:p w14:paraId="5B0563DE"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o) </w:t>
      </w:r>
      <w:r w:rsidRPr="00110CE8">
        <w:rPr>
          <w:rFonts w:ascii="Arial Narrow" w:eastAsia="Calibri" w:hAnsi="Arial Narrow"/>
          <w:u w:val="single"/>
        </w:rPr>
        <w:t xml:space="preserve">seznam výsledků zeměměřických činností podle jiného právního předpisu, pokud mají podle projektu výsledků zeměměřických činností vzniknout v souvislosti s povolením stavby </w:t>
      </w:r>
    </w:p>
    <w:p w14:paraId="78D5199B" w14:textId="77777777" w:rsidR="00A5304C" w:rsidRPr="00110CE8" w:rsidRDefault="00A5304C" w:rsidP="00A5304C">
      <w:pPr>
        <w:spacing w:line="276" w:lineRule="auto"/>
        <w:jc w:val="both"/>
      </w:pPr>
    </w:p>
    <w:p w14:paraId="224446F9" w14:textId="2EA78F6C" w:rsidR="00A5304C" w:rsidRDefault="00A5304C" w:rsidP="00A5304C">
      <w:pPr>
        <w:spacing w:line="276" w:lineRule="auto"/>
        <w:jc w:val="both"/>
      </w:pPr>
      <w:r w:rsidRPr="00110CE8">
        <w:t xml:space="preserve">Nejsou nutné žádné činnosti podle jiných právních předpisů. </w:t>
      </w:r>
    </w:p>
    <w:p w14:paraId="6D6A7938" w14:textId="77777777" w:rsidR="00187CE9" w:rsidRDefault="00187CE9" w:rsidP="00A5304C">
      <w:pPr>
        <w:spacing w:line="276" w:lineRule="auto"/>
        <w:jc w:val="both"/>
      </w:pPr>
    </w:p>
    <w:p w14:paraId="68543120" w14:textId="77777777" w:rsidR="00187CE9" w:rsidRDefault="00187CE9" w:rsidP="00A5304C">
      <w:pPr>
        <w:spacing w:line="276" w:lineRule="auto"/>
        <w:jc w:val="both"/>
      </w:pPr>
    </w:p>
    <w:p w14:paraId="30A62CE5" w14:textId="77777777" w:rsidR="00187CE9" w:rsidRPr="00110CE8" w:rsidRDefault="00187CE9" w:rsidP="00A5304C">
      <w:pPr>
        <w:spacing w:line="276" w:lineRule="auto"/>
        <w:jc w:val="both"/>
      </w:pPr>
    </w:p>
    <w:p w14:paraId="728F6A10" w14:textId="42D84AC0" w:rsidR="00A5304C" w:rsidRPr="00110CE8" w:rsidRDefault="00A5304C" w:rsidP="001B26B1">
      <w:pPr>
        <w:pStyle w:val="Nadpis1"/>
        <w:jc w:val="left"/>
      </w:pPr>
      <w:bookmarkStart w:id="7" w:name="_Toc190622194"/>
      <w:r w:rsidRPr="00110CE8">
        <w:t>B.2</w:t>
      </w:r>
      <w:r w:rsidR="001B26B1" w:rsidRPr="00110CE8">
        <w:t xml:space="preserve"> </w:t>
      </w:r>
      <w:r w:rsidRPr="00110CE8">
        <w:t>Urbanistické a základní architektonické řešení</w:t>
      </w:r>
      <w:bookmarkEnd w:id="7"/>
    </w:p>
    <w:p w14:paraId="1FA355DD" w14:textId="5BF3D003" w:rsidR="00A5304C" w:rsidRPr="00110CE8" w:rsidRDefault="004E3D92" w:rsidP="00A5304C">
      <w:pPr>
        <w:spacing w:line="276" w:lineRule="auto"/>
        <w:jc w:val="both"/>
        <w:rPr>
          <w:u w:val="single"/>
        </w:rPr>
      </w:pPr>
      <w:r w:rsidRPr="00110CE8">
        <w:rPr>
          <w:u w:val="single"/>
        </w:rPr>
        <w:t>Urbanistické řešení</w:t>
      </w:r>
    </w:p>
    <w:p w14:paraId="5B152B7C" w14:textId="09009C0C" w:rsidR="004B42F1" w:rsidRPr="00110CE8" w:rsidRDefault="007E62F5" w:rsidP="007E62F5">
      <w:r w:rsidRPr="00110CE8">
        <w:t xml:space="preserve">Urbanistické řešení logicky doplňuje tvar </w:t>
      </w:r>
      <w:proofErr w:type="gramStart"/>
      <w:r w:rsidR="00AE786C" w:rsidRPr="00110CE8">
        <w:t xml:space="preserve">pozemku  </w:t>
      </w:r>
      <w:r w:rsidRPr="00110CE8">
        <w:t>vymezené</w:t>
      </w:r>
      <w:r w:rsidR="00AE786C" w:rsidRPr="00110CE8">
        <w:t>m</w:t>
      </w:r>
      <w:proofErr w:type="gramEnd"/>
      <w:r w:rsidRPr="00110CE8">
        <w:t xml:space="preserve"> stávající zástavbou. Území zůstává maximálně průchoz</w:t>
      </w:r>
      <w:r w:rsidR="00C46B1A" w:rsidRPr="00110CE8">
        <w:t>í</w:t>
      </w:r>
      <w:r w:rsidR="00AE786C" w:rsidRPr="00110CE8">
        <w:t xml:space="preserve"> a dotv</w:t>
      </w:r>
      <w:r w:rsidR="00C46B1A" w:rsidRPr="00110CE8">
        <w:t>á</w:t>
      </w:r>
      <w:r w:rsidR="00AE786C" w:rsidRPr="00110CE8">
        <w:t xml:space="preserve">ří </w:t>
      </w:r>
      <w:r w:rsidR="007123FC" w:rsidRPr="00110CE8">
        <w:t>dopravní část lokality hlavního železničního a dopravního uzlu</w:t>
      </w:r>
      <w:r w:rsidR="00C46B1A" w:rsidRPr="00110CE8">
        <w:t xml:space="preserve"> ve městě</w:t>
      </w:r>
      <w:r w:rsidRPr="00110CE8">
        <w:t xml:space="preserve">. </w:t>
      </w:r>
    </w:p>
    <w:p w14:paraId="0F4C0EC0" w14:textId="77777777" w:rsidR="00C46B1A" w:rsidRPr="00110CE8" w:rsidRDefault="007E62F5" w:rsidP="007E62F5">
      <w:r w:rsidRPr="00110CE8">
        <w:t xml:space="preserve">Rozměry parkovacího domu jsou navrženy tak, aby byl </w:t>
      </w:r>
      <w:r w:rsidR="00884168" w:rsidRPr="00110CE8">
        <w:t>maximálně využit nevyužívaný prostor pozemku v blízkosti mostu</w:t>
      </w:r>
      <w:r w:rsidR="00C46B1A" w:rsidRPr="00110CE8">
        <w:t xml:space="preserve"> a pod silničním tělesem ulice Starokolínské.</w:t>
      </w:r>
    </w:p>
    <w:p w14:paraId="5DE28BBC" w14:textId="77777777" w:rsidR="00C54EB6" w:rsidRPr="00110CE8" w:rsidRDefault="00C54EB6" w:rsidP="007E62F5"/>
    <w:p w14:paraId="1E5384E2" w14:textId="060FB10D" w:rsidR="007E62F5" w:rsidRPr="00110CE8" w:rsidRDefault="007E62F5" w:rsidP="007E62F5">
      <w:r w:rsidRPr="00110CE8">
        <w:t xml:space="preserve">Samotný parkovací dům </w:t>
      </w:r>
      <w:r w:rsidR="005D27B2" w:rsidRPr="00110CE8">
        <w:t>je</w:t>
      </w:r>
      <w:r w:rsidR="0060165E" w:rsidRPr="00110CE8">
        <w:t xml:space="preserve"> nejvyšším podlažím výšky 8,4 m, následné jádro</w:t>
      </w:r>
      <w:r w:rsidR="00421304" w:rsidRPr="00110CE8">
        <w:t xml:space="preserve"> výtahu je pak</w:t>
      </w:r>
      <w:r w:rsidR="005D27B2" w:rsidRPr="00110CE8">
        <w:t xml:space="preserve"> výšky cca 12,3 m. </w:t>
      </w:r>
      <w:r w:rsidRPr="00110CE8">
        <w:t xml:space="preserve">objekty. </w:t>
      </w:r>
      <w:r w:rsidR="007C5E7C" w:rsidRPr="00110CE8">
        <w:t xml:space="preserve">Půdorysně </w:t>
      </w:r>
      <w:r w:rsidR="00B66537" w:rsidRPr="00110CE8">
        <w:t xml:space="preserve">má </w:t>
      </w:r>
      <w:r w:rsidR="007C5E7C" w:rsidRPr="00110CE8">
        <w:t xml:space="preserve">objekt </w:t>
      </w:r>
      <w:r w:rsidR="00B66537" w:rsidRPr="00110CE8">
        <w:t>rozměry cca 34 x 92 m a zastavěnou plochou 2 708 m2. Kapacita objektu je cca 358 stání</w:t>
      </w:r>
    </w:p>
    <w:p w14:paraId="4C484E59" w14:textId="77777777" w:rsidR="008E3B51" w:rsidRPr="00110CE8" w:rsidRDefault="008E3B51" w:rsidP="007E62F5"/>
    <w:p w14:paraId="69725C3D" w14:textId="576B4CC0" w:rsidR="00A06C06" w:rsidRPr="00110CE8" w:rsidRDefault="00A06C06" w:rsidP="00A5304C">
      <w:pPr>
        <w:spacing w:line="276" w:lineRule="auto"/>
        <w:jc w:val="both"/>
        <w:rPr>
          <w:color w:val="FF0000"/>
          <w:u w:val="single"/>
        </w:rPr>
      </w:pPr>
      <w:r w:rsidRPr="00110CE8">
        <w:rPr>
          <w:u w:val="single"/>
        </w:rPr>
        <w:t>Architektonické řešení</w:t>
      </w:r>
    </w:p>
    <w:p w14:paraId="5821B130" w14:textId="713467CD" w:rsidR="00A5304C" w:rsidRPr="00110CE8" w:rsidRDefault="006B725A" w:rsidP="00A5304C">
      <w:pPr>
        <w:spacing w:line="276" w:lineRule="auto"/>
        <w:jc w:val="both"/>
      </w:pPr>
      <w:r w:rsidRPr="00110CE8">
        <w:t>Tvarově je objekt jednoduchého obdélníkového tvaru s</w:t>
      </w:r>
      <w:r w:rsidR="00D70DBB" w:rsidRPr="00110CE8">
        <w:t> </w:t>
      </w:r>
      <w:r w:rsidRPr="00110CE8">
        <w:t>při</w:t>
      </w:r>
      <w:r w:rsidR="00D70DBB" w:rsidRPr="00110CE8">
        <w:t xml:space="preserve">danými kruhovými rampami </w:t>
      </w:r>
      <w:r w:rsidR="005C027B" w:rsidRPr="00110CE8">
        <w:t>při</w:t>
      </w:r>
      <w:r w:rsidR="00D70DBB" w:rsidRPr="00110CE8">
        <w:t xml:space="preserve"> každé kratší straně.</w:t>
      </w:r>
      <w:r w:rsidR="005C027B" w:rsidRPr="00110CE8">
        <w:t xml:space="preserve"> </w:t>
      </w:r>
      <w:r w:rsidR="00D70DBB" w:rsidRPr="00110CE8">
        <w:t xml:space="preserve"> Objekt je otevřený v přední části s lehkým obvodovým pláštěm v</w:t>
      </w:r>
      <w:r w:rsidR="009A431C" w:rsidRPr="00110CE8">
        <w:t> podobě ocelových lamel.</w:t>
      </w:r>
      <w:r w:rsidR="00291CC4" w:rsidRPr="00110CE8">
        <w:t xml:space="preserve"> Příjezd do parkovacího domu je z</w:t>
      </w:r>
      <w:r w:rsidR="00613523" w:rsidRPr="00110CE8">
        <w:t xml:space="preserve"> jižní strany z ulice </w:t>
      </w:r>
      <w:r w:rsidR="00243C40" w:rsidRPr="00110CE8">
        <w:t>Starokolínské.</w:t>
      </w:r>
      <w:r w:rsidR="00B40D54" w:rsidRPr="00110CE8">
        <w:t xml:space="preserve"> Vnitřní vzhled objektu je dán železobetonovou monolitickou konstrukcí, která bude přiznaná. Ve středu objektu se nachází schodišťové a výtahové jádro</w:t>
      </w:r>
      <w:r w:rsidR="00952AF9" w:rsidRPr="00110CE8">
        <w:t xml:space="preserve"> s toaletami a technickými místnostmi. Při každé kratší straně objektu jsou umístěna úniková schodiště</w:t>
      </w:r>
      <w:r w:rsidR="007E43BE" w:rsidRPr="00110CE8">
        <w:t xml:space="preserve"> uvnitř kruhových ramp</w:t>
      </w:r>
      <w:r w:rsidR="00952AF9" w:rsidRPr="00110CE8">
        <w:t>.</w:t>
      </w:r>
      <w:r w:rsidR="00925B1C" w:rsidRPr="00110CE8">
        <w:t xml:space="preserve"> V přízemí objektu je u vjezdu umístěn velín a technické místnosti.</w:t>
      </w:r>
      <w:r w:rsidR="00C2692B" w:rsidRPr="00110CE8">
        <w:t xml:space="preserve"> </w:t>
      </w:r>
    </w:p>
    <w:p w14:paraId="285352E6" w14:textId="77777777" w:rsidR="0006708E" w:rsidRPr="00110CE8" w:rsidRDefault="0006708E" w:rsidP="00A5304C">
      <w:pPr>
        <w:spacing w:line="276" w:lineRule="auto"/>
        <w:jc w:val="both"/>
      </w:pPr>
    </w:p>
    <w:p w14:paraId="1F976E3C" w14:textId="5EC8806E" w:rsidR="00A5304C" w:rsidRPr="00110CE8" w:rsidRDefault="00A5304C" w:rsidP="001B26B1">
      <w:pPr>
        <w:pStyle w:val="Nadpis1"/>
        <w:jc w:val="left"/>
      </w:pPr>
      <w:bookmarkStart w:id="8" w:name="_Toc190622195"/>
      <w:r w:rsidRPr="00110CE8">
        <w:t>B.3</w:t>
      </w:r>
      <w:r w:rsidR="001B26B1" w:rsidRPr="00110CE8">
        <w:t xml:space="preserve"> </w:t>
      </w:r>
      <w:r w:rsidRPr="00110CE8">
        <w:t>Základní stavebně technické a technologické řešení</w:t>
      </w:r>
      <w:bookmarkEnd w:id="8"/>
    </w:p>
    <w:p w14:paraId="0F6CA793" w14:textId="77777777" w:rsidR="00A5304C" w:rsidRPr="00110CE8" w:rsidRDefault="00A5304C" w:rsidP="00A5304C">
      <w:pPr>
        <w:spacing w:line="276" w:lineRule="auto"/>
        <w:jc w:val="both"/>
        <w:rPr>
          <w:b/>
        </w:rPr>
      </w:pPr>
      <w:proofErr w:type="gramStart"/>
      <w:r w:rsidRPr="00110CE8">
        <w:rPr>
          <w:b/>
        </w:rPr>
        <w:t>B.3.1  Celková</w:t>
      </w:r>
      <w:proofErr w:type="gramEnd"/>
      <w:r w:rsidRPr="00110CE8">
        <w:rPr>
          <w:b/>
        </w:rPr>
        <w:t xml:space="preserve"> koncepce stavebně technického a technologického řešení</w:t>
      </w:r>
    </w:p>
    <w:p w14:paraId="56657995" w14:textId="77777777" w:rsidR="00A5304C" w:rsidRPr="00110CE8" w:rsidRDefault="00A5304C" w:rsidP="00A5304C">
      <w:pPr>
        <w:spacing w:line="276" w:lineRule="auto"/>
        <w:jc w:val="both"/>
        <w:rPr>
          <w:bCs/>
        </w:rPr>
      </w:pPr>
    </w:p>
    <w:p w14:paraId="25996653" w14:textId="1D65F4B0" w:rsidR="00A5304C" w:rsidRPr="00110CE8" w:rsidRDefault="00917554" w:rsidP="00D82BA1">
      <w:pPr>
        <w:spacing w:line="276" w:lineRule="auto"/>
        <w:jc w:val="both"/>
        <w:rPr>
          <w:bCs/>
        </w:rPr>
      </w:pPr>
      <w:r w:rsidRPr="00110CE8">
        <w:rPr>
          <w:bCs/>
        </w:rPr>
        <w:t>Navržený parkovací dům je o 4 nadzemních podlažích (</w:t>
      </w:r>
      <w:r w:rsidR="00D82BA1" w:rsidRPr="00110CE8">
        <w:rPr>
          <w:bCs/>
        </w:rPr>
        <w:t>3NP+pojížděná střecha). Navrženy jsou 2</w:t>
      </w:r>
      <w:r w:rsidR="000708D6" w:rsidRPr="00110CE8">
        <w:rPr>
          <w:bCs/>
        </w:rPr>
        <w:t xml:space="preserve"> pojezdové</w:t>
      </w:r>
      <w:r w:rsidR="00D82BA1" w:rsidRPr="00110CE8">
        <w:rPr>
          <w:bCs/>
        </w:rPr>
        <w:t xml:space="preserve"> rampy</w:t>
      </w:r>
      <w:r w:rsidR="000708D6" w:rsidRPr="00110CE8">
        <w:rPr>
          <w:bCs/>
        </w:rPr>
        <w:t xml:space="preserve"> pro OA</w:t>
      </w:r>
      <w:r w:rsidR="00D82BA1" w:rsidRPr="00110CE8">
        <w:rPr>
          <w:bCs/>
        </w:rPr>
        <w:t xml:space="preserve">, vždy </w:t>
      </w:r>
      <w:r w:rsidR="000708D6" w:rsidRPr="00110CE8">
        <w:rPr>
          <w:bCs/>
        </w:rPr>
        <w:t xml:space="preserve">při kratších stranách objektu. Uvnitř točitých pojezdových ramp jsou umístěna přímá úniková schodiště, která jsou </w:t>
      </w:r>
      <w:r w:rsidR="00B80316" w:rsidRPr="00110CE8">
        <w:rPr>
          <w:bCs/>
        </w:rPr>
        <w:t xml:space="preserve">otevřená (exteriérová). Úniková schodiště jsou </w:t>
      </w:r>
      <w:proofErr w:type="gramStart"/>
      <w:r w:rsidR="00B80316" w:rsidRPr="00110CE8">
        <w:rPr>
          <w:bCs/>
        </w:rPr>
        <w:t>chráněny</w:t>
      </w:r>
      <w:proofErr w:type="gramEnd"/>
      <w:r w:rsidR="00B80316" w:rsidRPr="00110CE8">
        <w:rPr>
          <w:bCs/>
        </w:rPr>
        <w:t xml:space="preserve"> požární stěnou od parkovacího domu. Uprostřed vnitřní dispozice objektu je navrženo schodišťové jádro s 2 ramenným schodištěm a 2 výtahy. V jádře se dále nachází </w:t>
      </w:r>
      <w:r w:rsidR="000614CF" w:rsidRPr="00110CE8">
        <w:rPr>
          <w:bCs/>
        </w:rPr>
        <w:t xml:space="preserve">hygienické místnosti pro muže a ženy a dále také skladové a technické prostory. </w:t>
      </w:r>
      <w:r w:rsidR="00F33555" w:rsidRPr="00110CE8">
        <w:rPr>
          <w:bCs/>
        </w:rPr>
        <w:t>V přízemí objektu u vjezdu je prostor upravený pro budoucí velín a místnosti technické pro provoz a údržbu objektu.</w:t>
      </w:r>
    </w:p>
    <w:p w14:paraId="2F08A460" w14:textId="2EFD7E34" w:rsidR="00F33555" w:rsidRPr="00110CE8" w:rsidRDefault="00F33555" w:rsidP="00D82BA1">
      <w:pPr>
        <w:spacing w:line="276" w:lineRule="auto"/>
        <w:jc w:val="both"/>
        <w:rPr>
          <w:bCs/>
        </w:rPr>
      </w:pPr>
      <w:r w:rsidRPr="00110CE8">
        <w:rPr>
          <w:bCs/>
        </w:rPr>
        <w:t>Objekt je navržen otevřený s přirozeným provětráním</w:t>
      </w:r>
      <w:r w:rsidR="000B6925" w:rsidRPr="00110CE8">
        <w:rPr>
          <w:bCs/>
        </w:rPr>
        <w:t xml:space="preserve">, nevytápěný. Vytápěné bude pouze komunikační jádro a velín, případně technické místnosti. </w:t>
      </w:r>
    </w:p>
    <w:p w14:paraId="08F74470" w14:textId="799ECD3E" w:rsidR="00A5304C" w:rsidRPr="00110CE8" w:rsidRDefault="007163BA" w:rsidP="007163BA">
      <w:pPr>
        <w:spacing w:line="276" w:lineRule="auto"/>
        <w:jc w:val="both"/>
        <w:rPr>
          <w:bCs/>
        </w:rPr>
      </w:pPr>
      <w:r w:rsidRPr="00110CE8">
        <w:rPr>
          <w:bCs/>
        </w:rPr>
        <w:t>Na střeše objektu budou na ocelové konstrukci umístěny FTV panely.</w:t>
      </w:r>
      <w:r w:rsidR="00A94EC3" w:rsidRPr="00110CE8">
        <w:rPr>
          <w:bCs/>
        </w:rPr>
        <w:t xml:space="preserve"> FTV systém bude navržen bez </w:t>
      </w:r>
      <w:r w:rsidR="00BA312D" w:rsidRPr="00110CE8">
        <w:rPr>
          <w:bCs/>
        </w:rPr>
        <w:t xml:space="preserve">baterií. Pro případné baterie je dedikován prostor </w:t>
      </w:r>
      <w:r w:rsidR="0018530C">
        <w:rPr>
          <w:bCs/>
        </w:rPr>
        <w:t xml:space="preserve">ve </w:t>
      </w:r>
      <w:r w:rsidR="00CC1968" w:rsidRPr="00110CE8">
        <w:rPr>
          <w:bCs/>
        </w:rPr>
        <w:t>4</w:t>
      </w:r>
      <w:r w:rsidR="00BA312D" w:rsidRPr="00110CE8">
        <w:rPr>
          <w:bCs/>
        </w:rPr>
        <w:t>NP.</w:t>
      </w:r>
    </w:p>
    <w:p w14:paraId="11093EB4" w14:textId="77777777" w:rsidR="00A5304C" w:rsidRPr="00110CE8" w:rsidRDefault="00A5304C" w:rsidP="00A5304C">
      <w:pPr>
        <w:spacing w:line="276" w:lineRule="auto"/>
        <w:jc w:val="both"/>
        <w:rPr>
          <w:bCs/>
        </w:rPr>
      </w:pPr>
    </w:p>
    <w:p w14:paraId="2AB733D8" w14:textId="251E154B" w:rsidR="00A5304C" w:rsidRPr="00110CE8" w:rsidRDefault="00A5304C" w:rsidP="00A5304C">
      <w:pPr>
        <w:spacing w:line="360" w:lineRule="auto"/>
        <w:jc w:val="both"/>
      </w:pPr>
      <w:r w:rsidRPr="00110CE8">
        <w:rPr>
          <w:b/>
        </w:rPr>
        <w:t>B.3.2</w:t>
      </w:r>
      <w:r w:rsidR="007E43BE" w:rsidRPr="00110CE8">
        <w:rPr>
          <w:b/>
        </w:rPr>
        <w:t xml:space="preserve"> </w:t>
      </w:r>
      <w:r w:rsidRPr="00110CE8">
        <w:rPr>
          <w:b/>
        </w:rPr>
        <w:t>Celkové řešení podmínek přístupnosti</w:t>
      </w:r>
    </w:p>
    <w:p w14:paraId="514C9EA3" w14:textId="77777777" w:rsidR="00A5304C" w:rsidRPr="00110CE8" w:rsidRDefault="00A5304C" w:rsidP="00A5304C">
      <w:pPr>
        <w:pStyle w:val="Default"/>
        <w:jc w:val="both"/>
        <w:rPr>
          <w:rFonts w:ascii="Arial Narrow" w:eastAsia="Calibri" w:hAnsi="Arial Narrow"/>
          <w:color w:val="auto"/>
          <w:u w:val="single"/>
        </w:rPr>
      </w:pPr>
      <w:r w:rsidRPr="00110CE8">
        <w:rPr>
          <w:rFonts w:ascii="Arial Narrow" w:hAnsi="Arial Narrow"/>
          <w:color w:val="auto"/>
          <w:u w:val="single"/>
        </w:rPr>
        <w:t xml:space="preserve">a) </w:t>
      </w:r>
      <w:r w:rsidRPr="00110CE8">
        <w:rPr>
          <w:rFonts w:ascii="Arial Narrow" w:eastAsia="Calibri" w:hAnsi="Arial Narrow"/>
          <w:color w:val="auto"/>
          <w:u w:val="single"/>
        </w:rPr>
        <w:t xml:space="preserve">celkové řešení přístupnosti se specifikací jednotlivých části, které podléhají požadavkům na přístupnost, včetně dopadů předčasného užívání a zkušebního provozu a vlivu na okolí </w:t>
      </w:r>
    </w:p>
    <w:p w14:paraId="036EC3C3"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3C1C73CC" w14:textId="47EF40FB" w:rsidR="008D434A" w:rsidRPr="00110CE8" w:rsidRDefault="008D434A" w:rsidP="008D434A">
      <w:pPr>
        <w:jc w:val="both"/>
      </w:pPr>
      <w:r w:rsidRPr="00110CE8">
        <w:t xml:space="preserve">    Všechny veřejnosti přístupné části stavby a komunikace jsou řešeny v souladu s Vyhláškou č. 398/2009 Sb., </w:t>
      </w:r>
      <w:r w:rsidR="00074916" w:rsidRPr="00110CE8">
        <w:t xml:space="preserve">resp. </w:t>
      </w:r>
      <w:r w:rsidR="008F25EE" w:rsidRPr="00110CE8">
        <w:t xml:space="preserve">284/2021 Sb. </w:t>
      </w:r>
      <w:r w:rsidRPr="00110CE8">
        <w:t>ve znění pozdějších předpisů, o obecných technických požadavcích zabezpečujících užívání staveb osobami s omezenou schopností pohybu a orientace.</w:t>
      </w:r>
    </w:p>
    <w:p w14:paraId="2A932277" w14:textId="77777777" w:rsidR="008D434A" w:rsidRPr="00110CE8" w:rsidRDefault="008D434A" w:rsidP="008D434A">
      <w:pPr>
        <w:jc w:val="both"/>
      </w:pPr>
      <w:r w:rsidRPr="00110CE8">
        <w:t xml:space="preserve">    Vstupy jsou z venkovního chodníku a výškový rozdíl nepřesáhne </w:t>
      </w:r>
      <w:proofErr w:type="gramStart"/>
      <w:r w:rsidRPr="00110CE8">
        <w:t>20mm</w:t>
      </w:r>
      <w:proofErr w:type="gramEnd"/>
      <w:r w:rsidRPr="00110CE8">
        <w:t>. Vstupy mají navrženu dostatečně velkou vodorovnou plochu pro manipulaci s vozíkem ve spádu max. 2 %.</w:t>
      </w:r>
    </w:p>
    <w:p w14:paraId="699E0266" w14:textId="77777777" w:rsidR="008D434A" w:rsidRPr="00110CE8" w:rsidRDefault="008D434A" w:rsidP="008D434A">
      <w:pPr>
        <w:jc w:val="both"/>
      </w:pPr>
      <w:r w:rsidRPr="00110CE8">
        <w:lastRenderedPageBreak/>
        <w:t xml:space="preserve">Vstupní </w:t>
      </w:r>
      <w:proofErr w:type="gramStart"/>
      <w:r w:rsidRPr="00110CE8">
        <w:t>dveře</w:t>
      </w:r>
      <w:proofErr w:type="gramEnd"/>
      <w:r w:rsidRPr="00110CE8">
        <w:t xml:space="preserve"> a to včetně prosklených ploch, budou ve výšce 1000 a 1600 mm opatřeny pruhem ze značek o průměru min. 50 mm vzdálených od sebe max. 150 mm a jasně viditelných proti pozadí.</w:t>
      </w:r>
    </w:p>
    <w:p w14:paraId="6DCEF4B8" w14:textId="77777777" w:rsidR="008D434A" w:rsidRPr="00110CE8" w:rsidRDefault="008D434A" w:rsidP="008D434A">
      <w:pPr>
        <w:jc w:val="both"/>
      </w:pPr>
      <w:r w:rsidRPr="00110CE8">
        <w:t xml:space="preserve">Komunikační </w:t>
      </w:r>
      <w:proofErr w:type="gramStart"/>
      <w:r w:rsidRPr="00110CE8">
        <w:t>tabla  při</w:t>
      </w:r>
      <w:proofErr w:type="gramEnd"/>
      <w:r w:rsidRPr="00110CE8">
        <w:t xml:space="preserve"> hlavních vstupech budou umístěna svojí horní hranou ve výšce max. 1200 mm.</w:t>
      </w:r>
    </w:p>
    <w:p w14:paraId="09A796E9" w14:textId="77777777" w:rsidR="008D434A" w:rsidRPr="00110CE8" w:rsidRDefault="008D434A" w:rsidP="008D434A">
      <w:pPr>
        <w:jc w:val="both"/>
      </w:pPr>
      <w:r w:rsidRPr="00110CE8">
        <w:t xml:space="preserve">    Výtahem jsou přístupná všechna podlaží. Šířka dveří do výtahu je </w:t>
      </w:r>
      <w:proofErr w:type="gramStart"/>
      <w:r w:rsidRPr="00110CE8">
        <w:t>900mm</w:t>
      </w:r>
      <w:proofErr w:type="gramEnd"/>
      <w:r w:rsidRPr="00110CE8">
        <w:t>. Vybavení klece výtahu a požadavky na optickou, akustickou a hlasovou signalizaci budou řešeny v souladu s ČSN EN 81-70 – část 70.</w:t>
      </w:r>
    </w:p>
    <w:p w14:paraId="7D55148D" w14:textId="77777777" w:rsidR="008D434A" w:rsidRPr="00110CE8" w:rsidRDefault="008D434A" w:rsidP="008D434A">
      <w:pPr>
        <w:jc w:val="both"/>
      </w:pPr>
      <w:r w:rsidRPr="00110CE8">
        <w:t xml:space="preserve">Vnitřní schodiště – schodnice prvního a posledního schodišťového stupně, každého ramene, budou kontrastně odlišeny. </w:t>
      </w:r>
    </w:p>
    <w:p w14:paraId="44024FFF" w14:textId="57DDCD5D" w:rsidR="008D434A" w:rsidRPr="00110CE8" w:rsidRDefault="008D434A" w:rsidP="008D434A">
      <w:pPr>
        <w:jc w:val="both"/>
      </w:pPr>
      <w:r w:rsidRPr="00110CE8">
        <w:t xml:space="preserve">Madla na schodištích budou oboustranná ve výšce </w:t>
      </w:r>
      <w:r w:rsidR="008F25EE" w:rsidRPr="00110CE8">
        <w:t xml:space="preserve">min. </w:t>
      </w:r>
      <w:proofErr w:type="gramStart"/>
      <w:r w:rsidRPr="00110CE8">
        <w:t>900mm</w:t>
      </w:r>
      <w:proofErr w:type="gramEnd"/>
      <w:r w:rsidRPr="00110CE8">
        <w:t xml:space="preserve"> s přesahem </w:t>
      </w:r>
      <w:proofErr w:type="gramStart"/>
      <w:r w:rsidRPr="00110CE8">
        <w:t>150mm</w:t>
      </w:r>
      <w:proofErr w:type="gramEnd"/>
      <w:r w:rsidRPr="00110CE8">
        <w:t xml:space="preserve"> od půdorysného průmětu a zabočení dolů. Madla jsou osazena od svislé konstrukce </w:t>
      </w:r>
      <w:proofErr w:type="gramStart"/>
      <w:r w:rsidRPr="00110CE8">
        <w:t>60mm</w:t>
      </w:r>
      <w:proofErr w:type="gramEnd"/>
      <w:r w:rsidRPr="00110CE8">
        <w:t xml:space="preserve"> a jejich tvar umožní uchopení shora a pevné sevření.</w:t>
      </w:r>
    </w:p>
    <w:p w14:paraId="27C3BD55" w14:textId="77777777" w:rsidR="008D434A" w:rsidRPr="00110CE8" w:rsidRDefault="008D434A" w:rsidP="008D434A">
      <w:pPr>
        <w:jc w:val="both"/>
      </w:pPr>
      <w:r w:rsidRPr="00110CE8">
        <w:t xml:space="preserve">Vnitřní dveře, pokud budou zaskleny méně </w:t>
      </w:r>
      <w:proofErr w:type="gramStart"/>
      <w:r w:rsidRPr="00110CE8">
        <w:t>než  800</w:t>
      </w:r>
      <w:proofErr w:type="gramEnd"/>
      <w:r w:rsidRPr="00110CE8">
        <w:t xml:space="preserve">mm nad podlahou, budou mít označení prosklených částí ve výšce 1000 až </w:t>
      </w:r>
      <w:proofErr w:type="gramStart"/>
      <w:r w:rsidRPr="00110CE8">
        <w:t>1600mm</w:t>
      </w:r>
      <w:proofErr w:type="gramEnd"/>
      <w:r w:rsidRPr="00110CE8">
        <w:t xml:space="preserve"> pruhem značek o průměru min. </w:t>
      </w:r>
      <w:proofErr w:type="gramStart"/>
      <w:r w:rsidRPr="00110CE8">
        <w:t>50mm</w:t>
      </w:r>
      <w:proofErr w:type="gramEnd"/>
      <w:r w:rsidRPr="00110CE8">
        <w:t xml:space="preserve"> vzdálených od sebe max. </w:t>
      </w:r>
      <w:proofErr w:type="gramStart"/>
      <w:r w:rsidRPr="00110CE8">
        <w:t>150mm</w:t>
      </w:r>
      <w:proofErr w:type="gramEnd"/>
      <w:r w:rsidRPr="00110CE8">
        <w:t xml:space="preserve"> a jasně viditelných proti pozadí.</w:t>
      </w:r>
    </w:p>
    <w:p w14:paraId="7D522EA0" w14:textId="77777777" w:rsidR="008D434A" w:rsidRPr="00110CE8" w:rsidRDefault="008D434A" w:rsidP="008D434A">
      <w:pPr>
        <w:pStyle w:val="KARnormal"/>
        <w:tabs>
          <w:tab w:val="num" w:pos="0"/>
        </w:tabs>
        <w:spacing w:line="276" w:lineRule="auto"/>
        <w:rPr>
          <w:rFonts w:ascii="Arial Narrow" w:hAnsi="Arial Narrow"/>
          <w:sz w:val="24"/>
          <w:szCs w:val="24"/>
        </w:rPr>
      </w:pPr>
      <w:r w:rsidRPr="00110CE8">
        <w:rPr>
          <w:rFonts w:ascii="Arial Narrow" w:hAnsi="Arial Narrow"/>
          <w:sz w:val="24"/>
          <w:szCs w:val="24"/>
        </w:rPr>
        <w:t xml:space="preserve">Komunikace pro chodce jsou navrženy způsobem, aby dodržovaly minimální bezpečnostní odstupy od pevných překážek. Výškové rozdíly na komunikaci nejsou vyšší než </w:t>
      </w:r>
      <w:proofErr w:type="gramStart"/>
      <w:r w:rsidRPr="00110CE8">
        <w:rPr>
          <w:rFonts w:ascii="Arial Narrow" w:hAnsi="Arial Narrow"/>
          <w:sz w:val="24"/>
          <w:szCs w:val="24"/>
        </w:rPr>
        <w:t>20mm</w:t>
      </w:r>
      <w:proofErr w:type="gramEnd"/>
      <w:r w:rsidRPr="00110CE8">
        <w:rPr>
          <w:rFonts w:ascii="Arial Narrow" w:hAnsi="Arial Narrow"/>
          <w:sz w:val="24"/>
          <w:szCs w:val="24"/>
        </w:rPr>
        <w:t xml:space="preserve">. Podélný sklon je max. </w:t>
      </w:r>
      <w:proofErr w:type="gramStart"/>
      <w:r w:rsidRPr="00110CE8">
        <w:rPr>
          <w:rFonts w:ascii="Arial Narrow" w:hAnsi="Arial Narrow"/>
          <w:sz w:val="24"/>
          <w:szCs w:val="24"/>
        </w:rPr>
        <w:t>2%</w:t>
      </w:r>
      <w:proofErr w:type="gramEnd"/>
      <w:r w:rsidRPr="00110CE8">
        <w:rPr>
          <w:rFonts w:ascii="Arial Narrow" w:hAnsi="Arial Narrow"/>
          <w:sz w:val="24"/>
          <w:szCs w:val="24"/>
        </w:rPr>
        <w:t xml:space="preserve">.  Orientaci nevidomých a slabozrakých usnadňují navržené přirozené vodící linie, které tvoří zejména obrubníky a fasádou objektu vyšší než </w:t>
      </w:r>
      <w:proofErr w:type="gramStart"/>
      <w:r w:rsidRPr="00110CE8">
        <w:rPr>
          <w:rFonts w:ascii="Arial Narrow" w:hAnsi="Arial Narrow"/>
          <w:sz w:val="24"/>
          <w:szCs w:val="24"/>
        </w:rPr>
        <w:t>60mm</w:t>
      </w:r>
      <w:proofErr w:type="gramEnd"/>
      <w:r w:rsidRPr="00110CE8">
        <w:rPr>
          <w:rFonts w:ascii="Arial Narrow" w:hAnsi="Arial Narrow"/>
          <w:sz w:val="24"/>
          <w:szCs w:val="24"/>
        </w:rPr>
        <w:t>. Povrch signálního pásu má nezaměnitelnou strukturu a charakter povrchu se odlišuje od okolí a musí být vnímatelný bílou holí a nášlapem. Povrch plochy do vzdálenosti nejméně 250 mm od tohoto pásu musí být rovinný při dodržení požadavku na protiskluzné vlastnosti a musí být vůči signálnímu pásu vizuálně kontrastní. Signální pás je vyveden na přirozenou vodící linii.</w:t>
      </w:r>
    </w:p>
    <w:p w14:paraId="264717BD"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10667A51" w14:textId="77777777" w:rsidR="00A5304C" w:rsidRPr="00110CE8" w:rsidRDefault="00A5304C" w:rsidP="00A5304C">
      <w:pPr>
        <w:pStyle w:val="Default"/>
        <w:jc w:val="both"/>
        <w:rPr>
          <w:rFonts w:ascii="Arial Narrow" w:eastAsia="Calibri" w:hAnsi="Arial Narrow"/>
          <w:color w:val="auto"/>
          <w:sz w:val="23"/>
          <w:szCs w:val="23"/>
        </w:rPr>
      </w:pPr>
      <w:r w:rsidRPr="00110CE8">
        <w:rPr>
          <w:rFonts w:ascii="Arial Narrow" w:hAnsi="Arial Narrow"/>
          <w:color w:val="auto"/>
        </w:rPr>
        <w:t xml:space="preserve">b)  </w:t>
      </w:r>
      <w:r w:rsidRPr="00110CE8">
        <w:rPr>
          <w:rFonts w:ascii="Arial Narrow" w:eastAsia="Calibri" w:hAnsi="Arial Narrow"/>
          <w:color w:val="auto"/>
          <w:u w:val="single"/>
        </w:rPr>
        <w:t>popis navržených opatření – zejména přístup ke stavbě, prostory stavby a systémy určené pro užívání veřejností</w:t>
      </w:r>
    </w:p>
    <w:p w14:paraId="466F21EF"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035C9B52" w14:textId="77777777" w:rsidR="00325C18" w:rsidRPr="00110CE8" w:rsidRDefault="00325C18" w:rsidP="00FC06E6">
      <w:pPr>
        <w:rPr>
          <w:rFonts w:eastAsiaTheme="minorHAnsi"/>
        </w:rPr>
      </w:pPr>
      <w:r w:rsidRPr="00110CE8">
        <w:rPr>
          <w:rFonts w:eastAsiaTheme="minorHAnsi"/>
        </w:rPr>
        <w:t>Výstavba bude probíhat tak, aby nebyly narušeny pěší trasy v okolí stavby. S ohledem na to, že</w:t>
      </w:r>
    </w:p>
    <w:p w14:paraId="2C12BD6A" w14:textId="12BF3B2F" w:rsidR="00A5304C" w:rsidRPr="00110CE8" w:rsidRDefault="00325C18" w:rsidP="00FC06E6">
      <w:r w:rsidRPr="00110CE8">
        <w:rPr>
          <w:rFonts w:eastAsia="ArialMT"/>
        </w:rPr>
        <w:t>v prostoru ulice Starokolínská se v současnosti nenachází chodníky, které by byly bezpečné pro</w:t>
      </w:r>
    </w:p>
    <w:p w14:paraId="1FCBA830" w14:textId="77777777" w:rsidR="00E876D0" w:rsidRPr="00110CE8" w:rsidRDefault="00E876D0" w:rsidP="00FC06E6">
      <w:pPr>
        <w:rPr>
          <w:rFonts w:eastAsiaTheme="minorHAnsi"/>
        </w:rPr>
      </w:pPr>
      <w:r w:rsidRPr="00110CE8">
        <w:rPr>
          <w:rFonts w:eastAsiaTheme="minorHAnsi"/>
        </w:rPr>
        <w:t>pohyb osob se sníženou schopností pohybu a orientace a jejich pohyb musí probíhat pouze</w:t>
      </w:r>
    </w:p>
    <w:p w14:paraId="62FFF2E8" w14:textId="77777777" w:rsidR="00E876D0" w:rsidRPr="00110CE8" w:rsidRDefault="00E876D0" w:rsidP="00FC06E6">
      <w:pPr>
        <w:rPr>
          <w:rFonts w:eastAsiaTheme="minorHAnsi"/>
        </w:rPr>
      </w:pPr>
      <w:r w:rsidRPr="00110CE8">
        <w:rPr>
          <w:rFonts w:eastAsiaTheme="minorHAnsi"/>
        </w:rPr>
        <w:t>v doprovodu druhé osoby, je s tímto uvažováno i během výstavby.</w:t>
      </w:r>
    </w:p>
    <w:p w14:paraId="10169456" w14:textId="77777777" w:rsidR="00E876D0" w:rsidRPr="00110CE8" w:rsidRDefault="00E876D0" w:rsidP="00FC06E6">
      <w:pPr>
        <w:rPr>
          <w:rFonts w:eastAsiaTheme="minorHAnsi"/>
        </w:rPr>
      </w:pPr>
      <w:r w:rsidRPr="00110CE8">
        <w:rPr>
          <w:rFonts w:eastAsiaTheme="minorHAnsi"/>
        </w:rPr>
        <w:t>Staveniště bude řádně zabezpečeno, aby nedošlo ke vstupu nepovolaných osob do jeho</w:t>
      </w:r>
    </w:p>
    <w:p w14:paraId="51CE068D" w14:textId="0D608CAF" w:rsidR="00325C18" w:rsidRDefault="00E876D0" w:rsidP="00FC06E6">
      <w:pPr>
        <w:rPr>
          <w:rFonts w:eastAsia="ArialMT"/>
        </w:rPr>
      </w:pPr>
      <w:r w:rsidRPr="00110CE8">
        <w:rPr>
          <w:rFonts w:eastAsia="ArialMT"/>
        </w:rPr>
        <w:t xml:space="preserve">prostoru. </w:t>
      </w:r>
    </w:p>
    <w:p w14:paraId="7F66FC1D" w14:textId="77777777" w:rsidR="000E683A" w:rsidRDefault="000E683A" w:rsidP="00FC06E6">
      <w:pPr>
        <w:rPr>
          <w:rFonts w:eastAsia="ArialMT"/>
        </w:rPr>
      </w:pPr>
    </w:p>
    <w:p w14:paraId="16EC9E4E" w14:textId="77777777" w:rsidR="000E683A" w:rsidRPr="00110CE8" w:rsidRDefault="000E683A" w:rsidP="00FC06E6"/>
    <w:p w14:paraId="5072A124" w14:textId="77777777" w:rsidR="00325C18" w:rsidRPr="00110CE8" w:rsidRDefault="00325C18" w:rsidP="00325C18">
      <w:pPr>
        <w:pStyle w:val="Zhlav"/>
        <w:tabs>
          <w:tab w:val="clear" w:pos="4536"/>
          <w:tab w:val="clear" w:pos="9072"/>
        </w:tabs>
        <w:spacing w:line="276" w:lineRule="auto"/>
        <w:jc w:val="both"/>
        <w:rPr>
          <w:rFonts w:ascii="Arial Narrow" w:hAnsi="Arial Narrow"/>
          <w:sz w:val="24"/>
          <w:szCs w:val="24"/>
        </w:rPr>
      </w:pPr>
    </w:p>
    <w:p w14:paraId="65F95D41" w14:textId="77777777" w:rsidR="00A5304C" w:rsidRPr="00110CE8" w:rsidRDefault="00A5304C" w:rsidP="00A5304C">
      <w:pPr>
        <w:pStyle w:val="Default"/>
        <w:jc w:val="both"/>
        <w:rPr>
          <w:rFonts w:ascii="Arial Narrow" w:eastAsia="Calibri" w:hAnsi="Arial Narrow"/>
          <w:color w:val="auto"/>
          <w:u w:val="single"/>
        </w:rPr>
      </w:pPr>
      <w:r w:rsidRPr="00110CE8">
        <w:rPr>
          <w:rFonts w:ascii="Arial Narrow" w:hAnsi="Arial Narrow"/>
          <w:color w:val="auto"/>
          <w:u w:val="single"/>
        </w:rPr>
        <w:t xml:space="preserve">c)  </w:t>
      </w:r>
      <w:r w:rsidRPr="00110CE8">
        <w:rPr>
          <w:rFonts w:ascii="Arial Narrow" w:eastAsia="Calibri" w:hAnsi="Arial Narrow"/>
          <w:color w:val="auto"/>
          <w:u w:val="single"/>
        </w:rPr>
        <w:t xml:space="preserve">popis dopadů na přístupnost z hlediska uplatnění závažných územně technických nebo stavebně technických důvodů nebo jiných veřejných zájmů </w:t>
      </w:r>
    </w:p>
    <w:p w14:paraId="2A7B66F9" w14:textId="77777777" w:rsidR="00A5304C" w:rsidRPr="00110CE8" w:rsidRDefault="00A5304C" w:rsidP="00A5304C">
      <w:pPr>
        <w:pStyle w:val="Zhlav"/>
        <w:tabs>
          <w:tab w:val="clear" w:pos="4536"/>
          <w:tab w:val="clear" w:pos="9072"/>
        </w:tabs>
        <w:jc w:val="both"/>
        <w:rPr>
          <w:rFonts w:ascii="Arial Narrow" w:hAnsi="Arial Narrow"/>
          <w:color w:val="FF0000"/>
          <w:sz w:val="24"/>
          <w:szCs w:val="24"/>
        </w:rPr>
      </w:pPr>
    </w:p>
    <w:p w14:paraId="298AF645" w14:textId="72A95323" w:rsidR="0075128A" w:rsidRPr="00110CE8" w:rsidRDefault="0075128A" w:rsidP="00FC06E6">
      <w:r w:rsidRPr="00110CE8">
        <w:t xml:space="preserve">Místnosti určené pro veřejnost musí být opatřeny dveřmi s minimální světlou šířkou 800 mm a dveřní křídla musí být ve výši 800 až 900 mm opatřeny vodorovnými madly přes celou šířku umístěnými na straně </w:t>
      </w:r>
      <w:proofErr w:type="gramStart"/>
      <w:r w:rsidRPr="00110CE8">
        <w:t>opačné</w:t>
      </w:r>
      <w:proofErr w:type="gramEnd"/>
      <w:r w:rsidRPr="00110CE8">
        <w:t xml:space="preserve"> než jsou závěsy, dveře budou opatřeny vhodným tvarem klik dle odst. 3 přílohy č.3 k vyhlášce č. 398/2009 Sb.</w:t>
      </w:r>
      <w:r w:rsidR="009F3324" w:rsidRPr="00110CE8">
        <w:t xml:space="preserve"> Resp. 284/2021 Sb.</w:t>
      </w:r>
      <w:r w:rsidRPr="00110CE8">
        <w:t xml:space="preserve"> Pro snadné otvírání dveří musí být na každé </w:t>
      </w:r>
      <w:proofErr w:type="gramStart"/>
      <w:r w:rsidRPr="00110CE8">
        <w:t>straně  dveří</w:t>
      </w:r>
      <w:proofErr w:type="gramEnd"/>
      <w:r w:rsidRPr="00110CE8">
        <w:t xml:space="preserve"> dodržena manipulační plocha. </w:t>
      </w:r>
    </w:p>
    <w:p w14:paraId="531687A3" w14:textId="58B18DA0" w:rsidR="0075128A" w:rsidRPr="00110CE8" w:rsidRDefault="0075128A" w:rsidP="00FC06E6">
      <w:r w:rsidRPr="00110CE8">
        <w:t>Stěny hygienických místností musí po konstrukční stránce umožnit kotvení opěrných madel v různých polohách s nosno</w:t>
      </w:r>
      <w:r w:rsidR="009F3324" w:rsidRPr="00110CE8">
        <w:t>s</w:t>
      </w:r>
      <w:r w:rsidRPr="00110CE8">
        <w:t xml:space="preserve">tí minimálně 150 kg dle odst. 5.1.1 přílohy č. 3 k vyhlášce č. 398/2009 Sb. Záchodová kabina bude provedena podle </w:t>
      </w:r>
      <w:proofErr w:type="spellStart"/>
      <w:proofErr w:type="gramStart"/>
      <w:r w:rsidRPr="00110CE8">
        <w:t>odst</w:t>
      </w:r>
      <w:proofErr w:type="spellEnd"/>
      <w:r w:rsidRPr="00110CE8">
        <w:t>,.</w:t>
      </w:r>
      <w:proofErr w:type="gramEnd"/>
      <w:r w:rsidRPr="00110CE8">
        <w:t xml:space="preserve"> 5.1.1-5.1.8 přílohy č.3 k vyhlášce č. 398/2009 Sb.</w:t>
      </w:r>
      <w:r w:rsidR="009F3324" w:rsidRPr="00110CE8">
        <w:t xml:space="preserve">, resp. 284/2024 </w:t>
      </w:r>
      <w:proofErr w:type="spellStart"/>
      <w:r w:rsidR="009F3324" w:rsidRPr="00110CE8">
        <w:t>Sb</w:t>
      </w:r>
      <w:proofErr w:type="spellEnd"/>
      <w:r w:rsidR="009F3324" w:rsidRPr="00110CE8">
        <w:t xml:space="preserve"> a jejich prováděcích vyhlášek.</w:t>
      </w:r>
    </w:p>
    <w:p w14:paraId="7CD46701" w14:textId="2569D639" w:rsidR="00251978" w:rsidRDefault="00273D8C" w:rsidP="0075128A">
      <w:pPr>
        <w:pStyle w:val="Bezmezer"/>
        <w:jc w:val="both"/>
        <w:rPr>
          <w:rFonts w:ascii="Arial Narrow" w:hAnsi="Arial Narrow"/>
        </w:rPr>
      </w:pPr>
      <w:r w:rsidRPr="00110CE8">
        <w:rPr>
          <w:rFonts w:ascii="Arial Narrow" w:hAnsi="Arial Narrow"/>
          <w:noProof/>
        </w:rPr>
        <w:lastRenderedPageBreak/>
        <w:drawing>
          <wp:inline distT="0" distB="0" distL="0" distR="0" wp14:anchorId="684C0B77" wp14:editId="2B167B51">
            <wp:extent cx="4514850" cy="6197964"/>
            <wp:effectExtent l="0" t="0" r="0" b="0"/>
            <wp:docPr id="13" name="Obrázek 13" descr="Obsah obrázku text, diagram, skic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text, diagram, skica, Technický výkres&#10;&#10;Popis byl vytvořen automaticky"/>
                    <pic:cNvPicPr/>
                  </pic:nvPicPr>
                  <pic:blipFill>
                    <a:blip r:embed="rId16"/>
                    <a:stretch>
                      <a:fillRect/>
                    </a:stretch>
                  </pic:blipFill>
                  <pic:spPr>
                    <a:xfrm>
                      <a:off x="0" y="0"/>
                      <a:ext cx="4524472" cy="6211173"/>
                    </a:xfrm>
                    <a:prstGeom prst="rect">
                      <a:avLst/>
                    </a:prstGeom>
                  </pic:spPr>
                </pic:pic>
              </a:graphicData>
            </a:graphic>
          </wp:inline>
        </w:drawing>
      </w:r>
    </w:p>
    <w:p w14:paraId="253915F3" w14:textId="77777777" w:rsidR="000E683A" w:rsidRPr="00110CE8" w:rsidRDefault="000E683A" w:rsidP="0075128A">
      <w:pPr>
        <w:pStyle w:val="Bezmezer"/>
        <w:jc w:val="both"/>
        <w:rPr>
          <w:rFonts w:ascii="Arial Narrow" w:hAnsi="Arial Narrow"/>
        </w:rPr>
      </w:pPr>
    </w:p>
    <w:p w14:paraId="05C347D1" w14:textId="77777777" w:rsidR="00224F98" w:rsidRPr="00110CE8" w:rsidRDefault="00224F98" w:rsidP="0075128A">
      <w:pPr>
        <w:pStyle w:val="Bezmezer"/>
        <w:jc w:val="both"/>
        <w:rPr>
          <w:rFonts w:ascii="Arial Narrow" w:hAnsi="Arial Narrow"/>
        </w:rPr>
      </w:pPr>
    </w:p>
    <w:p w14:paraId="2D34157D" w14:textId="77777777" w:rsidR="00224F98" w:rsidRPr="00110CE8" w:rsidRDefault="00224F98" w:rsidP="0075128A">
      <w:pPr>
        <w:pStyle w:val="Bezmezer"/>
        <w:jc w:val="both"/>
        <w:rPr>
          <w:rFonts w:ascii="Arial Narrow" w:hAnsi="Arial Narrow"/>
        </w:rPr>
      </w:pPr>
    </w:p>
    <w:p w14:paraId="1C7BFF82" w14:textId="21AB9C78"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b/>
          <w:sz w:val="24"/>
          <w:szCs w:val="24"/>
        </w:rPr>
        <w:t>B.3.3</w:t>
      </w:r>
      <w:r w:rsidR="00C261D5" w:rsidRPr="00110CE8">
        <w:rPr>
          <w:rFonts w:ascii="Arial Narrow" w:hAnsi="Arial Narrow"/>
          <w:b/>
          <w:sz w:val="24"/>
          <w:szCs w:val="24"/>
        </w:rPr>
        <w:t xml:space="preserve"> </w:t>
      </w:r>
      <w:r w:rsidRPr="00110CE8">
        <w:rPr>
          <w:rFonts w:ascii="Arial Narrow" w:hAnsi="Arial Narrow"/>
          <w:b/>
          <w:sz w:val="24"/>
          <w:szCs w:val="24"/>
        </w:rPr>
        <w:t>Zásady bezpečnosti při užívání stavby</w:t>
      </w:r>
    </w:p>
    <w:p w14:paraId="56099B1E" w14:textId="491089A1" w:rsidR="00FD5A42" w:rsidRPr="00110CE8" w:rsidRDefault="00FD5A42" w:rsidP="00FD5A42">
      <w:r w:rsidRPr="00110CE8">
        <w:t xml:space="preserve">Stavba je navržena a bude provedena tak, aby při jejím užívání a provozu nedocházelo ke zbytečným úrazům uklouznutím, pádem, nárazem, popálením, zásahem elektrickým proudem, výbuchem uvnitř nebo v blízkosti stavby nebo k úrazu způsobeným pohybujícím se vozidlem, což je zajištěno dodržením příslušných ČSN a nařízením o technických požadavcích na stavby v platném znění. Materiály a výrobky použité na stavbě budou vyhovovat zákonu č. 22/1997 Sb. O </w:t>
      </w:r>
      <w:proofErr w:type="gramStart"/>
      <w:r w:rsidRPr="00110CE8">
        <w:t>technických  požadavcích</w:t>
      </w:r>
      <w:proofErr w:type="gramEnd"/>
      <w:r w:rsidRPr="00110CE8">
        <w:t xml:space="preserve"> na výrobky a souvisejícím předpisům.</w:t>
      </w:r>
    </w:p>
    <w:p w14:paraId="6A050D20"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5ED56AE7" w14:textId="5A9F05BA"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b/>
          <w:sz w:val="24"/>
          <w:szCs w:val="24"/>
        </w:rPr>
        <w:t>B.3.4 Základní technický popis stavby</w:t>
      </w:r>
    </w:p>
    <w:p w14:paraId="3C72F76F"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r w:rsidRPr="00110CE8">
        <w:rPr>
          <w:rFonts w:ascii="Arial Narrow" w:hAnsi="Arial Narrow"/>
          <w:sz w:val="24"/>
          <w:szCs w:val="24"/>
          <w:u w:val="single"/>
        </w:rPr>
        <w:t>a) popis stávajícího stavu</w:t>
      </w:r>
    </w:p>
    <w:p w14:paraId="5A72E55A" w14:textId="77777777" w:rsidR="008E3B51" w:rsidRPr="00110CE8" w:rsidRDefault="008E3B51" w:rsidP="008E3B51">
      <w:r w:rsidRPr="00110CE8">
        <w:lastRenderedPageBreak/>
        <w:t xml:space="preserve">Území uvažované pro výstavbu parkovacího domu se nachází v centrální části města Kolína. Pozemek je převážně rovinatý, v severní části pak přechází do svahu zemního tělesa silniční komunikace ulice Starokolínské. Území se nachází v jižní části v těsné blízkosti železniční trati směr Praha-Pardubice poblíž železniční stanice Kolín. Podél západní strany řešeného pozemku vede </w:t>
      </w:r>
      <w:proofErr w:type="gramStart"/>
      <w:r w:rsidRPr="00110CE8">
        <w:t>4 proudý</w:t>
      </w:r>
      <w:proofErr w:type="gramEnd"/>
      <w:r w:rsidRPr="00110CE8">
        <w:t xml:space="preserve"> most spojující severní část města přes řeku Labe, konkrétně ulice </w:t>
      </w:r>
      <w:proofErr w:type="spellStart"/>
      <w:r w:rsidRPr="00110CE8">
        <w:t>Ovčáreckou</w:t>
      </w:r>
      <w:proofErr w:type="spellEnd"/>
      <w:r w:rsidRPr="00110CE8">
        <w:t xml:space="preserve"> a U Křižovatky.</w:t>
      </w:r>
    </w:p>
    <w:p w14:paraId="04D59819" w14:textId="77777777" w:rsidR="008E3B51" w:rsidRPr="00110CE8" w:rsidRDefault="008E3B51" w:rsidP="008E3B51">
      <w:pPr>
        <w:rPr>
          <w:szCs w:val="22"/>
        </w:rPr>
      </w:pPr>
      <w:r w:rsidRPr="00110CE8">
        <w:t>V současné době je pozemek nevyužívaný.</w:t>
      </w:r>
    </w:p>
    <w:p w14:paraId="1138A7DD" w14:textId="77777777" w:rsidR="008E3B51" w:rsidRPr="00110CE8" w:rsidRDefault="008E3B51" w:rsidP="008E3B51">
      <w:r w:rsidRPr="00110CE8">
        <w:t>Prostor je mimo poddolované území a nenachází se v záplavovém území.</w:t>
      </w:r>
    </w:p>
    <w:p w14:paraId="1D50413F" w14:textId="77777777" w:rsidR="00054A6B" w:rsidRPr="00110CE8" w:rsidRDefault="00054A6B" w:rsidP="008E3B51"/>
    <w:p w14:paraId="5BFB1B88" w14:textId="51D850FA" w:rsidR="008E3B51" w:rsidRPr="00110CE8" w:rsidRDefault="004A5E29" w:rsidP="008E3B51">
      <w:r w:rsidRPr="00110CE8">
        <w:t>Přes pozemek</w:t>
      </w:r>
      <w:r w:rsidR="00054A6B" w:rsidRPr="00110CE8">
        <w:t xml:space="preserve"> pro výstavbu parkovacího domu</w:t>
      </w:r>
      <w:r w:rsidRPr="00110CE8">
        <w:t xml:space="preserve"> v současné době vedou tyto inženýrské </w:t>
      </w:r>
      <w:proofErr w:type="gramStart"/>
      <w:r w:rsidRPr="00110CE8">
        <w:t>sítě :</w:t>
      </w:r>
      <w:proofErr w:type="gramEnd"/>
    </w:p>
    <w:p w14:paraId="4AC6ECD2" w14:textId="77777777" w:rsidR="004A5E29" w:rsidRPr="00110CE8" w:rsidRDefault="004A5E29" w:rsidP="008E3B51"/>
    <w:p w14:paraId="3607AB0C" w14:textId="7DA6400A" w:rsidR="004A5E29" w:rsidRPr="00110CE8" w:rsidRDefault="004A5E29" w:rsidP="004A5E29">
      <w:pPr>
        <w:pStyle w:val="Odstavecseseznamem"/>
        <w:numPr>
          <w:ilvl w:val="0"/>
          <w:numId w:val="12"/>
        </w:numPr>
      </w:pPr>
      <w:r w:rsidRPr="00110CE8">
        <w:t xml:space="preserve">stávající vedení teplovodu ve vlastnictví </w:t>
      </w:r>
      <w:proofErr w:type="spellStart"/>
      <w:r w:rsidRPr="00110CE8">
        <w:t>Veolia</w:t>
      </w:r>
      <w:proofErr w:type="spellEnd"/>
      <w:r w:rsidRPr="00110CE8">
        <w:t xml:space="preserve"> Energie Kolín a.s. Tato síť je v kolizi s navrženým objektem parkovacího domu a je nutné </w:t>
      </w:r>
      <w:r w:rsidR="00D5547B" w:rsidRPr="00110CE8">
        <w:t xml:space="preserve">provézt její přeložení. Přeložka parovodu je řešena </w:t>
      </w:r>
      <w:r w:rsidR="003C0618">
        <w:t>samostatn</w:t>
      </w:r>
      <w:r w:rsidR="009706F5">
        <w:t>ou dokumentací – netýká se této akce.</w:t>
      </w:r>
    </w:p>
    <w:p w14:paraId="11C1DE46" w14:textId="08DD7A81" w:rsidR="00D5547B" w:rsidRDefault="00D5547B" w:rsidP="004A5E29">
      <w:pPr>
        <w:pStyle w:val="Odstavecseseznamem"/>
        <w:numPr>
          <w:ilvl w:val="0"/>
          <w:numId w:val="12"/>
        </w:numPr>
      </w:pPr>
      <w:r w:rsidRPr="00110CE8">
        <w:t xml:space="preserve">Stávající vedení vodovodu </w:t>
      </w:r>
      <w:r w:rsidR="00A74B64" w:rsidRPr="00110CE8">
        <w:t xml:space="preserve">LIT150 ve vlastnictví společnosti Energie Kolín. </w:t>
      </w:r>
      <w:r w:rsidR="000A431C" w:rsidRPr="00110CE8">
        <w:t>Toto vedení není v kolizi s navrženou výstavbou a není nutné ho překládat.</w:t>
      </w:r>
    </w:p>
    <w:p w14:paraId="479A0203" w14:textId="1DD06F51" w:rsidR="00AD6477" w:rsidRDefault="00AD6477" w:rsidP="004A5E29">
      <w:pPr>
        <w:pStyle w:val="Odstavecseseznamem"/>
        <w:numPr>
          <w:ilvl w:val="0"/>
          <w:numId w:val="12"/>
        </w:numPr>
      </w:pPr>
      <w:r>
        <w:t>Veřejné osvětlení AVE Kolín</w:t>
      </w:r>
      <w:r w:rsidR="00BE3FD3">
        <w:t xml:space="preserve"> – část vedení a lampy bude přeloženo.</w:t>
      </w:r>
    </w:p>
    <w:p w14:paraId="3FAA280C" w14:textId="77777777" w:rsidR="00BE3FD3" w:rsidRPr="00110CE8" w:rsidRDefault="00BE3FD3" w:rsidP="00BE3FD3">
      <w:pPr>
        <w:pStyle w:val="Odstavecseseznamem"/>
      </w:pPr>
    </w:p>
    <w:p w14:paraId="3733DE26" w14:textId="1FD7729F" w:rsidR="000A431C" w:rsidRPr="00110CE8" w:rsidRDefault="000A431C" w:rsidP="000A431C">
      <w:r w:rsidRPr="00110CE8">
        <w:t xml:space="preserve">Dále vedou v blízkosti řešeného pozemku pro parkovací dům sítě veřejného osvětlení a </w:t>
      </w:r>
      <w:r w:rsidR="008E5BC6" w:rsidRPr="00110CE8">
        <w:t>podzemní sdělovací vedení ve vlastnictví organi</w:t>
      </w:r>
      <w:r w:rsidR="000D15DC" w:rsidRPr="00110CE8">
        <w:t>zace Správy železnic.</w:t>
      </w:r>
    </w:p>
    <w:p w14:paraId="458C8647" w14:textId="77777777" w:rsidR="008E3B51" w:rsidRPr="00110CE8" w:rsidRDefault="008E3B51" w:rsidP="008E3B51"/>
    <w:p w14:paraId="3B082617" w14:textId="77777777" w:rsidR="008E3B51" w:rsidRPr="00110CE8" w:rsidRDefault="008E3B51" w:rsidP="008E3B51">
      <w:r w:rsidRPr="00110CE8">
        <w:t xml:space="preserve">Řešené území ulice Starokolínské se nachází směrem od železničního přejezdu na trati č. 231, směrem k aktuálně budovanému podchodu u hlavní nádraží. Jedná se o převážně rovinatý terén. </w:t>
      </w:r>
    </w:p>
    <w:p w14:paraId="42AA0118" w14:textId="77777777" w:rsidR="008E3B51" w:rsidRPr="00110CE8" w:rsidRDefault="008E3B51" w:rsidP="008E3B51">
      <w:r w:rsidRPr="00110CE8">
        <w:t>V rámci výstavby objektu a stavebních úprav ulice Starokolínské bude muset být pokáceno několik dřevin. Dřeviny určené k pokácení jsou blíže specifikovány v dendrologickém průzkumu.</w:t>
      </w:r>
    </w:p>
    <w:p w14:paraId="21218315" w14:textId="77777777" w:rsidR="00105830" w:rsidRPr="00110CE8" w:rsidRDefault="00105830" w:rsidP="008E3B51"/>
    <w:p w14:paraId="5FDDC788" w14:textId="62014BF5" w:rsidR="00105830" w:rsidRPr="00110CE8" w:rsidRDefault="00105830" w:rsidP="00105830">
      <w:r w:rsidRPr="00110CE8">
        <w:t xml:space="preserve">Přes pozemek v ulici Starokolínské v současné době vedou tyto inženýrské </w:t>
      </w:r>
      <w:proofErr w:type="gramStart"/>
      <w:r w:rsidRPr="00110CE8">
        <w:t>sítě :</w:t>
      </w:r>
      <w:proofErr w:type="gramEnd"/>
    </w:p>
    <w:p w14:paraId="5A3C8EA3" w14:textId="77777777" w:rsidR="00105830" w:rsidRPr="00110CE8" w:rsidRDefault="00105830" w:rsidP="00105830"/>
    <w:p w14:paraId="6038E213" w14:textId="539C21C7" w:rsidR="00105830" w:rsidRPr="00110CE8" w:rsidRDefault="0015242E" w:rsidP="00105830">
      <w:pPr>
        <w:pStyle w:val="Odstavecseseznamem"/>
        <w:numPr>
          <w:ilvl w:val="0"/>
          <w:numId w:val="12"/>
        </w:numPr>
      </w:pPr>
      <w:r>
        <w:t>S</w:t>
      </w:r>
      <w:r w:rsidR="00105830" w:rsidRPr="00110CE8">
        <w:t>távající vedení vodovodu</w:t>
      </w:r>
      <w:r w:rsidR="00161C6E" w:rsidRPr="00110CE8">
        <w:t xml:space="preserve"> PE160</w:t>
      </w:r>
      <w:r w:rsidR="00105830" w:rsidRPr="00110CE8">
        <w:t xml:space="preserve"> ve vlastnictví Energie Kolí</w:t>
      </w:r>
      <w:r w:rsidR="00161C6E" w:rsidRPr="00110CE8">
        <w:t>n</w:t>
      </w:r>
      <w:r>
        <w:t xml:space="preserve">, </w:t>
      </w:r>
      <w:r w:rsidRPr="00110CE8">
        <w:t>toto vedení není nutné překládat.</w:t>
      </w:r>
      <w:r w:rsidR="00105830" w:rsidRPr="00110CE8">
        <w:t xml:space="preserve"> </w:t>
      </w:r>
    </w:p>
    <w:p w14:paraId="35D44C85" w14:textId="3863A447" w:rsidR="005D446C" w:rsidRPr="00110CE8" w:rsidRDefault="005D446C" w:rsidP="00105830">
      <w:pPr>
        <w:pStyle w:val="Odstavecseseznamem"/>
        <w:numPr>
          <w:ilvl w:val="0"/>
          <w:numId w:val="12"/>
        </w:numPr>
      </w:pPr>
      <w:r w:rsidRPr="00110CE8">
        <w:t>Stávající vedení ČD Telematika, toto vedení není nutné překládat.</w:t>
      </w:r>
    </w:p>
    <w:p w14:paraId="18F6C2A6" w14:textId="66EB3334" w:rsidR="00292F6D" w:rsidRPr="00110CE8" w:rsidRDefault="00292F6D" w:rsidP="00292F6D">
      <w:pPr>
        <w:pStyle w:val="Odstavecseseznamem"/>
        <w:numPr>
          <w:ilvl w:val="0"/>
          <w:numId w:val="12"/>
        </w:numPr>
      </w:pPr>
      <w:r w:rsidRPr="00110CE8">
        <w:t xml:space="preserve">Stávající sdělovací vedení </w:t>
      </w:r>
      <w:proofErr w:type="spellStart"/>
      <w:r w:rsidRPr="00110CE8">
        <w:t>Cetin</w:t>
      </w:r>
      <w:proofErr w:type="spellEnd"/>
      <w:r w:rsidRPr="00110CE8">
        <w:t>, toto vedení není nutné překládat.</w:t>
      </w:r>
    </w:p>
    <w:p w14:paraId="5F92FA94" w14:textId="093AA48E" w:rsidR="00274C95" w:rsidRPr="00110CE8" w:rsidRDefault="00274C95" w:rsidP="00274C95">
      <w:pPr>
        <w:pStyle w:val="Odstavecseseznamem"/>
        <w:numPr>
          <w:ilvl w:val="0"/>
          <w:numId w:val="12"/>
        </w:numPr>
      </w:pPr>
      <w:r w:rsidRPr="00110CE8">
        <w:t>Stávající podzemní vedení VN</w:t>
      </w:r>
      <w:r w:rsidR="00A75BE6" w:rsidRPr="00110CE8">
        <w:t xml:space="preserve"> </w:t>
      </w:r>
      <w:proofErr w:type="spellStart"/>
      <w:r w:rsidR="00A75BE6" w:rsidRPr="00110CE8">
        <w:t>Čez</w:t>
      </w:r>
      <w:proofErr w:type="spellEnd"/>
      <w:r w:rsidR="00A75BE6" w:rsidRPr="00110CE8">
        <w:t xml:space="preserve"> Distribuce</w:t>
      </w:r>
      <w:r w:rsidRPr="00110CE8">
        <w:t>, toto vedení není nutné překládat.</w:t>
      </w:r>
    </w:p>
    <w:p w14:paraId="12CAD666" w14:textId="5B9D1A9F" w:rsidR="00764E03" w:rsidRPr="00110CE8" w:rsidRDefault="00764E03" w:rsidP="00764E03">
      <w:pPr>
        <w:pStyle w:val="Odstavecseseznamem"/>
        <w:numPr>
          <w:ilvl w:val="0"/>
          <w:numId w:val="12"/>
        </w:numPr>
      </w:pPr>
      <w:r w:rsidRPr="00110CE8">
        <w:t xml:space="preserve">Stávající sdělovací, telekomunikační a zabezpečovací vedení </w:t>
      </w:r>
      <w:r w:rsidR="007952BA" w:rsidRPr="00110CE8">
        <w:t>Správy železnic</w:t>
      </w:r>
      <w:r w:rsidRPr="00110CE8">
        <w:t>, toto vedení není nutné překládat.</w:t>
      </w:r>
    </w:p>
    <w:p w14:paraId="218B3D29" w14:textId="2FCCAF6E"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7D41DE07" w14:textId="4F9A4638" w:rsidR="009610EE" w:rsidRPr="00110CE8" w:rsidRDefault="009610EE"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Krátce před realizací stavby je nutné opětovně prověřit u všech dotčených orgánů a správců sítí požadavek na existenci sítí a provézt podrobné zaměření průběhu na stavbě.</w:t>
      </w:r>
    </w:p>
    <w:p w14:paraId="75B60D95"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6433F61A" w14:textId="77777777" w:rsidR="00A5304C" w:rsidRPr="00110CE8" w:rsidRDefault="00A5304C" w:rsidP="00A5304C">
      <w:pPr>
        <w:pStyle w:val="Zhlav"/>
        <w:tabs>
          <w:tab w:val="clear" w:pos="4536"/>
          <w:tab w:val="clear" w:pos="9072"/>
        </w:tabs>
        <w:spacing w:line="480" w:lineRule="auto"/>
        <w:jc w:val="both"/>
        <w:rPr>
          <w:rFonts w:ascii="Arial Narrow" w:hAnsi="Arial Narrow"/>
          <w:sz w:val="24"/>
          <w:szCs w:val="24"/>
          <w:u w:val="single"/>
        </w:rPr>
      </w:pPr>
      <w:r w:rsidRPr="00110CE8">
        <w:rPr>
          <w:rFonts w:ascii="Arial Narrow" w:hAnsi="Arial Narrow"/>
          <w:sz w:val="24"/>
          <w:szCs w:val="24"/>
          <w:u w:val="single"/>
        </w:rPr>
        <w:t>b) popis navrženého stavebně technického a konstrukčního řešení</w:t>
      </w:r>
    </w:p>
    <w:p w14:paraId="3F2E4D29" w14:textId="4739850D" w:rsidR="00372CAB" w:rsidRPr="008A4B86" w:rsidRDefault="00372CAB" w:rsidP="00372CAB">
      <w:pPr>
        <w:pStyle w:val="KK2Normln"/>
        <w:rPr>
          <w:color w:val="000000" w:themeColor="text1"/>
        </w:rPr>
      </w:pPr>
      <w:r w:rsidRPr="008A4B86">
        <w:rPr>
          <w:color w:val="000000" w:themeColor="text1"/>
        </w:rPr>
        <w:t>Objekt je tvořen železobetonovou skeletovou konstrukcí s komunikačním ztužujícím jádrem. Hlavní půdorysné rozměry jsou 67,5 x 33,2 m s výškou objektu 4 x 2,8 m, tzn. 11,2 m. Objekt je čtyřpodlažní bez podsklepení. Částečně zapuštěn do terénu – tělesa komunikace. Nosná konstrukce je rozdělena na 2 dilatační celky.</w:t>
      </w:r>
    </w:p>
    <w:p w14:paraId="6E52FB7A" w14:textId="43A26D51" w:rsidR="00372CAB" w:rsidRPr="008A4B86" w:rsidRDefault="00372CAB" w:rsidP="00372CAB">
      <w:pPr>
        <w:pStyle w:val="KK2Normln"/>
        <w:rPr>
          <w:color w:val="000000" w:themeColor="text1"/>
        </w:rPr>
      </w:pPr>
      <w:r w:rsidRPr="008A4B86">
        <w:rPr>
          <w:color w:val="000000" w:themeColor="text1"/>
        </w:rPr>
        <w:t xml:space="preserve">Vodorovné konstrukce jsou tvořeny železobetonovými stropními deskami o základní tloušťce 250 mm s hlavicemi 350 mm. Stropní konstrukce budou dimenzovány na omezenou šířku trhlin v návaznosti na systém použitých hydroizolačních stěrek. Vnitřní stropní desky jsou rovné, střešní je spádovaná. </w:t>
      </w:r>
      <w:r w:rsidRPr="008A4B86">
        <w:rPr>
          <w:color w:val="000000" w:themeColor="text1"/>
        </w:rPr>
        <w:lastRenderedPageBreak/>
        <w:t xml:space="preserve">Svislé nosné konstrukce jsou tvořeny ŽB jádrem se stěnami </w:t>
      </w:r>
      <w:proofErr w:type="spellStart"/>
      <w:r w:rsidRPr="008A4B86">
        <w:rPr>
          <w:color w:val="000000" w:themeColor="text1"/>
        </w:rPr>
        <w:t>tl</w:t>
      </w:r>
      <w:proofErr w:type="spellEnd"/>
      <w:r w:rsidRPr="008A4B86">
        <w:rPr>
          <w:color w:val="000000" w:themeColor="text1"/>
        </w:rPr>
        <w:t xml:space="preserve">. 250 mm a ztužujícími stěnami podle půdorysu o </w:t>
      </w:r>
      <w:proofErr w:type="spellStart"/>
      <w:r w:rsidRPr="008A4B86">
        <w:rPr>
          <w:color w:val="000000" w:themeColor="text1"/>
        </w:rPr>
        <w:t>tl</w:t>
      </w:r>
      <w:proofErr w:type="spellEnd"/>
      <w:r w:rsidRPr="008A4B86">
        <w:rPr>
          <w:color w:val="000000" w:themeColor="text1"/>
        </w:rPr>
        <w:t>. 200 mm. Sloupy jsou o rozměru 3</w:t>
      </w:r>
      <w:r w:rsidR="00F35B2D" w:rsidRPr="008A4B86">
        <w:rPr>
          <w:color w:val="000000" w:themeColor="text1"/>
        </w:rPr>
        <w:t>5</w:t>
      </w:r>
      <w:r w:rsidRPr="008A4B86">
        <w:rPr>
          <w:color w:val="000000" w:themeColor="text1"/>
        </w:rPr>
        <w:t>0x600 mm pro běžná podlaží</w:t>
      </w:r>
      <w:r w:rsidR="00F35B2D" w:rsidRPr="008A4B86">
        <w:rPr>
          <w:color w:val="000000" w:themeColor="text1"/>
        </w:rPr>
        <w:t>.</w:t>
      </w:r>
      <w:r w:rsidRPr="008A4B86">
        <w:rPr>
          <w:color w:val="000000" w:themeColor="text1"/>
        </w:rPr>
        <w:t xml:space="preserve"> Součástí konstrukcí 1.NP je opěrná obvodová stěna, která bude provedena v systému bílé vany o </w:t>
      </w:r>
      <w:proofErr w:type="spellStart"/>
      <w:r w:rsidRPr="008A4B86">
        <w:rPr>
          <w:color w:val="000000" w:themeColor="text1"/>
        </w:rPr>
        <w:t>tl</w:t>
      </w:r>
      <w:proofErr w:type="spellEnd"/>
      <w:r w:rsidRPr="008A4B86">
        <w:rPr>
          <w:color w:val="000000" w:themeColor="text1"/>
        </w:rPr>
        <w:t xml:space="preserve">. 300 mm. Bude kotvena do základů a stropní konstrukce nad 1.NP. Svislé konstrukce (stěny a sloupy) budou uloženy na základové patky o základních rozměrech 1,2x1,2 s výškou min. 1,0 m, které případně mohou být nahrazeny </w:t>
      </w:r>
      <w:proofErr w:type="spellStart"/>
      <w:r w:rsidRPr="008A4B86">
        <w:rPr>
          <w:color w:val="000000" w:themeColor="text1"/>
        </w:rPr>
        <w:t>předvrty</w:t>
      </w:r>
      <w:proofErr w:type="spellEnd"/>
      <w:r w:rsidRPr="008A4B86">
        <w:rPr>
          <w:color w:val="000000" w:themeColor="text1"/>
        </w:rPr>
        <w:t xml:space="preserve"> pilot. Stěny budou založeny na základových pasech o šířce 0,8 m a výšce min. 1,0 m. Základové konstrukce budou podepřeny hlubinnými prvky založení – vrtanými pilotami. O průměrech 630 a 900 mm.</w:t>
      </w:r>
    </w:p>
    <w:p w14:paraId="00867282" w14:textId="77777777" w:rsidR="00372CAB" w:rsidRPr="008A4B86" w:rsidRDefault="00372CAB" w:rsidP="00372CAB">
      <w:pPr>
        <w:pStyle w:val="KK2Normln"/>
        <w:rPr>
          <w:color w:val="000000" w:themeColor="text1"/>
        </w:rPr>
      </w:pPr>
      <w:r w:rsidRPr="008A4B86">
        <w:rPr>
          <w:color w:val="000000" w:themeColor="text1"/>
        </w:rPr>
        <w:t>Součástí každého dilatačního celku je konstrukce ramp ve štítech. Ta je tvořena prostorově zakřivenými železobetonovými monolitickými deskami uloženými pomocí zábradelních ŽB nosníků do obvodových sloupů. Sloupy jsou založeny stejně jako hlavní objekt.</w:t>
      </w:r>
    </w:p>
    <w:p w14:paraId="74329C69" w14:textId="77777777" w:rsidR="00372CAB" w:rsidRPr="008A4B86" w:rsidRDefault="00372CAB" w:rsidP="00372CAB">
      <w:pPr>
        <w:pStyle w:val="KK2Normln"/>
        <w:rPr>
          <w:color w:val="000000" w:themeColor="text1"/>
        </w:rPr>
      </w:pPr>
      <w:r w:rsidRPr="008A4B86">
        <w:rPr>
          <w:color w:val="000000" w:themeColor="text1"/>
        </w:rPr>
        <w:t xml:space="preserve">Konstrukce objektu je navržena na agresivitu proti posypovým solím – chloridům.    </w:t>
      </w:r>
    </w:p>
    <w:p w14:paraId="527C3A85" w14:textId="4725C1F0" w:rsidR="009E67F9" w:rsidRDefault="009E67F9" w:rsidP="008A4B86">
      <w:pPr>
        <w:pStyle w:val="KK2Normln"/>
      </w:pPr>
      <w:r>
        <w:t xml:space="preserve">Pažení stavební </w:t>
      </w:r>
      <w:proofErr w:type="gramStart"/>
      <w:r>
        <w:t>jámy :</w:t>
      </w:r>
      <w:proofErr w:type="gramEnd"/>
    </w:p>
    <w:p w14:paraId="2394679A" w14:textId="77777777" w:rsidR="008A4B86" w:rsidRPr="00F44604" w:rsidRDefault="008A4B86" w:rsidP="008A4B86">
      <w:pPr>
        <w:pStyle w:val="KK2Normln"/>
      </w:pPr>
      <w:r>
        <w:t>Výška tohoto pažení se předpokládá podle geodetického zaměření a osazení novostavby do terénů o předpokládané výšce 4,0 m</w:t>
      </w:r>
      <w:r w:rsidRPr="00F44604">
        <w:t xml:space="preserve">. Pažení je navrženo jako dočasné. Pažení bude sloužit na většině obvodu jako jednostranné bednění. Od budoucí železobetonové stěny je odsazeno </w:t>
      </w:r>
      <w:r>
        <w:t>100</w:t>
      </w:r>
      <w:r w:rsidRPr="00F44604">
        <w:t xml:space="preserve"> mm. </w:t>
      </w:r>
    </w:p>
    <w:p w14:paraId="0F573892" w14:textId="77777777" w:rsidR="008A4B86" w:rsidRPr="00F44604" w:rsidRDefault="008A4B86" w:rsidP="008A4B86">
      <w:pPr>
        <w:pStyle w:val="KK2Normln"/>
      </w:pPr>
      <w:r w:rsidRPr="00F44604">
        <w:t xml:space="preserve">Zápory </w:t>
      </w:r>
      <w:r>
        <w:t>budou</w:t>
      </w:r>
      <w:r w:rsidRPr="00F44604">
        <w:t xml:space="preserve"> navrženy z ocelových profilů </w:t>
      </w:r>
      <w:r>
        <w:t>HEB140-160 (S235-355)</w:t>
      </w:r>
      <w:r w:rsidRPr="00F44604">
        <w:t xml:space="preserve"> s délkami podle jednotlivých řezu. Zápory budou vrtány spirálovým vrtákem. V případě nesoudržných zemin bude vrt zapažen. Po provedení vrtu do požadované hloubky bude osazen profil zápory a následně se pata zalije zálivkou </w:t>
      </w:r>
      <w:proofErr w:type="gramStart"/>
      <w:r w:rsidRPr="00F44604">
        <w:t>c:v</w:t>
      </w:r>
      <w:proofErr w:type="gramEnd"/>
      <w:r w:rsidRPr="00F44604">
        <w:t xml:space="preserve"> 2,2:1 CEM II/B-S 32,5. Po provedení zápor bude provedeno odtěžení na první</w:t>
      </w:r>
      <w:r>
        <w:t xml:space="preserve"> (a poslední)</w:t>
      </w:r>
      <w:r w:rsidRPr="00F44604">
        <w:t xml:space="preserve"> pracovní úroveň pro provedení první řady kotev, se současným zhotovením výdřevy mezi profily zápor.</w:t>
      </w:r>
      <w:r>
        <w:t xml:space="preserve"> </w:t>
      </w:r>
    </w:p>
    <w:p w14:paraId="31DC5EF1" w14:textId="2021E04E" w:rsidR="0043191A" w:rsidRDefault="008A4B86" w:rsidP="008A4B86">
      <w:pPr>
        <w:pStyle w:val="KK2Normln"/>
      </w:pPr>
      <w:r w:rsidRPr="00F44604">
        <w:t xml:space="preserve">Kotvy první kotevní úrovně jsou navrženy ze 2 pramenců Lp15,5/1770. Injektáž kořenové části bude prováděna po etážích 0,5 m cementovou směsí </w:t>
      </w:r>
      <w:proofErr w:type="gramStart"/>
      <w:r w:rsidRPr="00F44604">
        <w:t>c:v</w:t>
      </w:r>
      <w:proofErr w:type="gramEnd"/>
      <w:r w:rsidRPr="00F44604">
        <w:t xml:space="preserve"> 2,2:1 (cement CEM I 42,5</w:t>
      </w:r>
      <w:proofErr w:type="gramStart"/>
      <w:r w:rsidRPr="00F44604">
        <w:t>R)  injekčním</w:t>
      </w:r>
      <w:proofErr w:type="gramEnd"/>
      <w:r w:rsidRPr="00F44604">
        <w:t xml:space="preserve"> tlakem 2,2 </w:t>
      </w:r>
      <w:proofErr w:type="spellStart"/>
      <w:r w:rsidRPr="00F44604">
        <w:t>MPa</w:t>
      </w:r>
      <w:proofErr w:type="spellEnd"/>
      <w:r w:rsidRPr="00F44604">
        <w:t xml:space="preserve">. V případě nedosažení požadovaného injekčního tlaku bude provedena </w:t>
      </w:r>
      <w:proofErr w:type="spellStart"/>
      <w:r w:rsidRPr="00F44604">
        <w:t>reinjektáž</w:t>
      </w:r>
      <w:proofErr w:type="spellEnd"/>
      <w:r w:rsidRPr="00F44604">
        <w:t xml:space="preserve">. Předpokládaná spotřeba směsi na etáž je 20 l. Po provedení kotev bude osazena </w:t>
      </w:r>
      <w:proofErr w:type="spellStart"/>
      <w:r w:rsidRPr="00F44604">
        <w:t>převázka</w:t>
      </w:r>
      <w:proofErr w:type="spellEnd"/>
      <w:r w:rsidRPr="00F44604">
        <w:t xml:space="preserve"> ze štětovnice VL604 (alternativně možno použít štětovnice </w:t>
      </w:r>
      <w:proofErr w:type="spellStart"/>
      <w:r w:rsidRPr="00F44604">
        <w:t>IIIn</w:t>
      </w:r>
      <w:proofErr w:type="spellEnd"/>
      <w:r w:rsidRPr="00F44604">
        <w:t xml:space="preserve">). </w:t>
      </w:r>
      <w:proofErr w:type="spellStart"/>
      <w:r w:rsidRPr="00F44604">
        <w:t>Převázky</w:t>
      </w:r>
      <w:proofErr w:type="spellEnd"/>
      <w:r w:rsidRPr="00F44604">
        <w:t xml:space="preserve"> jsou navrženy jako skryté. Po provedení </w:t>
      </w:r>
      <w:proofErr w:type="spellStart"/>
      <w:r w:rsidRPr="00F44604">
        <w:t>převázek</w:t>
      </w:r>
      <w:proofErr w:type="spellEnd"/>
      <w:r w:rsidRPr="00F44604">
        <w:t xml:space="preserve"> budou kotvy napnuty.</w:t>
      </w:r>
    </w:p>
    <w:p w14:paraId="244139C3" w14:textId="2AAE172A" w:rsidR="001E0279" w:rsidRPr="006D2B80" w:rsidRDefault="008D4655" w:rsidP="00372CAB">
      <w:pPr>
        <w:pStyle w:val="KK2Normln"/>
      </w:pPr>
      <w:r w:rsidRPr="006D2B80">
        <w:t>Fasáda</w:t>
      </w:r>
      <w:r w:rsidR="00A342A7" w:rsidRPr="006D2B80">
        <w:t xml:space="preserve"> objektu bude</w:t>
      </w:r>
      <w:r w:rsidR="000E683A">
        <w:t xml:space="preserve"> </w:t>
      </w:r>
      <w:r w:rsidR="00A342A7" w:rsidRPr="006D2B80">
        <w:t xml:space="preserve">provedena z lehkého </w:t>
      </w:r>
      <w:r w:rsidR="006B7F01" w:rsidRPr="006D2B80">
        <w:t>provětrávaného obvodového pláště z plechových lamel tvaru U, které budou kotveny do tvaru X. Lamely budou zlaté barvy.</w:t>
      </w:r>
    </w:p>
    <w:p w14:paraId="133D8513" w14:textId="77777777" w:rsidR="006D2B80" w:rsidRDefault="006D2B80" w:rsidP="006D2B80">
      <w:pPr>
        <w:pStyle w:val="KK2Normln"/>
      </w:pPr>
      <w:r>
        <w:t>Ocelová konstrukce střechy je navržena nad celým půdorysem parkovacího domu včetně půlkruhů u štítů objektu. Konstrukce nebude shora opláštěna, ale bude tvořit „pouze“ podkonstrukci pro FV panely. Obvodové nosníky střechy budou navíc vynášet opláštění stěn.</w:t>
      </w:r>
    </w:p>
    <w:p w14:paraId="762E9C6A" w14:textId="77777777" w:rsidR="002A52C9" w:rsidRDefault="002A52C9" w:rsidP="002A52C9">
      <w:pPr>
        <w:pStyle w:val="KK2Normln"/>
      </w:pPr>
      <w:r>
        <w:t xml:space="preserve">Ocelová konstrukce je navržena jako rámová a tuhá v obou hlavních směrech tak, aby nebylo potřeba do dispozice osazovat stěnové zavětrovací kříže. Sloupy jsou navrženy ze čtvercových </w:t>
      </w:r>
      <w:proofErr w:type="spellStart"/>
      <w:r>
        <w:t>jaklových</w:t>
      </w:r>
      <w:proofErr w:type="spellEnd"/>
      <w:r>
        <w:t xml:space="preserve"> profilů a půdorysně jsou rozmístěny dle betonových sloupů v podlaží níže. V hlavě jsou sloupy v obou směrech propojeny nosníky IPE. V ploše pod FVE jsou do hlavní konstrukce doplněny pomocné nosníky IPE. V místě ŽB jádra budou některé rámy přerušeny. Nosníky budou připojeny na kotevní desky osazené v ŽB konstrukci.</w:t>
      </w:r>
    </w:p>
    <w:p w14:paraId="2A2BEFAA" w14:textId="750B5EAD" w:rsidR="002A52C9" w:rsidRDefault="002A52C9" w:rsidP="002A52C9">
      <w:pPr>
        <w:pStyle w:val="KK2Normln"/>
      </w:pPr>
      <w:proofErr w:type="gramStart"/>
      <w:r>
        <w:lastRenderedPageBreak/>
        <w:t>V</w:t>
      </w:r>
      <w:proofErr w:type="gramEnd"/>
      <w:r>
        <w:t> </w:t>
      </w:r>
      <w:proofErr w:type="spellStart"/>
      <w:r>
        <w:t>žlb</w:t>
      </w:r>
      <w:proofErr w:type="spellEnd"/>
      <w:r>
        <w:t xml:space="preserve"> jádře budou umístěny provozní místnosti jako úklid, </w:t>
      </w:r>
      <w:r w:rsidR="0081008A">
        <w:t>dedikovaná místnost pro FVE a hygienické místnosti pro muže, ženy a vozíčkáře. Dále bude v jádře umíst</w:t>
      </w:r>
      <w:r w:rsidR="000E683A">
        <w:t>ěno</w:t>
      </w:r>
      <w:r w:rsidR="0081008A">
        <w:t xml:space="preserve"> schodiště a 2 výtahy. Vnitřní jádro není navrženo jako CHUC.</w:t>
      </w:r>
    </w:p>
    <w:p w14:paraId="14AF47EE" w14:textId="78A56382" w:rsidR="0081008A" w:rsidRDefault="0081008A" w:rsidP="002A52C9">
      <w:pPr>
        <w:pStyle w:val="KK2Normln"/>
      </w:pPr>
      <w:r>
        <w:t xml:space="preserve">Jako CHUC jsou navrženy </w:t>
      </w:r>
      <w:r w:rsidR="007A6DC7">
        <w:t xml:space="preserve">schodiště umístěná po stranách objektu a chráněná </w:t>
      </w:r>
      <w:proofErr w:type="spellStart"/>
      <w:r w:rsidR="007A6DC7">
        <w:t>žlb</w:t>
      </w:r>
      <w:proofErr w:type="spellEnd"/>
      <w:r w:rsidR="007A6DC7">
        <w:t xml:space="preserve"> monolitickou stěnou.</w:t>
      </w:r>
    </w:p>
    <w:p w14:paraId="15520D80" w14:textId="77777777" w:rsidR="007A6DC7" w:rsidRDefault="007A6DC7" w:rsidP="00372CAB">
      <w:pPr>
        <w:pStyle w:val="KK2Normln"/>
        <w:rPr>
          <w:color w:val="000000" w:themeColor="text1"/>
        </w:rPr>
      </w:pPr>
      <w:r>
        <w:rPr>
          <w:color w:val="000000" w:themeColor="text1"/>
        </w:rPr>
        <w:t xml:space="preserve">Po stranách objektu se nachází kruhové rampy pro vjezd a výjezd vozidel. </w:t>
      </w:r>
    </w:p>
    <w:p w14:paraId="1BC71CE7" w14:textId="432FA176" w:rsidR="00041214" w:rsidRPr="002C5E29" w:rsidRDefault="002C5E29" w:rsidP="00372CAB">
      <w:pPr>
        <w:pStyle w:val="KK2Normln"/>
        <w:rPr>
          <w:color w:val="000000" w:themeColor="text1"/>
        </w:rPr>
      </w:pPr>
      <w:r w:rsidRPr="002C5E29">
        <w:rPr>
          <w:color w:val="000000" w:themeColor="text1"/>
        </w:rPr>
        <w:t>V objektu budou vytápěny obě pojezdové rampy a jízdní pruhy na střeše objektu.</w:t>
      </w:r>
    </w:p>
    <w:p w14:paraId="715EBCAB"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5A78E85A" w14:textId="45A15DF9" w:rsidR="00A5304C" w:rsidRPr="00110CE8" w:rsidRDefault="00A5304C" w:rsidP="00A5304C">
      <w:pPr>
        <w:pStyle w:val="Zhlav"/>
        <w:tabs>
          <w:tab w:val="clear" w:pos="4536"/>
          <w:tab w:val="clear" w:pos="9072"/>
        </w:tabs>
        <w:spacing w:line="360" w:lineRule="auto"/>
        <w:jc w:val="both"/>
        <w:rPr>
          <w:rFonts w:ascii="Arial Narrow" w:hAnsi="Arial Narrow"/>
          <w:b/>
          <w:sz w:val="24"/>
          <w:szCs w:val="24"/>
        </w:rPr>
      </w:pPr>
      <w:r w:rsidRPr="00110CE8">
        <w:rPr>
          <w:rFonts w:ascii="Arial Narrow" w:hAnsi="Arial Narrow"/>
          <w:b/>
          <w:sz w:val="24"/>
          <w:szCs w:val="24"/>
        </w:rPr>
        <w:t>B.3.5</w:t>
      </w:r>
      <w:r w:rsidR="00C261D5" w:rsidRPr="00110CE8">
        <w:rPr>
          <w:rFonts w:ascii="Arial Narrow" w:hAnsi="Arial Narrow"/>
          <w:b/>
          <w:sz w:val="24"/>
          <w:szCs w:val="24"/>
        </w:rPr>
        <w:t xml:space="preserve"> </w:t>
      </w:r>
      <w:r w:rsidRPr="00110CE8">
        <w:rPr>
          <w:rFonts w:ascii="Arial Narrow" w:hAnsi="Arial Narrow"/>
          <w:b/>
          <w:sz w:val="24"/>
          <w:szCs w:val="24"/>
        </w:rPr>
        <w:t>Technologické řešení –základní popis technických a technologických zařízení</w:t>
      </w:r>
    </w:p>
    <w:p w14:paraId="6B76A4D3"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r w:rsidRPr="00110CE8">
        <w:rPr>
          <w:rFonts w:ascii="Arial Narrow" w:hAnsi="Arial Narrow"/>
          <w:sz w:val="24"/>
          <w:szCs w:val="24"/>
          <w:u w:val="single"/>
        </w:rPr>
        <w:t>a) popis stávajícího stavu</w:t>
      </w:r>
    </w:p>
    <w:p w14:paraId="419E3494" w14:textId="339B547A" w:rsidR="00A5304C" w:rsidRPr="00110CE8" w:rsidRDefault="00117D05"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sz w:val="24"/>
          <w:szCs w:val="24"/>
        </w:rPr>
        <w:t>Netýká se této stavby.</w:t>
      </w:r>
    </w:p>
    <w:p w14:paraId="6D53EA67" w14:textId="77777777" w:rsidR="00A5304C" w:rsidRPr="008A4B86" w:rsidRDefault="00A5304C" w:rsidP="00A5304C">
      <w:pPr>
        <w:pStyle w:val="Zhlav"/>
        <w:tabs>
          <w:tab w:val="clear" w:pos="4536"/>
          <w:tab w:val="clear" w:pos="9072"/>
        </w:tabs>
        <w:spacing w:line="360" w:lineRule="auto"/>
        <w:jc w:val="both"/>
        <w:rPr>
          <w:rFonts w:ascii="Arial Narrow" w:hAnsi="Arial Narrow"/>
          <w:sz w:val="24"/>
          <w:szCs w:val="24"/>
          <w:u w:val="single"/>
        </w:rPr>
      </w:pPr>
      <w:r w:rsidRPr="008A4B86">
        <w:rPr>
          <w:rFonts w:ascii="Arial Narrow" w:hAnsi="Arial Narrow"/>
          <w:sz w:val="24"/>
          <w:szCs w:val="24"/>
          <w:u w:val="single"/>
        </w:rPr>
        <w:t>b) popis navrženého řešení</w:t>
      </w:r>
    </w:p>
    <w:p w14:paraId="47546D0D" w14:textId="3B322D12" w:rsidR="00A5304C" w:rsidRDefault="00787E83" w:rsidP="00A5304C">
      <w:pPr>
        <w:pStyle w:val="Zhlav"/>
        <w:tabs>
          <w:tab w:val="clear" w:pos="4536"/>
          <w:tab w:val="clear" w:pos="9072"/>
        </w:tabs>
        <w:spacing w:line="276" w:lineRule="auto"/>
        <w:jc w:val="both"/>
        <w:rPr>
          <w:rFonts w:ascii="Arial Narrow" w:hAnsi="Arial Narrow"/>
          <w:b/>
          <w:sz w:val="24"/>
          <w:szCs w:val="24"/>
          <w:u w:val="single"/>
        </w:rPr>
      </w:pPr>
      <w:r w:rsidRPr="00787E83">
        <w:rPr>
          <w:rFonts w:ascii="Arial Narrow" w:hAnsi="Arial Narrow"/>
          <w:b/>
          <w:sz w:val="24"/>
          <w:szCs w:val="24"/>
          <w:u w:val="single"/>
        </w:rPr>
        <w:t>SO01 – Parkovací dům</w:t>
      </w:r>
      <w:r w:rsidR="00A5304C" w:rsidRPr="00787E83">
        <w:rPr>
          <w:rFonts w:ascii="Arial Narrow" w:hAnsi="Arial Narrow"/>
          <w:b/>
          <w:sz w:val="24"/>
          <w:szCs w:val="24"/>
          <w:u w:val="single"/>
        </w:rPr>
        <w:t xml:space="preserve"> </w:t>
      </w:r>
    </w:p>
    <w:p w14:paraId="6FFBFE3B" w14:textId="77777777" w:rsidR="00BE11A2" w:rsidRPr="00787E83" w:rsidRDefault="00BE11A2" w:rsidP="00A5304C">
      <w:pPr>
        <w:pStyle w:val="Zhlav"/>
        <w:tabs>
          <w:tab w:val="clear" w:pos="4536"/>
          <w:tab w:val="clear" w:pos="9072"/>
        </w:tabs>
        <w:spacing w:line="276" w:lineRule="auto"/>
        <w:jc w:val="both"/>
        <w:rPr>
          <w:rFonts w:ascii="Arial Narrow" w:hAnsi="Arial Narrow"/>
          <w:b/>
          <w:sz w:val="24"/>
          <w:szCs w:val="24"/>
          <w:u w:val="single"/>
        </w:rPr>
      </w:pPr>
    </w:p>
    <w:p w14:paraId="78EE94AB" w14:textId="3BB20902" w:rsidR="00117D05" w:rsidRDefault="008013CC" w:rsidP="008013CC">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110CE8">
        <w:rPr>
          <w:rFonts w:ascii="Arial Narrow" w:hAnsi="Arial Narrow"/>
          <w:b/>
          <w:sz w:val="24"/>
          <w:szCs w:val="24"/>
          <w:u w:val="single"/>
        </w:rPr>
        <w:t>Elektroinstalace</w:t>
      </w:r>
    </w:p>
    <w:p w14:paraId="69C26BE6" w14:textId="77777777" w:rsidR="00F50890" w:rsidRDefault="00F50890" w:rsidP="00F50890">
      <w:pPr>
        <w:pStyle w:val="Zhlav"/>
        <w:tabs>
          <w:tab w:val="clear" w:pos="4536"/>
          <w:tab w:val="clear" w:pos="9072"/>
        </w:tabs>
        <w:spacing w:line="276" w:lineRule="auto"/>
        <w:jc w:val="both"/>
        <w:rPr>
          <w:rFonts w:ascii="Arial Narrow" w:hAnsi="Arial Narrow"/>
          <w:b/>
          <w:sz w:val="24"/>
          <w:szCs w:val="24"/>
          <w:u w:val="single"/>
        </w:rPr>
      </w:pPr>
    </w:p>
    <w:p w14:paraId="32E3A2FE" w14:textId="2BF59924" w:rsidR="00E276FD" w:rsidRPr="00E276FD" w:rsidRDefault="00E276FD" w:rsidP="00E276FD">
      <w:pPr>
        <w:pStyle w:val="KK2Normln"/>
        <w:rPr>
          <w:rFonts w:eastAsiaTheme="minorHAnsi"/>
        </w:rPr>
      </w:pPr>
      <w:r w:rsidRPr="00E276FD">
        <w:rPr>
          <w:rFonts w:eastAsiaTheme="minorHAnsi"/>
        </w:rPr>
        <w:t>Energetická bilance </w:t>
      </w:r>
    </w:p>
    <w:p w14:paraId="61F0BC8B" w14:textId="74759000" w:rsidR="00E276FD" w:rsidRPr="00E276FD" w:rsidRDefault="00E276FD" w:rsidP="00E276FD">
      <w:pPr>
        <w:pStyle w:val="KK2Normln"/>
        <w:rPr>
          <w:rFonts w:eastAsiaTheme="minorHAnsi"/>
        </w:rPr>
      </w:pPr>
      <w:proofErr w:type="gramStart"/>
      <w:r w:rsidRPr="00E276FD">
        <w:rPr>
          <w:rFonts w:eastAsiaTheme="minorHAnsi"/>
        </w:rPr>
        <w:t>Odběry:   </w:t>
      </w:r>
      <w:proofErr w:type="gramEnd"/>
      <w:r w:rsidRPr="00E276FD">
        <w:rPr>
          <w:rFonts w:eastAsiaTheme="minorHAnsi"/>
        </w:rPr>
        <w:t>           Slaboproudé r.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r w:rsidRPr="00E276FD">
        <w:rPr>
          <w:rFonts w:eastAsiaTheme="minorHAnsi"/>
        </w:rPr>
        <w:t xml:space="preserve">=     3,0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2,</w:t>
      </w:r>
      <w:proofErr w:type="gramStart"/>
      <w:r w:rsidRPr="00E276FD">
        <w:rPr>
          <w:rFonts w:eastAsiaTheme="minorHAnsi"/>
        </w:rPr>
        <w:t>4  </w:t>
      </w:r>
      <w:proofErr w:type="spellStart"/>
      <w:r w:rsidRPr="00E276FD">
        <w:rPr>
          <w:rFonts w:eastAsiaTheme="minorHAnsi"/>
        </w:rPr>
        <w:t>kVA</w:t>
      </w:r>
      <w:proofErr w:type="spellEnd"/>
      <w:proofErr w:type="gramEnd"/>
      <w:r w:rsidRPr="00E276FD">
        <w:rPr>
          <w:rFonts w:eastAsiaTheme="minorHAnsi"/>
        </w:rPr>
        <w:t xml:space="preserve">                         </w:t>
      </w:r>
    </w:p>
    <w:p w14:paraId="6B7E0B44" w14:textId="00C9B9B3"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teplo, chlad, VZT            </w:t>
      </w:r>
      <w:proofErr w:type="spellStart"/>
      <w:r w:rsidRPr="00E276FD">
        <w:rPr>
          <w:rFonts w:eastAsiaTheme="minorHAnsi"/>
        </w:rPr>
        <w:t>Pi</w:t>
      </w:r>
      <w:proofErr w:type="spellEnd"/>
      <w:r w:rsidRPr="00E276FD">
        <w:rPr>
          <w:rFonts w:eastAsiaTheme="minorHAnsi"/>
        </w:rPr>
        <w:t xml:space="preserve">=     6,0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4,</w:t>
      </w:r>
      <w:proofErr w:type="gramStart"/>
      <w:r w:rsidRPr="00E276FD">
        <w:rPr>
          <w:rFonts w:eastAsiaTheme="minorHAnsi"/>
        </w:rPr>
        <w:t>8  </w:t>
      </w:r>
      <w:proofErr w:type="spellStart"/>
      <w:r w:rsidRPr="00E276FD">
        <w:rPr>
          <w:rFonts w:eastAsiaTheme="minorHAnsi"/>
        </w:rPr>
        <w:t>kVA</w:t>
      </w:r>
      <w:proofErr w:type="spellEnd"/>
      <w:proofErr w:type="gramEnd"/>
    </w:p>
    <w:p w14:paraId="5D8329AF" w14:textId="09A4FE78"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vyhřívání ploch               </w:t>
      </w:r>
      <w:proofErr w:type="spellStart"/>
      <w:r w:rsidRPr="00E276FD">
        <w:rPr>
          <w:rFonts w:eastAsiaTheme="minorHAnsi"/>
        </w:rPr>
        <w:t>Pi</w:t>
      </w:r>
      <w:proofErr w:type="spellEnd"/>
      <w:r w:rsidRPr="00E276FD">
        <w:rPr>
          <w:rFonts w:eastAsiaTheme="minorHAnsi"/>
        </w:rPr>
        <w:t>=   100,</w:t>
      </w:r>
      <w:proofErr w:type="gramStart"/>
      <w:r w:rsidRPr="00E276FD">
        <w:rPr>
          <w:rFonts w:eastAsiaTheme="minorHAnsi"/>
        </w:rPr>
        <w:t>2  </w:t>
      </w:r>
      <w:proofErr w:type="spellStart"/>
      <w:r w:rsidRPr="00E276FD">
        <w:rPr>
          <w:rFonts w:eastAsiaTheme="minorHAnsi"/>
        </w:rPr>
        <w:t>kVA</w:t>
      </w:r>
      <w:proofErr w:type="spellEnd"/>
      <w:proofErr w:type="gram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100,2 </w:t>
      </w:r>
      <w:proofErr w:type="spellStart"/>
      <w:r w:rsidRPr="00E276FD">
        <w:rPr>
          <w:rFonts w:eastAsiaTheme="minorHAnsi"/>
        </w:rPr>
        <w:t>kVA</w:t>
      </w:r>
      <w:proofErr w:type="spellEnd"/>
    </w:p>
    <w:p w14:paraId="0BE313B1" w14:textId="68DB92B7"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elektroinstalace              </w:t>
      </w:r>
      <w:proofErr w:type="spellStart"/>
      <w:r w:rsidRPr="00E276FD">
        <w:rPr>
          <w:rFonts w:eastAsiaTheme="minorHAnsi"/>
        </w:rPr>
        <w:t>Pi</w:t>
      </w:r>
      <w:proofErr w:type="spellEnd"/>
      <w:r w:rsidRPr="00E276FD">
        <w:rPr>
          <w:rFonts w:eastAsiaTheme="minorHAnsi"/>
        </w:rPr>
        <w:t xml:space="preserve">=   10,0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8,</w:t>
      </w:r>
      <w:proofErr w:type="gramStart"/>
      <w:r w:rsidRPr="00E276FD">
        <w:rPr>
          <w:rFonts w:eastAsiaTheme="minorHAnsi"/>
        </w:rPr>
        <w:t>0  </w:t>
      </w:r>
      <w:proofErr w:type="spellStart"/>
      <w:r w:rsidRPr="00E276FD">
        <w:rPr>
          <w:rFonts w:eastAsiaTheme="minorHAnsi"/>
        </w:rPr>
        <w:t>kVA</w:t>
      </w:r>
      <w:proofErr w:type="spellEnd"/>
      <w:proofErr w:type="gramEnd"/>
    </w:p>
    <w:p w14:paraId="21771D1B" w14:textId="79506DE2"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osvětlení                        </w:t>
      </w:r>
      <w:proofErr w:type="spellStart"/>
      <w:r w:rsidRPr="00E276FD">
        <w:rPr>
          <w:rFonts w:eastAsiaTheme="minorHAnsi"/>
        </w:rPr>
        <w:t>Pi</w:t>
      </w:r>
      <w:proofErr w:type="spellEnd"/>
      <w:r w:rsidRPr="00E276FD">
        <w:rPr>
          <w:rFonts w:eastAsiaTheme="minorHAnsi"/>
        </w:rPr>
        <w:t xml:space="preserve">=   20,0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16,0 </w:t>
      </w:r>
      <w:proofErr w:type="spellStart"/>
      <w:r w:rsidRPr="00E276FD">
        <w:rPr>
          <w:rFonts w:eastAsiaTheme="minorHAnsi"/>
        </w:rPr>
        <w:t>kVA</w:t>
      </w:r>
      <w:proofErr w:type="spellEnd"/>
    </w:p>
    <w:p w14:paraId="71A46A4D" w14:textId="773D2BE4"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nabíjecí stanice EM       </w:t>
      </w:r>
      <w:proofErr w:type="spellStart"/>
      <w:r w:rsidRPr="00E276FD">
        <w:rPr>
          <w:rFonts w:eastAsiaTheme="minorHAnsi"/>
        </w:rPr>
        <w:t>Pi</w:t>
      </w:r>
      <w:proofErr w:type="spellEnd"/>
      <w:r w:rsidRPr="00E276FD">
        <w:rPr>
          <w:rFonts w:eastAsiaTheme="minorHAnsi"/>
        </w:rPr>
        <w:t xml:space="preserve">=   88,0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88,0 </w:t>
      </w:r>
      <w:proofErr w:type="spellStart"/>
      <w:r w:rsidRPr="00E276FD">
        <w:rPr>
          <w:rFonts w:eastAsiaTheme="minorHAnsi"/>
        </w:rPr>
        <w:t>kVA</w:t>
      </w:r>
      <w:proofErr w:type="spellEnd"/>
    </w:p>
    <w:p w14:paraId="4B8EEF7A" w14:textId="35438D23" w:rsidR="00E276FD" w:rsidRPr="00E276FD" w:rsidRDefault="00E276FD" w:rsidP="00E276F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výtahy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r w:rsidRPr="00E276FD">
        <w:rPr>
          <w:rFonts w:eastAsiaTheme="minorHAnsi"/>
        </w:rPr>
        <w:t xml:space="preserve">=   20,0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20,0 </w:t>
      </w:r>
      <w:proofErr w:type="spellStart"/>
      <w:r w:rsidRPr="00E276FD">
        <w:rPr>
          <w:rFonts w:eastAsiaTheme="minorHAnsi"/>
        </w:rPr>
        <w:t>kVA</w:t>
      </w:r>
      <w:proofErr w:type="spellEnd"/>
    </w:p>
    <w:p w14:paraId="405CE915" w14:textId="1A334243" w:rsidR="00E276FD" w:rsidRPr="00E276FD" w:rsidRDefault="00E276FD" w:rsidP="00E276FD">
      <w:pPr>
        <w:pStyle w:val="KK2Normln"/>
        <w:rPr>
          <w:rFonts w:eastAsiaTheme="minorHAnsi"/>
        </w:rPr>
      </w:pPr>
      <w:r w:rsidRPr="00E276FD">
        <w:rPr>
          <w:rFonts w:eastAsiaTheme="minorHAnsi"/>
        </w:rPr>
        <w:t> </w:t>
      </w:r>
    </w:p>
    <w:p w14:paraId="4766A2D2" w14:textId="3860E972" w:rsidR="00E276FD" w:rsidRPr="00E276FD" w:rsidRDefault="00E276FD" w:rsidP="00E276FD">
      <w:pPr>
        <w:pStyle w:val="KK2Normln"/>
        <w:rPr>
          <w:rFonts w:eastAsiaTheme="minorHAnsi"/>
        </w:rPr>
      </w:pPr>
      <w:r w:rsidRPr="00E276FD">
        <w:rPr>
          <w:rFonts w:eastAsiaTheme="minorHAnsi"/>
        </w:rPr>
        <w:t>Součet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proofErr w:type="gramStart"/>
      <w:r w:rsidRPr="00E276FD">
        <w:rPr>
          <w:rFonts w:eastAsiaTheme="minorHAnsi"/>
        </w:rPr>
        <w:t>=  247</w:t>
      </w:r>
      <w:proofErr w:type="gramEnd"/>
      <w:r w:rsidRPr="00E276FD">
        <w:rPr>
          <w:rFonts w:eastAsiaTheme="minorHAnsi"/>
        </w:rPr>
        <w:t xml:space="preserve">,2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proofErr w:type="gramStart"/>
      <w:r w:rsidRPr="00E276FD">
        <w:rPr>
          <w:rFonts w:eastAsiaTheme="minorHAnsi"/>
        </w:rPr>
        <w:t>=  239</w:t>
      </w:r>
      <w:proofErr w:type="gramEnd"/>
      <w:r w:rsidRPr="00E276FD">
        <w:rPr>
          <w:rFonts w:eastAsiaTheme="minorHAnsi"/>
        </w:rPr>
        <w:t xml:space="preserve">,4 </w:t>
      </w:r>
      <w:proofErr w:type="spellStart"/>
      <w:r w:rsidRPr="00E276FD">
        <w:rPr>
          <w:rFonts w:eastAsiaTheme="minorHAnsi"/>
        </w:rPr>
        <w:t>kVA</w:t>
      </w:r>
      <w:proofErr w:type="spellEnd"/>
    </w:p>
    <w:p w14:paraId="40532D80" w14:textId="4F7E243F" w:rsidR="00E276FD" w:rsidRPr="00E276FD" w:rsidRDefault="00E276FD" w:rsidP="00E276FD">
      <w:pPr>
        <w:pStyle w:val="KK2Normln"/>
        <w:rPr>
          <w:rFonts w:eastAsiaTheme="minorHAnsi"/>
        </w:rPr>
      </w:pPr>
      <w:r w:rsidRPr="00E276FD">
        <w:rPr>
          <w:rFonts w:eastAsiaTheme="minorHAnsi"/>
        </w:rPr>
        <w:t>(soudobost 0,8)    </w:t>
      </w:r>
    </w:p>
    <w:p w14:paraId="52054D7B" w14:textId="67C6DF3E" w:rsidR="00E276FD" w:rsidRPr="00E276FD" w:rsidRDefault="00E276FD" w:rsidP="00E276FD">
      <w:pPr>
        <w:pStyle w:val="KK2Normln"/>
        <w:rPr>
          <w:rFonts w:eastAsiaTheme="minorHAnsi"/>
        </w:rPr>
      </w:pPr>
      <w:r w:rsidRPr="00E276FD">
        <w:rPr>
          <w:rFonts w:eastAsiaTheme="minorHAnsi"/>
        </w:rPr>
        <w:t>Celkem                                     </w:t>
      </w:r>
      <w:r>
        <w:rPr>
          <w:rFonts w:eastAsiaTheme="minorHAnsi"/>
        </w:rPr>
        <w:tab/>
      </w:r>
      <w:r>
        <w:rPr>
          <w:rFonts w:eastAsiaTheme="minorHAnsi"/>
        </w:rPr>
        <w:tab/>
      </w:r>
      <w:r w:rsidRPr="00E276FD">
        <w:rPr>
          <w:rFonts w:eastAsiaTheme="minorHAnsi"/>
        </w:rPr>
        <w:t>   </w:t>
      </w:r>
      <w:r>
        <w:rPr>
          <w:rFonts w:eastAsiaTheme="minorHAnsi"/>
        </w:rPr>
        <w:t xml:space="preserve">      </w:t>
      </w:r>
      <w:proofErr w:type="spellStart"/>
      <w:r w:rsidRPr="00E276FD">
        <w:rPr>
          <w:rFonts w:eastAsiaTheme="minorHAnsi"/>
        </w:rPr>
        <w:t>Ps</w:t>
      </w:r>
      <w:proofErr w:type="spellEnd"/>
      <w:r w:rsidRPr="00E276FD">
        <w:rPr>
          <w:rFonts w:eastAsiaTheme="minorHAnsi"/>
        </w:rPr>
        <w:t xml:space="preserve"> = 191,52 </w:t>
      </w:r>
      <w:proofErr w:type="spellStart"/>
      <w:r w:rsidRPr="00E276FD">
        <w:rPr>
          <w:rFonts w:eastAsiaTheme="minorHAnsi"/>
        </w:rPr>
        <w:t>kVA</w:t>
      </w:r>
      <w:proofErr w:type="spellEnd"/>
      <w:r w:rsidRPr="00E276FD">
        <w:rPr>
          <w:rFonts w:eastAsiaTheme="minorHAnsi"/>
        </w:rPr>
        <w:t>                                                      </w:t>
      </w:r>
    </w:p>
    <w:p w14:paraId="60F09828" w14:textId="1304A721" w:rsidR="00E276FD" w:rsidRDefault="00E276FD" w:rsidP="00E276FD">
      <w:pPr>
        <w:pStyle w:val="KK2Normln"/>
        <w:rPr>
          <w:rFonts w:eastAsiaTheme="minorHAnsi"/>
        </w:rPr>
      </w:pPr>
      <w:r w:rsidRPr="00E276FD">
        <w:rPr>
          <w:rFonts w:eastAsiaTheme="minorHAnsi"/>
        </w:rPr>
        <w:t xml:space="preserve"> Hlavní jistič objektu je stanoven na </w:t>
      </w:r>
      <w:proofErr w:type="gramStart"/>
      <w:r w:rsidRPr="00E276FD">
        <w:rPr>
          <w:rFonts w:eastAsiaTheme="minorHAnsi"/>
        </w:rPr>
        <w:t>315A</w:t>
      </w:r>
      <w:proofErr w:type="gramEnd"/>
      <w:r w:rsidRPr="00E276FD">
        <w:rPr>
          <w:rFonts w:eastAsiaTheme="minorHAnsi"/>
        </w:rPr>
        <w:t>/3 charakteristika „B“. Měření elektrické energie bude umístěno v elektroměrovém rozvaděči, kde se osadí sada nepřímého měření.  </w:t>
      </w:r>
    </w:p>
    <w:p w14:paraId="4FC3A3A3" w14:textId="77777777" w:rsidR="00E452B3" w:rsidRPr="00E276FD" w:rsidRDefault="00E452B3" w:rsidP="00E276FD">
      <w:pPr>
        <w:pStyle w:val="KK2Normln"/>
        <w:rPr>
          <w:rFonts w:eastAsiaTheme="minorHAnsi"/>
        </w:rPr>
      </w:pPr>
    </w:p>
    <w:p w14:paraId="6EF65F4D" w14:textId="77777777" w:rsidR="00F50890" w:rsidRPr="00110CE8" w:rsidRDefault="00F50890" w:rsidP="00F50890">
      <w:pPr>
        <w:pStyle w:val="Zhlav"/>
        <w:tabs>
          <w:tab w:val="clear" w:pos="4536"/>
          <w:tab w:val="clear" w:pos="9072"/>
        </w:tabs>
        <w:spacing w:line="276" w:lineRule="auto"/>
        <w:jc w:val="both"/>
        <w:rPr>
          <w:rFonts w:ascii="Arial Narrow" w:hAnsi="Arial Narrow"/>
          <w:b/>
          <w:sz w:val="24"/>
          <w:szCs w:val="24"/>
          <w:u w:val="single"/>
        </w:rPr>
      </w:pPr>
    </w:p>
    <w:p w14:paraId="17805E23" w14:textId="77777777" w:rsidR="004533F8" w:rsidRPr="00721D8A" w:rsidRDefault="004533F8" w:rsidP="004533F8">
      <w:pPr>
        <w:pStyle w:val="Zhlav"/>
        <w:spacing w:line="276" w:lineRule="auto"/>
        <w:ind w:left="720"/>
        <w:jc w:val="both"/>
        <w:rPr>
          <w:rFonts w:ascii="Arial Narrow" w:hAnsi="Arial Narrow"/>
          <w:b/>
          <w:bCs/>
          <w:sz w:val="24"/>
          <w:szCs w:val="24"/>
        </w:rPr>
      </w:pPr>
    </w:p>
    <w:p w14:paraId="42ACDB87" w14:textId="7FBD2D50" w:rsidR="004533F8" w:rsidRPr="00721D8A" w:rsidRDefault="004533F8" w:rsidP="00110CE8">
      <w:pPr>
        <w:pStyle w:val="Zhlav"/>
        <w:spacing w:line="276" w:lineRule="auto"/>
        <w:jc w:val="both"/>
        <w:rPr>
          <w:rFonts w:ascii="Arial Narrow" w:hAnsi="Arial Narrow"/>
          <w:bCs/>
          <w:sz w:val="24"/>
          <w:szCs w:val="24"/>
        </w:rPr>
      </w:pPr>
      <w:r w:rsidRPr="00721D8A">
        <w:rPr>
          <w:rFonts w:ascii="Arial Narrow" w:hAnsi="Arial Narrow"/>
          <w:b/>
          <w:bCs/>
          <w:sz w:val="24"/>
          <w:szCs w:val="24"/>
        </w:rPr>
        <w:lastRenderedPageBreak/>
        <w:t>Silnoproudé rozvody</w:t>
      </w:r>
    </w:p>
    <w:p w14:paraId="7C6EB3B0" w14:textId="77777777" w:rsidR="004533F8" w:rsidRPr="00721D8A" w:rsidRDefault="004533F8" w:rsidP="004533F8">
      <w:pPr>
        <w:pStyle w:val="Zhlav"/>
        <w:spacing w:line="276" w:lineRule="auto"/>
        <w:ind w:left="720"/>
        <w:jc w:val="both"/>
        <w:rPr>
          <w:rFonts w:ascii="Arial Narrow" w:hAnsi="Arial Narrow"/>
          <w:b/>
          <w:bCs/>
          <w:sz w:val="24"/>
          <w:szCs w:val="24"/>
        </w:rPr>
      </w:pPr>
    </w:p>
    <w:p w14:paraId="3DF06B7C" w14:textId="77777777" w:rsidR="004533F8" w:rsidRPr="00721D8A" w:rsidRDefault="004533F8" w:rsidP="00110CE8">
      <w:pPr>
        <w:pStyle w:val="Zhlav"/>
        <w:spacing w:line="276" w:lineRule="auto"/>
        <w:jc w:val="both"/>
        <w:rPr>
          <w:rFonts w:ascii="Arial Narrow" w:hAnsi="Arial Narrow"/>
          <w:bCs/>
          <w:sz w:val="24"/>
          <w:szCs w:val="24"/>
        </w:rPr>
      </w:pPr>
      <w:r w:rsidRPr="00721D8A">
        <w:rPr>
          <w:rFonts w:ascii="Arial Narrow" w:hAnsi="Arial Narrow"/>
          <w:b/>
          <w:bCs/>
          <w:sz w:val="24"/>
          <w:szCs w:val="24"/>
        </w:rPr>
        <w:t xml:space="preserve">Napájení </w:t>
      </w:r>
      <w:r w:rsidRPr="00721D8A">
        <w:rPr>
          <w:rFonts w:ascii="Arial Narrow" w:hAnsi="Arial Narrow"/>
          <w:bCs/>
          <w:sz w:val="24"/>
          <w:szCs w:val="24"/>
        </w:rPr>
        <w:br/>
        <w:t xml:space="preserve">Napojení objektu elektrickou energií bude zajištěno z distribuční sítě společnosti ČEZ Distribuce, </w:t>
      </w:r>
      <w:proofErr w:type="gramStart"/>
      <w:r w:rsidRPr="00721D8A">
        <w:rPr>
          <w:rFonts w:ascii="Arial Narrow" w:hAnsi="Arial Narrow"/>
          <w:bCs/>
          <w:sz w:val="24"/>
          <w:szCs w:val="24"/>
        </w:rPr>
        <w:t>a.s..</w:t>
      </w:r>
      <w:proofErr w:type="gramEnd"/>
      <w:r w:rsidRPr="00721D8A">
        <w:rPr>
          <w:rFonts w:ascii="Arial Narrow" w:hAnsi="Arial Narrow"/>
          <w:bCs/>
          <w:sz w:val="24"/>
          <w:szCs w:val="24"/>
        </w:rPr>
        <w:t xml:space="preserve"> Spotřeba elektrické energie bude měřena prostřednictvím samostatného rozvaděče RE, ve kterém bude umístěno nepřímé měření elektrické spotřeby.</w:t>
      </w:r>
    </w:p>
    <w:p w14:paraId="0ACA1C84" w14:textId="77777777" w:rsidR="00110CE8" w:rsidRPr="00721D8A" w:rsidRDefault="00110CE8" w:rsidP="004533F8">
      <w:pPr>
        <w:pStyle w:val="Zhlav"/>
        <w:spacing w:line="276" w:lineRule="auto"/>
        <w:ind w:left="720"/>
        <w:jc w:val="both"/>
        <w:rPr>
          <w:rFonts w:ascii="Arial Narrow" w:hAnsi="Arial Narrow"/>
          <w:b/>
          <w:bCs/>
          <w:sz w:val="24"/>
          <w:szCs w:val="24"/>
        </w:rPr>
      </w:pPr>
    </w:p>
    <w:p w14:paraId="178DF9AC" w14:textId="6EC31449" w:rsidR="004533F8" w:rsidRPr="00721D8A" w:rsidRDefault="004533F8" w:rsidP="00110CE8">
      <w:pPr>
        <w:pStyle w:val="KK2Normln"/>
        <w:ind w:left="0"/>
        <w:rPr>
          <w:rFonts w:eastAsiaTheme="minorHAnsi"/>
          <w:szCs w:val="24"/>
        </w:rPr>
      </w:pPr>
      <w:r w:rsidRPr="00721D8A">
        <w:rPr>
          <w:rFonts w:eastAsiaTheme="minorHAnsi"/>
          <w:b/>
          <w:bCs/>
          <w:szCs w:val="24"/>
        </w:rPr>
        <w:t>Hlavní rozvaděč</w:t>
      </w:r>
      <w:r w:rsidRPr="00721D8A">
        <w:rPr>
          <w:rFonts w:eastAsiaTheme="minorHAnsi"/>
          <w:szCs w:val="24"/>
        </w:rPr>
        <w:t xml:space="preserve"> (RH) bude oceloplechový a umístěn v technické místnosti nebo jiném vhodném prostoru, který není definován jako chráněná úniková cesta. Rozvaděč bude tvořen přívodním polem a potřebným množstvím vývodních polí.</w:t>
      </w:r>
      <w:r w:rsidRPr="00721D8A">
        <w:rPr>
          <w:rFonts w:eastAsiaTheme="minorHAnsi"/>
          <w:szCs w:val="24"/>
        </w:rPr>
        <w:br/>
        <w:t>Přívodní pole bude obsahovat:</w:t>
      </w:r>
    </w:p>
    <w:p w14:paraId="3CAFF4F4" w14:textId="77777777" w:rsidR="004533F8" w:rsidRPr="00721D8A" w:rsidRDefault="004533F8" w:rsidP="004533F8">
      <w:pPr>
        <w:pStyle w:val="Zhlav"/>
        <w:numPr>
          <w:ilvl w:val="0"/>
          <w:numId w:val="25"/>
        </w:numPr>
        <w:spacing w:line="276" w:lineRule="auto"/>
        <w:jc w:val="both"/>
        <w:rPr>
          <w:rFonts w:ascii="Arial Narrow" w:hAnsi="Arial Narrow"/>
          <w:bCs/>
          <w:sz w:val="24"/>
          <w:szCs w:val="24"/>
        </w:rPr>
      </w:pPr>
      <w:r w:rsidRPr="00721D8A">
        <w:rPr>
          <w:rFonts w:ascii="Arial Narrow" w:hAnsi="Arial Narrow"/>
          <w:bCs/>
          <w:sz w:val="24"/>
          <w:szCs w:val="24"/>
        </w:rPr>
        <w:t>Hlavní jistič</w:t>
      </w:r>
    </w:p>
    <w:p w14:paraId="45551AB1" w14:textId="77777777" w:rsidR="004533F8" w:rsidRPr="00721D8A" w:rsidRDefault="004533F8" w:rsidP="004533F8">
      <w:pPr>
        <w:pStyle w:val="Zhlav"/>
        <w:numPr>
          <w:ilvl w:val="0"/>
          <w:numId w:val="25"/>
        </w:numPr>
        <w:spacing w:line="276" w:lineRule="auto"/>
        <w:jc w:val="both"/>
        <w:rPr>
          <w:rFonts w:ascii="Arial Narrow" w:hAnsi="Arial Narrow"/>
          <w:bCs/>
          <w:sz w:val="24"/>
          <w:szCs w:val="24"/>
        </w:rPr>
      </w:pPr>
      <w:r w:rsidRPr="00721D8A">
        <w:rPr>
          <w:rFonts w:ascii="Arial Narrow" w:hAnsi="Arial Narrow"/>
          <w:bCs/>
          <w:sz w:val="24"/>
          <w:szCs w:val="24"/>
        </w:rPr>
        <w:t>Přepěťovou ochranu třídy „B+C“</w:t>
      </w:r>
    </w:p>
    <w:p w14:paraId="6CEDE146" w14:textId="77777777" w:rsidR="004533F8" w:rsidRPr="00721D8A" w:rsidRDefault="004533F8" w:rsidP="004533F8">
      <w:pPr>
        <w:pStyle w:val="Zhlav"/>
        <w:numPr>
          <w:ilvl w:val="0"/>
          <w:numId w:val="25"/>
        </w:numPr>
        <w:spacing w:line="276" w:lineRule="auto"/>
        <w:jc w:val="both"/>
        <w:rPr>
          <w:rFonts w:ascii="Arial Narrow" w:hAnsi="Arial Narrow"/>
          <w:bCs/>
          <w:sz w:val="24"/>
          <w:szCs w:val="24"/>
        </w:rPr>
      </w:pPr>
      <w:r w:rsidRPr="00721D8A">
        <w:rPr>
          <w:rFonts w:ascii="Arial Narrow" w:hAnsi="Arial Narrow"/>
          <w:bCs/>
          <w:sz w:val="24"/>
          <w:szCs w:val="24"/>
        </w:rPr>
        <w:t>Analyzátor sítě pro monitorování parametrů na přípojnicích</w:t>
      </w:r>
    </w:p>
    <w:p w14:paraId="7CE8269F" w14:textId="22DD0381" w:rsidR="004533F8" w:rsidRPr="00721D8A" w:rsidRDefault="004533F8" w:rsidP="004533F8">
      <w:pPr>
        <w:pStyle w:val="Zhlav"/>
        <w:spacing w:line="276" w:lineRule="auto"/>
        <w:ind w:left="720"/>
        <w:jc w:val="both"/>
        <w:rPr>
          <w:rFonts w:ascii="Arial Narrow" w:hAnsi="Arial Narrow"/>
          <w:bCs/>
          <w:sz w:val="24"/>
          <w:szCs w:val="24"/>
        </w:rPr>
      </w:pPr>
      <w:r w:rsidRPr="00721D8A">
        <w:rPr>
          <w:rFonts w:ascii="Arial Narrow" w:hAnsi="Arial Narrow"/>
          <w:bCs/>
          <w:sz w:val="24"/>
          <w:szCs w:val="24"/>
        </w:rPr>
        <w:t xml:space="preserve">Vývodní pole budou osazena </w:t>
      </w:r>
      <w:proofErr w:type="spellStart"/>
      <w:r w:rsidRPr="00721D8A">
        <w:rPr>
          <w:rFonts w:ascii="Arial Narrow" w:hAnsi="Arial Narrow"/>
          <w:bCs/>
          <w:sz w:val="24"/>
          <w:szCs w:val="24"/>
        </w:rPr>
        <w:t>jističovými</w:t>
      </w:r>
      <w:proofErr w:type="spellEnd"/>
      <w:r w:rsidRPr="00721D8A">
        <w:rPr>
          <w:rFonts w:ascii="Arial Narrow" w:hAnsi="Arial Narrow"/>
          <w:bCs/>
          <w:sz w:val="24"/>
          <w:szCs w:val="24"/>
        </w:rPr>
        <w:t xml:space="preserve"> vývody, jejichž technické parametry budou odpovídat připojovaným zařízením.</w:t>
      </w:r>
    </w:p>
    <w:p w14:paraId="5E0B03A0" w14:textId="77777777" w:rsidR="00110CE8" w:rsidRPr="00721D8A" w:rsidRDefault="00110CE8" w:rsidP="004533F8">
      <w:pPr>
        <w:pStyle w:val="Zhlav"/>
        <w:spacing w:line="276" w:lineRule="auto"/>
        <w:ind w:left="720"/>
        <w:jc w:val="both"/>
        <w:rPr>
          <w:rFonts w:ascii="Arial Narrow" w:hAnsi="Arial Narrow"/>
          <w:b/>
          <w:bCs/>
          <w:sz w:val="24"/>
          <w:szCs w:val="24"/>
        </w:rPr>
      </w:pPr>
    </w:p>
    <w:p w14:paraId="711EAD0D" w14:textId="3D541734" w:rsidR="004533F8" w:rsidRPr="00721D8A" w:rsidRDefault="00110CE8" w:rsidP="00110CE8">
      <w:pPr>
        <w:pStyle w:val="Zhlav"/>
        <w:spacing w:line="276" w:lineRule="auto"/>
        <w:jc w:val="both"/>
        <w:rPr>
          <w:rFonts w:ascii="Arial Narrow" w:hAnsi="Arial Narrow"/>
          <w:b/>
          <w:bCs/>
          <w:sz w:val="24"/>
          <w:szCs w:val="24"/>
        </w:rPr>
      </w:pPr>
      <w:r w:rsidRPr="00721D8A">
        <w:rPr>
          <w:rFonts w:ascii="Arial Narrow" w:hAnsi="Arial Narrow"/>
          <w:b/>
          <w:bCs/>
          <w:sz w:val="24"/>
          <w:szCs w:val="24"/>
        </w:rPr>
        <w:t>Struktura vnitřních rozvodů</w:t>
      </w:r>
    </w:p>
    <w:p w14:paraId="40E1BF56" w14:textId="6796FF58" w:rsidR="004533F8" w:rsidRPr="00721D8A" w:rsidRDefault="004533F8" w:rsidP="00110CE8">
      <w:pPr>
        <w:pStyle w:val="Zhlav"/>
        <w:spacing w:line="276" w:lineRule="auto"/>
        <w:rPr>
          <w:rFonts w:ascii="Arial Narrow" w:hAnsi="Arial Narrow"/>
          <w:bCs/>
          <w:sz w:val="24"/>
          <w:szCs w:val="24"/>
        </w:rPr>
      </w:pPr>
      <w:r w:rsidRPr="00721D8A">
        <w:rPr>
          <w:rFonts w:ascii="Arial Narrow" w:hAnsi="Arial Narrow"/>
          <w:bCs/>
          <w:sz w:val="24"/>
          <w:szCs w:val="24"/>
        </w:rPr>
        <w:br/>
        <w:t>Hlavní rozvaděč objektu bude zdrojem napájení pro veškeré rozvody umístěné v budově. Rozvody budou strukturovány na podružné (patrové) nebo technologické, které budou rozmístěny podle dispozičního a technologického členění budovy.</w:t>
      </w:r>
    </w:p>
    <w:p w14:paraId="2F762A93" w14:textId="77777777" w:rsidR="004533F8" w:rsidRPr="00721D8A" w:rsidRDefault="004533F8" w:rsidP="00110CE8">
      <w:pPr>
        <w:pStyle w:val="Zhlav"/>
        <w:spacing w:line="276" w:lineRule="auto"/>
        <w:jc w:val="both"/>
        <w:rPr>
          <w:rFonts w:ascii="Arial Narrow" w:hAnsi="Arial Narrow"/>
          <w:bCs/>
          <w:sz w:val="24"/>
          <w:szCs w:val="24"/>
        </w:rPr>
      </w:pPr>
      <w:r w:rsidRPr="00721D8A">
        <w:rPr>
          <w:rFonts w:ascii="Arial Narrow" w:hAnsi="Arial Narrow"/>
          <w:bCs/>
          <w:sz w:val="24"/>
          <w:szCs w:val="24"/>
        </w:rPr>
        <w:t>Pro zařízení, která musí fungovat i během požáru, bude instalován speciální rozvaděč RPO. Tento rozvaděč zajistí napájení těchto zařízení ze dvou nezávislých zdrojů elektrické energie. RPO bude společně s ústřednou EPS a zdrojem UPS umístěn v místnosti tvořící samostatný požární úsek.</w:t>
      </w:r>
    </w:p>
    <w:p w14:paraId="634C0531" w14:textId="77777777" w:rsidR="004533F8" w:rsidRPr="00721D8A" w:rsidRDefault="004533F8" w:rsidP="004533F8">
      <w:pPr>
        <w:pStyle w:val="Zhlav"/>
        <w:spacing w:line="276" w:lineRule="auto"/>
        <w:ind w:left="720"/>
        <w:jc w:val="both"/>
        <w:rPr>
          <w:rFonts w:ascii="Arial Narrow" w:hAnsi="Arial Narrow"/>
          <w:b/>
          <w:bCs/>
          <w:sz w:val="24"/>
          <w:szCs w:val="24"/>
        </w:rPr>
      </w:pPr>
    </w:p>
    <w:p w14:paraId="7670270D" w14:textId="77777777" w:rsidR="004533F8" w:rsidRPr="00721D8A" w:rsidRDefault="004533F8" w:rsidP="00110CE8">
      <w:pPr>
        <w:pStyle w:val="Zhlav"/>
        <w:spacing w:line="276" w:lineRule="auto"/>
        <w:jc w:val="both"/>
        <w:rPr>
          <w:rFonts w:ascii="Arial Narrow" w:hAnsi="Arial Narrow"/>
          <w:bCs/>
          <w:sz w:val="24"/>
          <w:szCs w:val="24"/>
        </w:rPr>
      </w:pPr>
      <w:r w:rsidRPr="00721D8A">
        <w:rPr>
          <w:rFonts w:ascii="Arial Narrow" w:hAnsi="Arial Narrow"/>
          <w:b/>
          <w:bCs/>
          <w:sz w:val="24"/>
          <w:szCs w:val="24"/>
        </w:rPr>
        <w:t>Osvětlení a stavební instalace</w:t>
      </w:r>
      <w:r w:rsidRPr="00721D8A">
        <w:rPr>
          <w:rFonts w:ascii="Arial Narrow" w:hAnsi="Arial Narrow"/>
          <w:bCs/>
          <w:sz w:val="24"/>
          <w:szCs w:val="24"/>
        </w:rPr>
        <w:br/>
        <w:t>Návrh osvětlení bude vycházet z celkového architektonického řešení a bude uzpůsoben tak, aby splňoval veškeré hygienické a světelné normy s cílem zajistit maximální zrakovou pohodu. Osvětlení bude realizováno v souladu s normami ČSN EN 12464-1 a ČSN EN 12464-2.</w:t>
      </w:r>
    </w:p>
    <w:p w14:paraId="47972066" w14:textId="77777777" w:rsidR="004533F8" w:rsidRPr="00721D8A" w:rsidRDefault="004533F8" w:rsidP="00110CE8">
      <w:pPr>
        <w:pStyle w:val="Zhlav"/>
        <w:spacing w:line="276" w:lineRule="auto"/>
        <w:jc w:val="both"/>
        <w:rPr>
          <w:rFonts w:ascii="Arial Narrow" w:hAnsi="Arial Narrow"/>
          <w:bCs/>
          <w:sz w:val="24"/>
          <w:szCs w:val="24"/>
        </w:rPr>
      </w:pPr>
      <w:r w:rsidRPr="00721D8A">
        <w:rPr>
          <w:rFonts w:ascii="Arial Narrow" w:hAnsi="Arial Narrow"/>
          <w:bCs/>
          <w:sz w:val="24"/>
          <w:szCs w:val="24"/>
        </w:rPr>
        <w:t>Předpokládá se využití převážně LED svítidel. Ovládání osvětlení v prostorách, jako jsou zázemí nebo šatny, bude individuální, prostřednictvím spínačů umístěných u vstupů do místností. Prostory určené k parkování budou osvětleny LED svítidly s využitím centrální ovládací skříně, která bude instalována ve vrátnici v 1. nadzemním podlaží.</w:t>
      </w:r>
    </w:p>
    <w:p w14:paraId="0BC2BA81" w14:textId="77777777" w:rsidR="004533F8" w:rsidRPr="00721D8A" w:rsidRDefault="004533F8" w:rsidP="004533F8">
      <w:pPr>
        <w:pStyle w:val="Zhlav"/>
        <w:spacing w:line="276" w:lineRule="auto"/>
        <w:ind w:left="720"/>
        <w:jc w:val="both"/>
        <w:rPr>
          <w:rFonts w:ascii="Arial Narrow" w:hAnsi="Arial Narrow"/>
          <w:bCs/>
          <w:sz w:val="24"/>
          <w:szCs w:val="24"/>
        </w:rPr>
      </w:pPr>
    </w:p>
    <w:p w14:paraId="4879AB59" w14:textId="77777777" w:rsidR="004533F8" w:rsidRPr="00721D8A" w:rsidRDefault="004533F8" w:rsidP="00902BC7">
      <w:pPr>
        <w:pStyle w:val="KK2Normln"/>
        <w:rPr>
          <w:rFonts w:eastAsiaTheme="minorHAnsi"/>
          <w:szCs w:val="24"/>
        </w:rPr>
      </w:pPr>
      <w:r w:rsidRPr="00721D8A">
        <w:rPr>
          <w:rFonts w:eastAsiaTheme="minorHAnsi"/>
          <w:szCs w:val="24"/>
        </w:rPr>
        <w:t>Intenzity osvětlení:</w:t>
      </w:r>
      <w:r w:rsidRPr="00721D8A">
        <w:rPr>
          <w:rFonts w:eastAsiaTheme="minorHAnsi"/>
          <w:szCs w:val="24"/>
        </w:rPr>
        <w:tab/>
      </w:r>
    </w:p>
    <w:p w14:paraId="0AE41FB8" w14:textId="4FCC9A1B" w:rsidR="000334DC" w:rsidRPr="00721D8A" w:rsidRDefault="000334DC" w:rsidP="00902BC7">
      <w:pPr>
        <w:pStyle w:val="KK2Normln"/>
        <w:ind w:left="1700" w:firstLine="424"/>
        <w:rPr>
          <w:szCs w:val="24"/>
        </w:rPr>
      </w:pPr>
      <w:r w:rsidRPr="00721D8A">
        <w:rPr>
          <w:szCs w:val="24"/>
        </w:rPr>
        <w:t>Vrátnice</w:t>
      </w:r>
      <w:r w:rsidRPr="00721D8A">
        <w:rPr>
          <w:szCs w:val="24"/>
        </w:rPr>
        <w:tab/>
      </w:r>
      <w:r w:rsidRPr="00721D8A">
        <w:rPr>
          <w:szCs w:val="24"/>
        </w:rPr>
        <w:tab/>
      </w:r>
      <w:r w:rsidRPr="00721D8A">
        <w:rPr>
          <w:szCs w:val="24"/>
        </w:rPr>
        <w:tab/>
      </w:r>
      <w:r w:rsidRPr="00721D8A">
        <w:rPr>
          <w:szCs w:val="24"/>
        </w:rPr>
        <w:tab/>
      </w:r>
      <w:proofErr w:type="gramStart"/>
      <w:r w:rsidRPr="00721D8A">
        <w:rPr>
          <w:szCs w:val="24"/>
        </w:rPr>
        <w:t>500lx</w:t>
      </w:r>
      <w:proofErr w:type="gramEnd"/>
    </w:p>
    <w:p w14:paraId="6CA17FE0" w14:textId="77777777" w:rsidR="000334DC" w:rsidRPr="00721D8A" w:rsidRDefault="000334DC" w:rsidP="00902BC7">
      <w:pPr>
        <w:pStyle w:val="KK2Normln"/>
        <w:rPr>
          <w:szCs w:val="24"/>
        </w:rPr>
      </w:pPr>
      <w:r w:rsidRPr="00721D8A">
        <w:rPr>
          <w:szCs w:val="24"/>
        </w:rPr>
        <w:tab/>
      </w:r>
      <w:r w:rsidRPr="00721D8A">
        <w:rPr>
          <w:szCs w:val="24"/>
        </w:rPr>
        <w:tab/>
      </w:r>
      <w:r w:rsidRPr="00721D8A">
        <w:rPr>
          <w:szCs w:val="24"/>
        </w:rPr>
        <w:tab/>
        <w:t>Šatny a toalety</w:t>
      </w:r>
      <w:r w:rsidRPr="00721D8A">
        <w:rPr>
          <w:szCs w:val="24"/>
        </w:rPr>
        <w:tab/>
      </w:r>
      <w:r w:rsidRPr="00721D8A">
        <w:rPr>
          <w:szCs w:val="24"/>
        </w:rPr>
        <w:tab/>
      </w:r>
      <w:r w:rsidRPr="00721D8A">
        <w:rPr>
          <w:szCs w:val="24"/>
        </w:rPr>
        <w:tab/>
      </w:r>
      <w:r w:rsidRPr="00721D8A">
        <w:rPr>
          <w:szCs w:val="24"/>
        </w:rPr>
        <w:tab/>
      </w:r>
      <w:proofErr w:type="gramStart"/>
      <w:r w:rsidRPr="00721D8A">
        <w:rPr>
          <w:szCs w:val="24"/>
        </w:rPr>
        <w:t>200lx</w:t>
      </w:r>
      <w:proofErr w:type="gramEnd"/>
    </w:p>
    <w:p w14:paraId="0AB3B0C2" w14:textId="77777777" w:rsidR="000334DC" w:rsidRPr="00721D8A" w:rsidRDefault="000334DC" w:rsidP="00902BC7">
      <w:pPr>
        <w:pStyle w:val="KK2Normln"/>
        <w:rPr>
          <w:szCs w:val="24"/>
        </w:rPr>
      </w:pPr>
      <w:r w:rsidRPr="00721D8A">
        <w:rPr>
          <w:szCs w:val="24"/>
        </w:rPr>
        <w:tab/>
      </w:r>
      <w:r w:rsidRPr="00721D8A">
        <w:rPr>
          <w:szCs w:val="24"/>
        </w:rPr>
        <w:tab/>
      </w:r>
      <w:r w:rsidRPr="00721D8A">
        <w:rPr>
          <w:szCs w:val="24"/>
        </w:rPr>
        <w:tab/>
        <w:t>Chodby</w:t>
      </w:r>
      <w:r w:rsidRPr="00721D8A">
        <w:rPr>
          <w:szCs w:val="24"/>
        </w:rPr>
        <w:tab/>
      </w:r>
      <w:r w:rsidRPr="00721D8A">
        <w:rPr>
          <w:szCs w:val="24"/>
        </w:rPr>
        <w:tab/>
      </w:r>
      <w:r w:rsidRPr="00721D8A">
        <w:rPr>
          <w:szCs w:val="24"/>
        </w:rPr>
        <w:tab/>
      </w:r>
      <w:r w:rsidRPr="00721D8A">
        <w:rPr>
          <w:szCs w:val="24"/>
        </w:rPr>
        <w:tab/>
      </w:r>
      <w:r w:rsidRPr="00721D8A">
        <w:rPr>
          <w:szCs w:val="24"/>
        </w:rPr>
        <w:tab/>
      </w:r>
      <w:proofErr w:type="gramStart"/>
      <w:r w:rsidRPr="00721D8A">
        <w:rPr>
          <w:szCs w:val="24"/>
        </w:rPr>
        <w:t>100lx</w:t>
      </w:r>
      <w:proofErr w:type="gramEnd"/>
    </w:p>
    <w:p w14:paraId="2A90CA09" w14:textId="77777777" w:rsidR="000334DC" w:rsidRPr="00721D8A" w:rsidRDefault="000334DC" w:rsidP="00902BC7">
      <w:pPr>
        <w:pStyle w:val="KK2Normln"/>
        <w:rPr>
          <w:szCs w:val="24"/>
        </w:rPr>
      </w:pPr>
      <w:r w:rsidRPr="00721D8A">
        <w:rPr>
          <w:szCs w:val="24"/>
        </w:rPr>
        <w:tab/>
      </w:r>
      <w:r w:rsidRPr="00721D8A">
        <w:rPr>
          <w:szCs w:val="24"/>
        </w:rPr>
        <w:tab/>
      </w:r>
      <w:r w:rsidRPr="00721D8A">
        <w:rPr>
          <w:szCs w:val="24"/>
        </w:rPr>
        <w:tab/>
        <w:t>Schodiště</w:t>
      </w:r>
      <w:r w:rsidRPr="00721D8A">
        <w:rPr>
          <w:szCs w:val="24"/>
        </w:rPr>
        <w:tab/>
      </w:r>
      <w:r w:rsidRPr="00721D8A">
        <w:rPr>
          <w:szCs w:val="24"/>
        </w:rPr>
        <w:tab/>
      </w:r>
      <w:r w:rsidRPr="00721D8A">
        <w:rPr>
          <w:szCs w:val="24"/>
        </w:rPr>
        <w:tab/>
      </w:r>
      <w:r w:rsidRPr="00721D8A">
        <w:rPr>
          <w:szCs w:val="24"/>
        </w:rPr>
        <w:tab/>
      </w:r>
      <w:proofErr w:type="gramStart"/>
      <w:r w:rsidRPr="00721D8A">
        <w:rPr>
          <w:szCs w:val="24"/>
        </w:rPr>
        <w:t>150lx</w:t>
      </w:r>
      <w:proofErr w:type="gramEnd"/>
    </w:p>
    <w:p w14:paraId="0FA380A8" w14:textId="77777777" w:rsidR="000334DC" w:rsidRPr="00721D8A" w:rsidRDefault="000334DC" w:rsidP="00902BC7">
      <w:pPr>
        <w:pStyle w:val="KK2Normln"/>
        <w:rPr>
          <w:szCs w:val="24"/>
        </w:rPr>
      </w:pPr>
      <w:r w:rsidRPr="00721D8A">
        <w:rPr>
          <w:szCs w:val="24"/>
        </w:rPr>
        <w:lastRenderedPageBreak/>
        <w:tab/>
      </w:r>
      <w:r w:rsidRPr="00721D8A">
        <w:rPr>
          <w:szCs w:val="24"/>
        </w:rPr>
        <w:tab/>
      </w:r>
      <w:r w:rsidRPr="00721D8A">
        <w:rPr>
          <w:szCs w:val="24"/>
        </w:rPr>
        <w:tab/>
        <w:t xml:space="preserve">Technické místnosti </w:t>
      </w:r>
      <w:r w:rsidRPr="00721D8A">
        <w:rPr>
          <w:szCs w:val="24"/>
        </w:rPr>
        <w:tab/>
      </w:r>
      <w:r w:rsidRPr="00721D8A">
        <w:rPr>
          <w:szCs w:val="24"/>
        </w:rPr>
        <w:tab/>
      </w:r>
      <w:r w:rsidRPr="00721D8A">
        <w:rPr>
          <w:szCs w:val="24"/>
        </w:rPr>
        <w:tab/>
      </w:r>
      <w:proofErr w:type="gramStart"/>
      <w:r w:rsidRPr="00721D8A">
        <w:rPr>
          <w:szCs w:val="24"/>
        </w:rPr>
        <w:t>200lx</w:t>
      </w:r>
      <w:proofErr w:type="gramEnd"/>
    </w:p>
    <w:p w14:paraId="0E8B6827" w14:textId="77777777" w:rsidR="000334DC" w:rsidRPr="00721D8A" w:rsidRDefault="000334DC" w:rsidP="00902BC7">
      <w:pPr>
        <w:pStyle w:val="KK2Normln"/>
        <w:ind w:left="1700" w:firstLine="424"/>
        <w:rPr>
          <w:szCs w:val="24"/>
        </w:rPr>
      </w:pPr>
      <w:r w:rsidRPr="00721D8A">
        <w:rPr>
          <w:szCs w:val="24"/>
        </w:rPr>
        <w:t xml:space="preserve">Parkovací plochy </w:t>
      </w:r>
      <w:r w:rsidRPr="00721D8A">
        <w:rPr>
          <w:szCs w:val="24"/>
        </w:rPr>
        <w:tab/>
      </w:r>
      <w:r w:rsidRPr="00721D8A">
        <w:rPr>
          <w:szCs w:val="24"/>
        </w:rPr>
        <w:tab/>
      </w:r>
      <w:r w:rsidRPr="00721D8A">
        <w:rPr>
          <w:szCs w:val="24"/>
        </w:rPr>
        <w:tab/>
      </w:r>
      <w:proofErr w:type="gramStart"/>
      <w:r w:rsidRPr="00721D8A">
        <w:rPr>
          <w:szCs w:val="24"/>
        </w:rPr>
        <w:t>150lx</w:t>
      </w:r>
      <w:proofErr w:type="gramEnd"/>
    </w:p>
    <w:p w14:paraId="587DD904"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6EFB6164" w14:textId="77777777" w:rsidR="004533F8" w:rsidRPr="00721D8A" w:rsidRDefault="004533F8" w:rsidP="000334DC">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
          <w:bCs/>
          <w:sz w:val="24"/>
          <w:szCs w:val="24"/>
        </w:rPr>
        <w:t>Přístroje</w:t>
      </w:r>
      <w:r w:rsidRPr="00721D8A">
        <w:rPr>
          <w:rFonts w:ascii="Arial Narrow" w:hAnsi="Arial Narrow"/>
          <w:b/>
          <w:bCs/>
          <w:sz w:val="24"/>
          <w:szCs w:val="24"/>
        </w:rPr>
        <w:br/>
      </w:r>
      <w:r w:rsidRPr="00721D8A">
        <w:rPr>
          <w:rFonts w:ascii="Arial Narrow" w:hAnsi="Arial Narrow"/>
          <w:bCs/>
          <w:sz w:val="24"/>
          <w:szCs w:val="24"/>
        </w:rPr>
        <w:t>Spínače budou standardně instalovány pod omítkou nebo integrovány do konstrukcí ze sádrokartonu (SDK). V prostorách s náročnějšími podmínkami, jako jsou venkovní prostory nebo sociální zázemí, budou použity vypínače se zvýšenou odolností proti vlhkosti a prachu, odpovídající požadavkům na krytí dle normy.</w:t>
      </w:r>
    </w:p>
    <w:p w14:paraId="3CD42B98" w14:textId="77777777" w:rsidR="004533F8" w:rsidRPr="00721D8A" w:rsidRDefault="004533F8" w:rsidP="000334DC">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Zásuvky budou rovněž umístěny pod omítkou nebo v SDK konstrukcích. Zásuvkové obvody budou napojeny prostřednictvím proudového chrániče s reziduálním proudem 30 mA. Tyto zásuvky budou navrženy s ohledem na bezpečnostní normy pro dané prostředí.</w:t>
      </w:r>
    </w:p>
    <w:p w14:paraId="32994035"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51D546EE" w14:textId="0E33EAC0" w:rsidR="000334DC" w:rsidRPr="00721D8A" w:rsidRDefault="000334DC" w:rsidP="000334DC">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Nouzové osvětlení</w:t>
      </w:r>
    </w:p>
    <w:p w14:paraId="3C4110DD" w14:textId="6AC32C4F" w:rsidR="004533F8" w:rsidRPr="00721D8A" w:rsidRDefault="004533F8" w:rsidP="000334DC">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
          <w:bCs/>
          <w:sz w:val="24"/>
          <w:szCs w:val="24"/>
        </w:rPr>
        <w:br/>
      </w:r>
      <w:r w:rsidRPr="00721D8A">
        <w:rPr>
          <w:rFonts w:ascii="Arial Narrow" w:hAnsi="Arial Narrow"/>
          <w:bCs/>
          <w:sz w:val="24"/>
          <w:szCs w:val="24"/>
        </w:rPr>
        <w:t xml:space="preserve">Z rozvaděče RPO bude ve společných prostorách zajištěno napájení zařízení pro nouzové a </w:t>
      </w:r>
      <w:proofErr w:type="spellStart"/>
      <w:r w:rsidRPr="00721D8A">
        <w:rPr>
          <w:rFonts w:ascii="Arial Narrow" w:hAnsi="Arial Narrow"/>
          <w:bCs/>
          <w:sz w:val="24"/>
          <w:szCs w:val="24"/>
        </w:rPr>
        <w:t>protipanické</w:t>
      </w:r>
      <w:proofErr w:type="spellEnd"/>
      <w:r w:rsidRPr="00721D8A">
        <w:rPr>
          <w:rFonts w:ascii="Arial Narrow" w:hAnsi="Arial Narrow"/>
          <w:bCs/>
          <w:sz w:val="24"/>
          <w:szCs w:val="24"/>
        </w:rPr>
        <w:t xml:space="preserve"> osvětlení, především na únikových cestách. Tento systém bude založen na centrálním napájení svítidel a zapojení jednotlivých obvodů do centrální řídicí jednotky NO. Řídicí jednotka bude dimenzována podle požadavků ČSN a vybavena </w:t>
      </w:r>
      <w:proofErr w:type="spellStart"/>
      <w:r w:rsidRPr="00721D8A">
        <w:rPr>
          <w:rFonts w:ascii="Arial Narrow" w:hAnsi="Arial Narrow"/>
          <w:bCs/>
          <w:sz w:val="24"/>
          <w:szCs w:val="24"/>
        </w:rPr>
        <w:t>autotestovací</w:t>
      </w:r>
      <w:proofErr w:type="spellEnd"/>
      <w:r w:rsidRPr="00721D8A">
        <w:rPr>
          <w:rFonts w:ascii="Arial Narrow" w:hAnsi="Arial Narrow"/>
          <w:bCs/>
          <w:sz w:val="24"/>
          <w:szCs w:val="24"/>
        </w:rPr>
        <w:t xml:space="preserve"> funkcí dle normy IEC.</w:t>
      </w:r>
    </w:p>
    <w:p w14:paraId="2730BF6F"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Cs/>
          <w:sz w:val="24"/>
          <w:szCs w:val="24"/>
        </w:rPr>
      </w:pPr>
      <w:r w:rsidRPr="00721D8A">
        <w:rPr>
          <w:rFonts w:ascii="Arial Narrow" w:hAnsi="Arial Narrow"/>
          <w:bCs/>
          <w:sz w:val="24"/>
          <w:szCs w:val="24"/>
        </w:rPr>
        <w:t>Nouzové osvětlení zahrne:</w:t>
      </w:r>
    </w:p>
    <w:p w14:paraId="142CD44D" w14:textId="77777777" w:rsidR="004533F8" w:rsidRPr="00721D8A" w:rsidRDefault="004533F8" w:rsidP="004533F8">
      <w:pPr>
        <w:pStyle w:val="Zhlav"/>
        <w:numPr>
          <w:ilvl w:val="0"/>
          <w:numId w:val="26"/>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Svítidla s autonomní nebo centrálně zálohovanou baterií, která zajistí funkčnost po dobu minimálně 60 minut.</w:t>
      </w:r>
    </w:p>
    <w:p w14:paraId="16D952AF" w14:textId="77777777" w:rsidR="004533F8" w:rsidRPr="00721D8A" w:rsidRDefault="004533F8" w:rsidP="004533F8">
      <w:pPr>
        <w:pStyle w:val="Zhlav"/>
        <w:numPr>
          <w:ilvl w:val="0"/>
          <w:numId w:val="26"/>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Viditelně umístěné směrové a východové značky na únikových cestách, odpovídající požadavkům ČSN EN 1838.</w:t>
      </w:r>
    </w:p>
    <w:p w14:paraId="2A45CCB5"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Cs/>
          <w:sz w:val="24"/>
          <w:szCs w:val="24"/>
        </w:rPr>
      </w:pPr>
      <w:r w:rsidRPr="00721D8A">
        <w:rPr>
          <w:rFonts w:ascii="Arial Narrow" w:hAnsi="Arial Narrow"/>
          <w:bCs/>
          <w:sz w:val="24"/>
          <w:szCs w:val="24"/>
        </w:rPr>
        <w:t>Zajištění správného umístění a viditelnosti nouzového osvětlení bude klíčové pro bezpečný pohyb osob při evakuaci.</w:t>
      </w:r>
    </w:p>
    <w:p w14:paraId="52CAFA05"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4FE6697B" w14:textId="77777777" w:rsidR="004533F8" w:rsidRPr="00721D8A" w:rsidRDefault="004533F8" w:rsidP="000334DC">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Požadavky na požárně bezpečnostní řešení (PBŘ)</w:t>
      </w:r>
    </w:p>
    <w:p w14:paraId="55698174" w14:textId="77777777" w:rsidR="004533F8" w:rsidRPr="00721D8A" w:rsidRDefault="004533F8" w:rsidP="004533F8">
      <w:pPr>
        <w:pStyle w:val="Zhlav"/>
        <w:numPr>
          <w:ilvl w:val="0"/>
          <w:numId w:val="27"/>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Kabelové rozvody: Veškeré kabelové trasy budou řešeny v souladu s ČSN 73 0848. Volně vedené vodiče k zařízením zajišťujícím požární bezpečnost musí splňovat třídu funkčnosti P15-R a mít reakci na oheň třídy B2ca s1, d1.</w:t>
      </w:r>
    </w:p>
    <w:p w14:paraId="4B981CF3" w14:textId="77777777" w:rsidR="004533F8" w:rsidRPr="00721D8A" w:rsidRDefault="004533F8" w:rsidP="004533F8">
      <w:pPr>
        <w:pStyle w:val="Zhlav"/>
        <w:numPr>
          <w:ilvl w:val="0"/>
          <w:numId w:val="27"/>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Nouzové osvětlení: Funkční po dobu minimálně 60 minut.</w:t>
      </w:r>
    </w:p>
    <w:p w14:paraId="259B8001" w14:textId="77777777" w:rsidR="004533F8" w:rsidRPr="00721D8A" w:rsidRDefault="004533F8" w:rsidP="004533F8">
      <w:pPr>
        <w:pStyle w:val="Zhlav"/>
        <w:numPr>
          <w:ilvl w:val="0"/>
          <w:numId w:val="27"/>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Automatické dveře na únikových cestách: Musí být otevíratelné prostřednictvím EPS.</w:t>
      </w:r>
    </w:p>
    <w:p w14:paraId="598A6527" w14:textId="77777777" w:rsidR="004533F8" w:rsidRPr="00721D8A" w:rsidRDefault="004533F8" w:rsidP="004533F8">
      <w:pPr>
        <w:pStyle w:val="Zhlav"/>
        <w:numPr>
          <w:ilvl w:val="0"/>
          <w:numId w:val="27"/>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CENTRAL STOP: Zajištění vypnutí zařízení mimo požárně bezpečnostní zařízení.</w:t>
      </w:r>
    </w:p>
    <w:p w14:paraId="2D576B40" w14:textId="77777777" w:rsidR="004533F8" w:rsidRDefault="004533F8" w:rsidP="004533F8">
      <w:pPr>
        <w:pStyle w:val="Zhlav"/>
        <w:numPr>
          <w:ilvl w:val="0"/>
          <w:numId w:val="27"/>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TOTAL STOP: Zajištění vypnutí všech zařízení objektu.</w:t>
      </w:r>
    </w:p>
    <w:p w14:paraId="1A1BB222" w14:textId="77777777" w:rsidR="007B1459" w:rsidRDefault="007B1459" w:rsidP="007B1459">
      <w:pPr>
        <w:pStyle w:val="Zhlav"/>
        <w:tabs>
          <w:tab w:val="clear" w:pos="4536"/>
          <w:tab w:val="clear" w:pos="9072"/>
        </w:tabs>
        <w:spacing w:line="276" w:lineRule="auto"/>
        <w:jc w:val="both"/>
        <w:rPr>
          <w:rFonts w:ascii="Arial Narrow" w:hAnsi="Arial Narrow"/>
          <w:bCs/>
          <w:sz w:val="24"/>
          <w:szCs w:val="24"/>
        </w:rPr>
      </w:pPr>
    </w:p>
    <w:p w14:paraId="54D438DA" w14:textId="77777777" w:rsidR="007B1459" w:rsidRDefault="007B1459" w:rsidP="007B1459">
      <w:pPr>
        <w:pStyle w:val="Zhlav"/>
        <w:tabs>
          <w:tab w:val="clear" w:pos="4536"/>
          <w:tab w:val="clear" w:pos="9072"/>
        </w:tabs>
        <w:spacing w:line="276" w:lineRule="auto"/>
        <w:jc w:val="both"/>
        <w:rPr>
          <w:rFonts w:ascii="Arial Narrow" w:hAnsi="Arial Narrow"/>
          <w:bCs/>
          <w:sz w:val="24"/>
          <w:szCs w:val="24"/>
        </w:rPr>
      </w:pPr>
    </w:p>
    <w:p w14:paraId="762941F5" w14:textId="77777777" w:rsidR="007D00EE" w:rsidRDefault="007D00EE" w:rsidP="007B1459">
      <w:pPr>
        <w:pStyle w:val="Zhlav"/>
        <w:tabs>
          <w:tab w:val="clear" w:pos="4536"/>
          <w:tab w:val="clear" w:pos="9072"/>
        </w:tabs>
        <w:spacing w:line="276" w:lineRule="auto"/>
        <w:jc w:val="both"/>
        <w:rPr>
          <w:rFonts w:ascii="Arial Narrow" w:hAnsi="Arial Narrow"/>
          <w:bCs/>
          <w:sz w:val="24"/>
          <w:szCs w:val="24"/>
        </w:rPr>
      </w:pPr>
    </w:p>
    <w:p w14:paraId="33EAE454" w14:textId="44EF5F5A" w:rsidR="008B4589" w:rsidRPr="00721D8A" w:rsidRDefault="008B4589" w:rsidP="008B4589">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Hromosvod a uzemnění</w:t>
      </w:r>
    </w:p>
    <w:p w14:paraId="3E49436B" w14:textId="7EBEA166" w:rsidR="004533F8" w:rsidRPr="00721D8A" w:rsidRDefault="004533F8" w:rsidP="000334DC">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
          <w:bCs/>
          <w:sz w:val="24"/>
          <w:szCs w:val="24"/>
        </w:rPr>
        <w:br/>
      </w:r>
      <w:r w:rsidRPr="00721D8A">
        <w:rPr>
          <w:rFonts w:ascii="Arial Narrow" w:hAnsi="Arial Narrow"/>
          <w:bCs/>
          <w:sz w:val="24"/>
          <w:szCs w:val="24"/>
        </w:rPr>
        <w:t xml:space="preserve">Ochrana objektu před atmosférickým přepětím (úderem blesku) bude realizována v souladu s normou ČSN EN 62305-1 až 4. Na střeše objektu bude instalována mřížová jímací soustava doplněná o jímací </w:t>
      </w:r>
      <w:r w:rsidRPr="00721D8A">
        <w:rPr>
          <w:rFonts w:ascii="Arial Narrow" w:hAnsi="Arial Narrow"/>
          <w:bCs/>
          <w:sz w:val="24"/>
          <w:szCs w:val="24"/>
        </w:rPr>
        <w:lastRenderedPageBreak/>
        <w:t>tyče. Svody budou napojeny na vnější zemnící síť, která bude zahrnovat kontrolní měřící svorky a kontrolní místa na svodech.</w:t>
      </w:r>
    </w:p>
    <w:p w14:paraId="1BAC30F2" w14:textId="77777777" w:rsidR="004533F8" w:rsidRPr="00721D8A" w:rsidRDefault="004533F8" w:rsidP="000334DC">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Zemnící síť bude kombinovat pásek </w:t>
      </w:r>
      <w:proofErr w:type="spellStart"/>
      <w:r w:rsidRPr="00721D8A">
        <w:rPr>
          <w:rFonts w:ascii="Arial Narrow" w:hAnsi="Arial Narrow"/>
          <w:bCs/>
          <w:sz w:val="24"/>
          <w:szCs w:val="24"/>
        </w:rPr>
        <w:t>FeZn</w:t>
      </w:r>
      <w:proofErr w:type="spellEnd"/>
      <w:r w:rsidRPr="00721D8A">
        <w:rPr>
          <w:rFonts w:ascii="Arial Narrow" w:hAnsi="Arial Narrow"/>
          <w:bCs/>
          <w:sz w:val="24"/>
          <w:szCs w:val="24"/>
        </w:rPr>
        <w:t xml:space="preserve"> a tyčové zemniče. Hlavní uzemňovací přípojnice bude propojena přes zkušební svorky se zemnící sítí mimo objekt. Hodnoty odporu zemnící sítě budou odpovídat požadavkům normy ČSN 33 2000-5-54 ed.3 a normám ČSN EN 62305. Všechna vstupní napájecí média budou připojena ke společnému uzemnění objektu.</w:t>
      </w:r>
    </w:p>
    <w:p w14:paraId="04B45B36" w14:textId="77777777" w:rsidR="008B4589" w:rsidRPr="00721D8A" w:rsidRDefault="008B4589" w:rsidP="004533F8">
      <w:pPr>
        <w:pStyle w:val="Zhlav"/>
        <w:tabs>
          <w:tab w:val="clear" w:pos="4536"/>
          <w:tab w:val="clear" w:pos="9072"/>
        </w:tabs>
        <w:spacing w:line="276" w:lineRule="auto"/>
        <w:ind w:left="720"/>
        <w:jc w:val="both"/>
        <w:rPr>
          <w:rFonts w:ascii="Arial Narrow" w:hAnsi="Arial Narrow"/>
          <w:b/>
          <w:bCs/>
          <w:sz w:val="24"/>
          <w:szCs w:val="24"/>
        </w:rPr>
      </w:pPr>
    </w:p>
    <w:p w14:paraId="11E2A8FC" w14:textId="4CCB5C35" w:rsidR="008B4589" w:rsidRPr="00721D8A" w:rsidRDefault="007D12FD" w:rsidP="007D12FD">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Elektromagnetická kompatibilita (EMC)</w:t>
      </w:r>
    </w:p>
    <w:p w14:paraId="6D44D590" w14:textId="7D1AD33E" w:rsidR="004533F8" w:rsidRPr="00721D8A" w:rsidRDefault="004533F8" w:rsidP="000334DC">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br/>
      </w:r>
      <w:r w:rsidRPr="00721D8A">
        <w:rPr>
          <w:rFonts w:ascii="Arial Narrow" w:hAnsi="Arial Narrow"/>
          <w:bCs/>
          <w:sz w:val="24"/>
          <w:szCs w:val="24"/>
        </w:rPr>
        <w:t>Předpokládá se, že připojovaná elektrická zařízení budou plně kompatibilní. Elektronická zařízení s napájecími zdroji musí splňovat požadavky příslušných norem na elektromagnetickou kompatibilitu (EMC). K těmto zařízením bude vždy dodán protokol o shodě potvrzující splnění příslušných standardů.</w:t>
      </w:r>
    </w:p>
    <w:p w14:paraId="04C1E46F"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1D653830" w14:textId="77777777" w:rsidR="004533F8" w:rsidRPr="00721D8A" w:rsidRDefault="004533F8" w:rsidP="007D12FD">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 xml:space="preserve">Nabíjecí stanice elektromobilů </w:t>
      </w:r>
    </w:p>
    <w:p w14:paraId="4F295650" w14:textId="77777777"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Nabíjecí stanice budou umístěny u parkovacích stání ve 3. a 4. podlaží objektu. Instalace zahrnuje napojení na elektrickou síť, integraci do datové infrastruktury a splnění všech legislativních požadavků. Jedna nabíjecí stanice je určena pro nabíjení 2 elektromobilů. </w:t>
      </w:r>
    </w:p>
    <w:p w14:paraId="7FE122D6" w14:textId="77777777"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Technické parametry nabíjecích stanic:</w:t>
      </w:r>
    </w:p>
    <w:p w14:paraId="7B025B88" w14:textId="77777777" w:rsidR="004533F8" w:rsidRPr="00721D8A" w:rsidRDefault="004533F8" w:rsidP="004533F8">
      <w:pPr>
        <w:pStyle w:val="Zhlav"/>
        <w:numPr>
          <w:ilvl w:val="0"/>
          <w:numId w:val="28"/>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Výkon stanice: 22 </w:t>
      </w:r>
      <w:proofErr w:type="gramStart"/>
      <w:r w:rsidRPr="00721D8A">
        <w:rPr>
          <w:rFonts w:ascii="Arial Narrow" w:hAnsi="Arial Narrow"/>
          <w:bCs/>
          <w:sz w:val="24"/>
          <w:szCs w:val="24"/>
        </w:rPr>
        <w:t>kW.-</w:t>
      </w:r>
      <w:proofErr w:type="gramEnd"/>
      <w:r w:rsidRPr="00721D8A">
        <w:rPr>
          <w:rFonts w:ascii="Arial Narrow" w:hAnsi="Arial Narrow"/>
          <w:bCs/>
          <w:sz w:val="24"/>
          <w:szCs w:val="24"/>
        </w:rPr>
        <w:t xml:space="preserve"> 2x 11kW</w:t>
      </w:r>
    </w:p>
    <w:p w14:paraId="247E70E9" w14:textId="77777777" w:rsidR="004533F8" w:rsidRPr="00721D8A" w:rsidRDefault="004533F8" w:rsidP="004533F8">
      <w:pPr>
        <w:pStyle w:val="Zhlav"/>
        <w:numPr>
          <w:ilvl w:val="0"/>
          <w:numId w:val="28"/>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Napětí: 400 V AC (3fázové).</w:t>
      </w:r>
    </w:p>
    <w:p w14:paraId="21BE61E7" w14:textId="77777777" w:rsidR="004533F8" w:rsidRPr="00721D8A" w:rsidRDefault="004533F8" w:rsidP="004533F8">
      <w:pPr>
        <w:pStyle w:val="Zhlav"/>
        <w:numPr>
          <w:ilvl w:val="0"/>
          <w:numId w:val="28"/>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Připojení: 2x zásuvka Typ 2 dle normy IEC 62196.</w:t>
      </w:r>
    </w:p>
    <w:p w14:paraId="1FBEAACB" w14:textId="77777777" w:rsidR="004533F8" w:rsidRPr="00721D8A" w:rsidRDefault="004533F8" w:rsidP="004533F8">
      <w:pPr>
        <w:pStyle w:val="Zhlav"/>
        <w:numPr>
          <w:ilvl w:val="0"/>
          <w:numId w:val="28"/>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Komunikace: Ethernet nebo Wi-Fi pro vzdálený monitoring a správu.</w:t>
      </w:r>
    </w:p>
    <w:p w14:paraId="70AAF959" w14:textId="77777777" w:rsidR="004533F8" w:rsidRPr="00721D8A" w:rsidRDefault="004533F8" w:rsidP="004533F8">
      <w:pPr>
        <w:pStyle w:val="Zhlav"/>
        <w:numPr>
          <w:ilvl w:val="0"/>
          <w:numId w:val="28"/>
        </w:numPr>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Ochrana: Integrované proudové chrániče typu B a detekce zbytkového proudu </w:t>
      </w:r>
      <w:proofErr w:type="gramStart"/>
      <w:r w:rsidRPr="00721D8A">
        <w:rPr>
          <w:rFonts w:ascii="Arial Narrow" w:hAnsi="Arial Narrow"/>
          <w:bCs/>
          <w:sz w:val="24"/>
          <w:szCs w:val="24"/>
        </w:rPr>
        <w:t>DC &gt;</w:t>
      </w:r>
      <w:proofErr w:type="gramEnd"/>
      <w:r w:rsidRPr="00721D8A">
        <w:rPr>
          <w:rFonts w:ascii="Arial Narrow" w:hAnsi="Arial Narrow"/>
          <w:bCs/>
          <w:sz w:val="24"/>
          <w:szCs w:val="24"/>
        </w:rPr>
        <w:t xml:space="preserve"> 6 mA.</w:t>
      </w:r>
    </w:p>
    <w:p w14:paraId="6A2CAFBC" w14:textId="77777777" w:rsidR="004533F8" w:rsidRPr="00721D8A" w:rsidRDefault="004533F8" w:rsidP="004533F8">
      <w:pPr>
        <w:pStyle w:val="Zhlav"/>
        <w:tabs>
          <w:tab w:val="clear" w:pos="4536"/>
          <w:tab w:val="clear" w:pos="9072"/>
        </w:tabs>
        <w:spacing w:line="276" w:lineRule="auto"/>
        <w:jc w:val="both"/>
        <w:rPr>
          <w:rFonts w:ascii="Arial Narrow" w:hAnsi="Arial Narrow"/>
          <w:bCs/>
          <w:sz w:val="24"/>
          <w:szCs w:val="24"/>
        </w:rPr>
      </w:pPr>
    </w:p>
    <w:p w14:paraId="4F5EA86C" w14:textId="0926E032"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Napojení: Nabíjecí stanice budou napojeny na hlavní rozvaděč v technické místnosti včetně jištění. Každá stanice bude napájena samostatným kabelem pro výkon 22kW k místu instalace. Pro každou stanici bude instalován samostatný jistič 40 A s charakteristikou C a proudový chránič typu B s reziduálním proudem 30 mA.</w:t>
      </w:r>
    </w:p>
    <w:p w14:paraId="385ECC11" w14:textId="77777777" w:rsidR="007D12FD"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Kabeláž bude vedena v kabelových lávkách nebo v chráničkách po stěnách a stropech parkovacího domu. Kabely budou vedeny v chráněných trasách zajišťujících mechanickou i požární ochranu dle ČSN 73 0895. Napájecí kabely budou ukončeny v připojovacích bodech nabíjecích stanic.</w:t>
      </w:r>
    </w:p>
    <w:p w14:paraId="4E63020D" w14:textId="78010DF4"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V rozvaděči bude instalována přepěťová ochrana třídy 2 pro ochranu nabíjecích stanic před atmosférickými a spínacími přepětími.</w:t>
      </w:r>
    </w:p>
    <w:p w14:paraId="47527AB9" w14:textId="7D2BEEED" w:rsidR="004533F8" w:rsidRPr="00721D8A" w:rsidRDefault="004533F8" w:rsidP="007D12FD">
      <w:pPr>
        <w:pStyle w:val="Zhlav"/>
        <w:tabs>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Nabíjecí stanice budou propojeny s řídicím systémem přes datovou síť (Ethernet). Pro každou stanici bude veden UTP kabel kategorie 6 z datového rozvaděče v 1. podlaží. V rozvaděči bude instalován </w:t>
      </w:r>
      <w:proofErr w:type="spellStart"/>
      <w:r w:rsidRPr="00721D8A">
        <w:rPr>
          <w:rFonts w:ascii="Arial Narrow" w:hAnsi="Arial Narrow"/>
          <w:bCs/>
          <w:sz w:val="24"/>
          <w:szCs w:val="24"/>
        </w:rPr>
        <w:t>PoE</w:t>
      </w:r>
      <w:proofErr w:type="spellEnd"/>
      <w:r w:rsidRPr="00721D8A">
        <w:rPr>
          <w:rFonts w:ascii="Arial Narrow" w:hAnsi="Arial Narrow"/>
          <w:bCs/>
          <w:sz w:val="24"/>
          <w:szCs w:val="24"/>
        </w:rPr>
        <w:t xml:space="preserve"> switch pro napájení případných zařízení vyžadujících </w:t>
      </w:r>
      <w:proofErr w:type="spellStart"/>
      <w:r w:rsidRPr="00721D8A">
        <w:rPr>
          <w:rFonts w:ascii="Arial Narrow" w:hAnsi="Arial Narrow"/>
          <w:bCs/>
          <w:sz w:val="24"/>
          <w:szCs w:val="24"/>
        </w:rPr>
        <w:t>PoE</w:t>
      </w:r>
      <w:proofErr w:type="spellEnd"/>
      <w:r w:rsidRPr="00721D8A">
        <w:rPr>
          <w:rFonts w:ascii="Arial Narrow" w:hAnsi="Arial Narrow"/>
          <w:bCs/>
          <w:sz w:val="24"/>
          <w:szCs w:val="24"/>
        </w:rPr>
        <w:t xml:space="preserve"> a pro připojení stanic do sítě.</w:t>
      </w:r>
    </w:p>
    <w:p w14:paraId="423AE86B" w14:textId="094D4514"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 xml:space="preserve">Monitoring a správa: Nabíjecí stanice budou připojeny k centrálnímu systému správy pomocí protokolu OCPP (Open </w:t>
      </w:r>
      <w:proofErr w:type="spellStart"/>
      <w:r w:rsidRPr="00721D8A">
        <w:rPr>
          <w:rFonts w:ascii="Arial Narrow" w:hAnsi="Arial Narrow"/>
          <w:bCs/>
          <w:sz w:val="24"/>
          <w:szCs w:val="24"/>
        </w:rPr>
        <w:t>Charge</w:t>
      </w:r>
      <w:proofErr w:type="spellEnd"/>
      <w:r w:rsidRPr="00721D8A">
        <w:rPr>
          <w:rFonts w:ascii="Arial Narrow" w:hAnsi="Arial Narrow"/>
          <w:bCs/>
          <w:sz w:val="24"/>
          <w:szCs w:val="24"/>
        </w:rPr>
        <w:t xml:space="preserve"> Point </w:t>
      </w:r>
      <w:proofErr w:type="spellStart"/>
      <w:r w:rsidRPr="00721D8A">
        <w:rPr>
          <w:rFonts w:ascii="Arial Narrow" w:hAnsi="Arial Narrow"/>
          <w:bCs/>
          <w:sz w:val="24"/>
          <w:szCs w:val="24"/>
        </w:rPr>
        <w:t>Protocol</w:t>
      </w:r>
      <w:proofErr w:type="spellEnd"/>
      <w:r w:rsidRPr="00721D8A">
        <w:rPr>
          <w:rFonts w:ascii="Arial Narrow" w:hAnsi="Arial Narrow"/>
          <w:bCs/>
          <w:sz w:val="24"/>
          <w:szCs w:val="24"/>
        </w:rPr>
        <w:t>). Provozovatel bude mít možnost monitorovat stav stanic, spravovat uživatele a nastavovat tarifní podmínky přes webové rozhraní nebo mobilní aplikaci. Datová komunikace bude zabezpečena šifrováním.</w:t>
      </w:r>
    </w:p>
    <w:p w14:paraId="68F32936" w14:textId="745FB6B3"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Parkovací místa s nabíjecími stanicemi budou označena piktogramem a vodorovným značením dle platných předpisů. Všechny stanice budou opatřeny mechanickou ochranou proti poškození vozidly. Instalace bude vybavena nouzovým vypínačem pro odpojení napájení všech nabíjecích stanic.</w:t>
      </w:r>
    </w:p>
    <w:p w14:paraId="5380DC60"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5656FD19" w14:textId="77777777" w:rsidR="004533F8" w:rsidRPr="00721D8A" w:rsidRDefault="004533F8" w:rsidP="007D12FD">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Slaboproudé systémy</w:t>
      </w:r>
    </w:p>
    <w:p w14:paraId="623893E7"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2F8EED5F" w14:textId="77777777" w:rsidR="004533F8" w:rsidRPr="00721D8A" w:rsidRDefault="004533F8" w:rsidP="007D12FD">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Strukturovaná kabeláž</w:t>
      </w:r>
    </w:p>
    <w:p w14:paraId="193510EF" w14:textId="77777777"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Návrh strukturované kabeláže počítá s umístěním datového rozvaděče do technické místnosti v 1. NP objektu, kde bude napojeno přívodní vedení. Tento rozvaděč bude plnit centrální roli v distribuci datové sítě. Dimenze, typy kabelů a způsoby jejich vedení, ať už ve venkovních nebo vnitřních částech objektu, budou detailně určeny v dalších fázích projektové dokumentace.</w:t>
      </w:r>
    </w:p>
    <w:p w14:paraId="23D755E0" w14:textId="77777777" w:rsidR="004533F8" w:rsidRPr="00721D8A" w:rsidRDefault="004533F8" w:rsidP="007D12FD">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Z datového rozvaděče budou vedeny kabely rozvodu UTP/FTP minimálně kategorie 6, přičemž bude využita topologie typu hvězda. Serverová infrastruktura bude umístěna přímo ve vrátnici, což zajistí snadnou dostupnost a správu. Celý systém strukturované kabeláže bude zálohován buď z centrálního zdroje UPS, nebo z lokálních zdrojů pro zajištění kontinuálního provozu.</w:t>
      </w:r>
    </w:p>
    <w:p w14:paraId="17063CEE" w14:textId="77777777" w:rsidR="004533F8" w:rsidRPr="00721D8A" w:rsidRDefault="004533F8" w:rsidP="006A5CF4">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Předmětem tohoto řešení není zahrnutí softwarových nebo bezpečnostních prvků sítě, jako jsou firewally či antivirové systémy. Tyto komponenty budou řešeny samostatně.</w:t>
      </w:r>
    </w:p>
    <w:p w14:paraId="1FF79D5D" w14:textId="77777777" w:rsidR="004533F8" w:rsidRPr="00721D8A" w:rsidRDefault="004533F8" w:rsidP="004533F8">
      <w:pPr>
        <w:pStyle w:val="Zhlav"/>
        <w:tabs>
          <w:tab w:val="clear" w:pos="4536"/>
          <w:tab w:val="clear" w:pos="9072"/>
        </w:tabs>
        <w:spacing w:line="276" w:lineRule="auto"/>
        <w:ind w:left="720"/>
        <w:jc w:val="both"/>
        <w:rPr>
          <w:rFonts w:ascii="Arial Narrow" w:hAnsi="Arial Narrow"/>
          <w:b/>
          <w:bCs/>
          <w:sz w:val="24"/>
          <w:szCs w:val="24"/>
        </w:rPr>
      </w:pPr>
    </w:p>
    <w:p w14:paraId="795CC74F" w14:textId="77777777" w:rsidR="004533F8" w:rsidRPr="00721D8A" w:rsidRDefault="004533F8" w:rsidP="006A5CF4">
      <w:pPr>
        <w:pStyle w:val="Zhlav"/>
        <w:tabs>
          <w:tab w:val="clear" w:pos="4536"/>
          <w:tab w:val="clear" w:pos="9072"/>
        </w:tabs>
        <w:spacing w:line="276" w:lineRule="auto"/>
        <w:jc w:val="both"/>
        <w:rPr>
          <w:rFonts w:ascii="Arial Narrow" w:hAnsi="Arial Narrow"/>
          <w:b/>
          <w:bCs/>
          <w:sz w:val="24"/>
          <w:szCs w:val="24"/>
        </w:rPr>
      </w:pPr>
      <w:r w:rsidRPr="00721D8A">
        <w:rPr>
          <w:rFonts w:ascii="Arial Narrow" w:hAnsi="Arial Narrow"/>
          <w:b/>
          <w:bCs/>
          <w:sz w:val="24"/>
          <w:szCs w:val="24"/>
        </w:rPr>
        <w:t>Elektrická požární signalizace (EPS)</w:t>
      </w:r>
    </w:p>
    <w:p w14:paraId="77570952" w14:textId="77777777" w:rsidR="004533F8" w:rsidRPr="00721D8A" w:rsidRDefault="004533F8" w:rsidP="006A5CF4">
      <w:pPr>
        <w:pStyle w:val="Zhlav"/>
        <w:tabs>
          <w:tab w:val="clear" w:pos="4536"/>
          <w:tab w:val="clear" w:pos="9072"/>
        </w:tabs>
        <w:spacing w:line="276" w:lineRule="auto"/>
        <w:jc w:val="both"/>
        <w:rPr>
          <w:rFonts w:ascii="Arial Narrow" w:hAnsi="Arial Narrow"/>
          <w:bCs/>
          <w:sz w:val="24"/>
          <w:szCs w:val="24"/>
        </w:rPr>
      </w:pPr>
      <w:r w:rsidRPr="00721D8A">
        <w:rPr>
          <w:rFonts w:ascii="Arial Narrow" w:hAnsi="Arial Narrow"/>
          <w:bCs/>
          <w:sz w:val="24"/>
          <w:szCs w:val="24"/>
        </w:rPr>
        <w:t>Systém elektrické požární signalizace (EPS) bude navržen a instalován v souladu s platnými normami ČSN a požadavky stanovenými technickou zprávou požární ochrany. Výrobní a instalační standardy jednotlivých zařízení budou odpovídat doporučením výrobců a příslušným normám.</w:t>
      </w:r>
    </w:p>
    <w:p w14:paraId="73A15ABE"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Umístění a popis hlásičů EPS</w:t>
      </w:r>
    </w:p>
    <w:p w14:paraId="102320BD"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Automatické hlásiče jsou umístěny tak aby v maximální míře postihly střežený prostor</w:t>
      </w:r>
    </w:p>
    <w:p w14:paraId="2EABB3ED"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a zachytili projev požáru v nejranějším stádiu. Hlásiče musí být umístěny dle projektu a tak</w:t>
      </w:r>
    </w:p>
    <w:p w14:paraId="0C224698"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aby k nim byl zajištěn přístup pro zkoušky a opravy. Pokud není vysloveně jinak uvedeno,</w:t>
      </w:r>
    </w:p>
    <w:p w14:paraId="19FAF13D"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lze bez povolení projektanta umístit hlásiče cca 0,5 m v libovolném vodorovném směru v</w:t>
      </w:r>
    </w:p>
    <w:p w14:paraId="4B057798"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jedné místnosti od místa, které bylo vyprojektováno. Týká se zejména případů, kdy není</w:t>
      </w:r>
    </w:p>
    <w:p w14:paraId="2BC9D22B"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možné hlásič umístit podle projektu, protože zástavba, či umístění technologie, osvětlení atd.</w:t>
      </w:r>
    </w:p>
    <w:p w14:paraId="78908E30" w14:textId="77777777" w:rsidR="00E45D08" w:rsidRPr="00C020F7" w:rsidRDefault="00E45D08" w:rsidP="00C020F7">
      <w:pPr>
        <w:pStyle w:val="KKVpis8a11cm"/>
        <w:ind w:left="0"/>
        <w:rPr>
          <w:rFonts w:eastAsiaTheme="minorHAnsi"/>
          <w:sz w:val="24"/>
          <w:szCs w:val="24"/>
        </w:rPr>
      </w:pPr>
      <w:r w:rsidRPr="00C020F7">
        <w:rPr>
          <w:rFonts w:eastAsiaTheme="minorHAnsi"/>
          <w:sz w:val="24"/>
          <w:szCs w:val="24"/>
        </w:rPr>
        <w:t>jsou v rozporu s umístěním hlásiče.</w:t>
      </w:r>
    </w:p>
    <w:p w14:paraId="460DE534" w14:textId="19B32EAA" w:rsidR="00E45D08" w:rsidRDefault="00E45D08" w:rsidP="00C020F7">
      <w:pPr>
        <w:pStyle w:val="KKVpis8a11cm"/>
        <w:ind w:left="0"/>
        <w:rPr>
          <w:rFonts w:eastAsiaTheme="minorHAnsi"/>
          <w:sz w:val="24"/>
          <w:szCs w:val="24"/>
        </w:rPr>
      </w:pPr>
      <w:r w:rsidRPr="00C020F7">
        <w:rPr>
          <w:rFonts w:eastAsiaTheme="minorHAnsi"/>
          <w:sz w:val="24"/>
          <w:szCs w:val="24"/>
        </w:rPr>
        <w:t>Jeden optický hlásič je určen (ČSN 342710 čl. 6.5.1.1 Tabulka 1) ke střežení 60-100</w:t>
      </w:r>
      <w:r w:rsidR="00C020F7">
        <w:rPr>
          <w:rFonts w:eastAsiaTheme="minorHAnsi"/>
          <w:sz w:val="24"/>
          <w:szCs w:val="24"/>
        </w:rPr>
        <w:t xml:space="preserve"> </w:t>
      </w:r>
      <w:r w:rsidRPr="00C020F7">
        <w:rPr>
          <w:rFonts w:eastAsiaTheme="minorHAnsi"/>
          <w:sz w:val="24"/>
          <w:szCs w:val="24"/>
        </w:rPr>
        <w:t>m2 plochy.</w:t>
      </w:r>
    </w:p>
    <w:p w14:paraId="6F5217E9" w14:textId="77777777" w:rsidR="00C020F7" w:rsidRPr="00C020F7" w:rsidRDefault="00C020F7" w:rsidP="00C020F7">
      <w:pPr>
        <w:pStyle w:val="KKVpis8a11cm"/>
        <w:ind w:left="0"/>
        <w:rPr>
          <w:rFonts w:eastAsiaTheme="minorHAnsi"/>
          <w:sz w:val="24"/>
          <w:szCs w:val="24"/>
        </w:rPr>
      </w:pPr>
    </w:p>
    <w:p w14:paraId="19829608" w14:textId="77777777" w:rsidR="0046314D" w:rsidRDefault="0046314D" w:rsidP="0046314D">
      <w:pPr>
        <w:pStyle w:val="Zhlav"/>
        <w:tabs>
          <w:tab w:val="clear" w:pos="4536"/>
          <w:tab w:val="clear" w:pos="9072"/>
        </w:tabs>
        <w:spacing w:line="276" w:lineRule="auto"/>
        <w:jc w:val="both"/>
        <w:rPr>
          <w:rFonts w:ascii="Arial Narrow" w:hAnsi="Arial Narrow"/>
          <w:b/>
          <w:bCs/>
          <w:sz w:val="24"/>
          <w:szCs w:val="24"/>
        </w:rPr>
      </w:pPr>
    </w:p>
    <w:p w14:paraId="4B65B9E4" w14:textId="2EB91161" w:rsidR="0046314D" w:rsidRPr="00F36337" w:rsidRDefault="0046314D" w:rsidP="0046314D">
      <w:pPr>
        <w:pStyle w:val="Zhlav"/>
        <w:numPr>
          <w:ilvl w:val="0"/>
          <w:numId w:val="12"/>
        </w:numPr>
        <w:tabs>
          <w:tab w:val="clear" w:pos="4536"/>
          <w:tab w:val="clear" w:pos="9072"/>
        </w:tabs>
        <w:spacing w:line="276" w:lineRule="auto"/>
        <w:jc w:val="both"/>
        <w:rPr>
          <w:rFonts w:ascii="Arial Narrow" w:hAnsi="Arial Narrow"/>
          <w:b/>
          <w:bCs/>
          <w:sz w:val="24"/>
          <w:szCs w:val="24"/>
        </w:rPr>
      </w:pPr>
      <w:r w:rsidRPr="00F36337">
        <w:rPr>
          <w:rFonts w:ascii="Arial Narrow" w:hAnsi="Arial Narrow"/>
          <w:b/>
          <w:bCs/>
          <w:sz w:val="24"/>
          <w:szCs w:val="24"/>
        </w:rPr>
        <w:t>Fotovoltaika</w:t>
      </w:r>
    </w:p>
    <w:p w14:paraId="32736F32" w14:textId="5C819B5F" w:rsidR="0046314D" w:rsidRDefault="00F36337" w:rsidP="00F36337">
      <w:pPr>
        <w:pStyle w:val="KK2Normln"/>
        <w:ind w:left="0"/>
      </w:pPr>
      <w:r w:rsidRPr="00F36337">
        <w:t xml:space="preserve">Jedná se o fotovoltaický systém o jmenovitém výkonu 65 700 </w:t>
      </w:r>
      <w:proofErr w:type="spellStart"/>
      <w:r w:rsidRPr="00F36337">
        <w:t>kWp</w:t>
      </w:r>
      <w:proofErr w:type="spellEnd"/>
      <w:r w:rsidRPr="00F36337">
        <w:t xml:space="preserve">, kde vyrobená el. energie bude primárně sloužit pro pokrytí nebo snížení vlastní spotřeby objektu. Fotovoltaický systém je umístěn na střeše budovy, kde bude umístěno celkem 146 fotovoltaických modulů </w:t>
      </w:r>
      <w:proofErr w:type="spellStart"/>
      <w:r w:rsidRPr="00F36337">
        <w:t>Aiko</w:t>
      </w:r>
      <w:proofErr w:type="spellEnd"/>
      <w:r w:rsidRPr="00F36337">
        <w:t xml:space="preserve"> </w:t>
      </w:r>
      <w:proofErr w:type="spellStart"/>
      <w:r w:rsidRPr="00F36337">
        <w:t>Neostar</w:t>
      </w:r>
      <w:proofErr w:type="spellEnd"/>
      <w:r w:rsidRPr="00F36337">
        <w:t xml:space="preserve"> </w:t>
      </w:r>
      <w:proofErr w:type="gramStart"/>
      <w:r w:rsidRPr="00F36337">
        <w:t>2S</w:t>
      </w:r>
      <w:proofErr w:type="gramEnd"/>
      <w:r w:rsidRPr="00F36337">
        <w:t xml:space="preserve"> o jmenovitém výkonu 450 </w:t>
      </w:r>
      <w:proofErr w:type="spellStart"/>
      <w:r w:rsidRPr="00F36337">
        <w:t>Wp</w:t>
      </w:r>
      <w:proofErr w:type="spellEnd"/>
      <w:r w:rsidRPr="00F36337">
        <w:t xml:space="preserve">. Technologie FVE jako je střídač </w:t>
      </w:r>
      <w:proofErr w:type="spellStart"/>
      <w:r w:rsidRPr="00F36337">
        <w:t>Solax</w:t>
      </w:r>
      <w:proofErr w:type="spellEnd"/>
      <w:r w:rsidRPr="00F36337">
        <w:t xml:space="preserve"> X3-MGA-</w:t>
      </w:r>
      <w:proofErr w:type="gramStart"/>
      <w:r w:rsidRPr="00F36337">
        <w:t>60K</w:t>
      </w:r>
      <w:proofErr w:type="gramEnd"/>
      <w:r w:rsidRPr="00F36337">
        <w:t>-G2 a rozvaděč FVE budou umístěny v místnosti 4.05 Technologie FVE</w:t>
      </w:r>
      <w:r>
        <w:t>.</w:t>
      </w:r>
    </w:p>
    <w:p w14:paraId="683C6D14" w14:textId="77777777" w:rsidR="00D03FB9" w:rsidRDefault="00D03FB9" w:rsidP="00F36337">
      <w:pPr>
        <w:pStyle w:val="KK2Normln"/>
        <w:ind w:left="0"/>
      </w:pPr>
    </w:p>
    <w:p w14:paraId="138869BD" w14:textId="77777777" w:rsidR="00D03FB9" w:rsidRDefault="00D03FB9" w:rsidP="00F36337">
      <w:pPr>
        <w:pStyle w:val="KK2Normln"/>
        <w:ind w:left="0"/>
      </w:pPr>
    </w:p>
    <w:p w14:paraId="741A9CC3" w14:textId="77777777" w:rsidR="00D03FB9" w:rsidRDefault="00D03FB9" w:rsidP="00F36337">
      <w:pPr>
        <w:pStyle w:val="KK2Normln"/>
        <w:ind w:left="0"/>
      </w:pPr>
    </w:p>
    <w:p w14:paraId="388C98F7" w14:textId="77777777" w:rsidR="00E452B3" w:rsidRDefault="00E452B3" w:rsidP="00F36337">
      <w:pPr>
        <w:pStyle w:val="KK2Normln"/>
        <w:ind w:left="0"/>
      </w:pPr>
    </w:p>
    <w:p w14:paraId="3DB618D1" w14:textId="77777777" w:rsidR="00B94D71" w:rsidRPr="00110CE8" w:rsidRDefault="00B94D71" w:rsidP="008013CC">
      <w:pPr>
        <w:pStyle w:val="Zhlav"/>
        <w:tabs>
          <w:tab w:val="clear" w:pos="4536"/>
          <w:tab w:val="clear" w:pos="9072"/>
        </w:tabs>
        <w:spacing w:line="276" w:lineRule="auto"/>
        <w:ind w:left="720"/>
        <w:jc w:val="both"/>
        <w:rPr>
          <w:rFonts w:ascii="Arial Narrow" w:hAnsi="Arial Narrow"/>
          <w:bCs/>
          <w:sz w:val="24"/>
          <w:szCs w:val="24"/>
          <w:highlight w:val="red"/>
        </w:rPr>
      </w:pPr>
    </w:p>
    <w:p w14:paraId="1B4B9DDF" w14:textId="5570BA8E" w:rsidR="008013CC" w:rsidRDefault="00CF1E4D" w:rsidP="008013CC">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07445F">
        <w:rPr>
          <w:rFonts w:ascii="Arial Narrow" w:hAnsi="Arial Narrow"/>
          <w:b/>
          <w:sz w:val="24"/>
          <w:szCs w:val="24"/>
          <w:u w:val="single"/>
        </w:rPr>
        <w:lastRenderedPageBreak/>
        <w:t>Vytápěn</w:t>
      </w:r>
      <w:r w:rsidR="00B94D71">
        <w:rPr>
          <w:rFonts w:ascii="Arial Narrow" w:hAnsi="Arial Narrow"/>
          <w:b/>
          <w:sz w:val="24"/>
          <w:szCs w:val="24"/>
          <w:u w:val="single"/>
        </w:rPr>
        <w:t>í</w:t>
      </w:r>
    </w:p>
    <w:p w14:paraId="1BCD1351" w14:textId="77777777" w:rsidR="00B94D71" w:rsidRDefault="00B94D71" w:rsidP="00B94D71">
      <w:pPr>
        <w:pStyle w:val="Zhlav"/>
        <w:tabs>
          <w:tab w:val="clear" w:pos="4536"/>
          <w:tab w:val="clear" w:pos="9072"/>
        </w:tabs>
        <w:spacing w:line="276" w:lineRule="auto"/>
        <w:ind w:left="720"/>
        <w:jc w:val="both"/>
        <w:rPr>
          <w:rFonts w:ascii="Arial Narrow" w:hAnsi="Arial Narrow"/>
          <w:b/>
          <w:sz w:val="24"/>
          <w:szCs w:val="24"/>
          <w:u w:val="single"/>
        </w:rPr>
      </w:pPr>
    </w:p>
    <w:p w14:paraId="30D49B88" w14:textId="77777777" w:rsidR="00B94D71" w:rsidRPr="00E33053" w:rsidRDefault="00B94D71" w:rsidP="00B94D71">
      <w:pPr>
        <w:pStyle w:val="KK2Normln"/>
      </w:pPr>
      <w:r w:rsidRPr="00E33053">
        <w:t>Výpočtové parametry:</w:t>
      </w:r>
    </w:p>
    <w:p w14:paraId="675F732A" w14:textId="256AC4B9" w:rsidR="00B94D71" w:rsidRDefault="00B94D71" w:rsidP="00B94D71">
      <w:pPr>
        <w:pStyle w:val="KK2Normln"/>
      </w:pPr>
      <w:r w:rsidRPr="00E33053">
        <w:t>Venkovní výpočtová teplota</w:t>
      </w:r>
      <w:r w:rsidRPr="00E33053">
        <w:tab/>
      </w:r>
      <w:r w:rsidRPr="00E33053">
        <w:tab/>
      </w:r>
      <w:r w:rsidRPr="00E33053">
        <w:tab/>
      </w:r>
      <w:r w:rsidRPr="00E33053">
        <w:tab/>
      </w:r>
      <w:r>
        <w:tab/>
      </w:r>
      <w:r w:rsidRPr="00E33053">
        <w:tab/>
        <w:t>-1</w:t>
      </w:r>
      <w:r>
        <w:t>2</w:t>
      </w:r>
      <w:r w:rsidRPr="00E33053">
        <w:t xml:space="preserve"> °C</w:t>
      </w:r>
    </w:p>
    <w:p w14:paraId="53D20C64" w14:textId="77777777" w:rsidR="00B94D71" w:rsidRPr="00E33053" w:rsidRDefault="00B94D71" w:rsidP="00B94D71">
      <w:pPr>
        <w:pStyle w:val="KK2Normln"/>
      </w:pPr>
      <w:r>
        <w:t>Krajina s intenzivními větry</w:t>
      </w:r>
    </w:p>
    <w:p w14:paraId="3C323504" w14:textId="77777777" w:rsidR="00B94D71" w:rsidRPr="00052067" w:rsidRDefault="00B94D71" w:rsidP="00B94D71">
      <w:pPr>
        <w:pStyle w:val="KK2Normln"/>
      </w:pPr>
      <w:r w:rsidRPr="00052067">
        <w:t xml:space="preserve">Otopné období pro </w:t>
      </w:r>
      <w:r>
        <w:rPr>
          <w:rFonts w:ascii="Symbol" w:hAnsi="Symbol"/>
          <w:i/>
        </w:rPr>
        <w:t></w:t>
      </w:r>
      <w:proofErr w:type="spellStart"/>
      <w:proofErr w:type="gramStart"/>
      <w:r w:rsidRPr="00934895">
        <w:rPr>
          <w:vertAlign w:val="subscript"/>
        </w:rPr>
        <w:t>hp,e</w:t>
      </w:r>
      <w:proofErr w:type="spellEnd"/>
      <w:proofErr w:type="gramEnd"/>
      <w:r w:rsidRPr="00052067">
        <w:t xml:space="preserve"> </w:t>
      </w:r>
      <w:r>
        <w:tab/>
      </w:r>
      <w:r>
        <w:tab/>
      </w:r>
      <w:r>
        <w:tab/>
      </w:r>
      <w:r>
        <w:tab/>
      </w:r>
      <w:r>
        <w:tab/>
      </w:r>
      <w:r>
        <w:tab/>
      </w:r>
      <w:r w:rsidRPr="00052067">
        <w:t xml:space="preserve">13 </w:t>
      </w:r>
      <w:r>
        <w:t>°C</w:t>
      </w:r>
    </w:p>
    <w:p w14:paraId="6D28A860" w14:textId="0C09ACD3" w:rsidR="00B94D71" w:rsidRPr="00E33053" w:rsidRDefault="00B94D71" w:rsidP="00B94D71">
      <w:pPr>
        <w:pStyle w:val="KK2Normln"/>
      </w:pPr>
      <w:r w:rsidRPr="00E33053">
        <w:t>Počet topných dnů</w:t>
      </w:r>
      <w:r w:rsidRPr="00E33053">
        <w:tab/>
      </w:r>
      <w:r w:rsidRPr="00E33053">
        <w:tab/>
      </w:r>
      <w:r w:rsidRPr="00E33053">
        <w:tab/>
      </w:r>
      <w:r w:rsidRPr="00E33053">
        <w:tab/>
      </w:r>
      <w:r w:rsidRPr="00E33053">
        <w:tab/>
      </w:r>
      <w:r w:rsidRPr="00E33053">
        <w:tab/>
      </w:r>
      <w:r w:rsidRPr="00E33053">
        <w:tab/>
        <w:t>2</w:t>
      </w:r>
      <w:r>
        <w:t>26</w:t>
      </w:r>
    </w:p>
    <w:p w14:paraId="4BD0677B" w14:textId="7B24EB8F" w:rsidR="00B94D71" w:rsidRPr="00E33053" w:rsidRDefault="00B94D71" w:rsidP="00B94D71">
      <w:pPr>
        <w:pStyle w:val="KK2Normln"/>
      </w:pPr>
      <w:r w:rsidRPr="00E33053">
        <w:t>Střední venkovní teplota v topném období</w:t>
      </w:r>
      <w:r w:rsidRPr="00E33053">
        <w:tab/>
      </w:r>
      <w:r>
        <w:tab/>
      </w:r>
      <w:r>
        <w:tab/>
      </w:r>
      <w:r w:rsidRPr="00E33053">
        <w:tab/>
      </w:r>
      <w:r>
        <w:t>4,4</w:t>
      </w:r>
      <w:r w:rsidRPr="00E33053">
        <w:t xml:space="preserve"> °C</w:t>
      </w:r>
    </w:p>
    <w:p w14:paraId="151EB639" w14:textId="77777777" w:rsidR="00B94D71" w:rsidRPr="00CD66FE" w:rsidRDefault="00B94D71" w:rsidP="00B94D71">
      <w:pPr>
        <w:pStyle w:val="KK2Normln"/>
        <w:rPr>
          <w:b/>
          <w:bCs/>
        </w:rPr>
      </w:pPr>
      <w:r w:rsidRPr="00CD66FE">
        <w:rPr>
          <w:b/>
          <w:bCs/>
        </w:rPr>
        <w:t>Vnitřní teplota</w:t>
      </w:r>
    </w:p>
    <w:p w14:paraId="564168B2" w14:textId="526DD7DE" w:rsidR="00B94D71" w:rsidRPr="00E33053" w:rsidRDefault="00B94D71" w:rsidP="00B94D71">
      <w:pPr>
        <w:pStyle w:val="KK2Normln"/>
      </w:pPr>
      <w:r>
        <w:t>Vrátnice</w:t>
      </w:r>
      <w:r>
        <w:tab/>
      </w:r>
      <w:r w:rsidRPr="00E33053">
        <w:tab/>
      </w:r>
      <w:r w:rsidRPr="00E33053">
        <w:tab/>
      </w:r>
      <w:r>
        <w:tab/>
      </w:r>
      <w:r w:rsidRPr="00E33053">
        <w:tab/>
      </w:r>
      <w:r w:rsidRPr="00E33053">
        <w:tab/>
      </w:r>
      <w:r>
        <w:tab/>
      </w:r>
      <w:r w:rsidRPr="00E33053">
        <w:tab/>
        <w:t>20 °C</w:t>
      </w:r>
    </w:p>
    <w:p w14:paraId="265A5327" w14:textId="5AFF307F" w:rsidR="00B94D71" w:rsidRDefault="00B94D71" w:rsidP="00B94D71">
      <w:pPr>
        <w:pStyle w:val="KK2Normln"/>
      </w:pPr>
      <w:r>
        <w:t>WC</w:t>
      </w:r>
      <w:r>
        <w:tab/>
      </w:r>
      <w:r>
        <w:tab/>
      </w:r>
      <w:r w:rsidRPr="00E33053">
        <w:tab/>
      </w:r>
      <w:r w:rsidRPr="00E33053">
        <w:tab/>
      </w:r>
      <w:r w:rsidRPr="00E33053">
        <w:tab/>
      </w:r>
      <w:r w:rsidRPr="00E33053">
        <w:tab/>
      </w:r>
      <w:r w:rsidRPr="00E33053">
        <w:tab/>
      </w:r>
      <w:r>
        <w:tab/>
      </w:r>
      <w:r w:rsidRPr="00E33053">
        <w:tab/>
        <w:t>2</w:t>
      </w:r>
      <w:r>
        <w:t>0</w:t>
      </w:r>
      <w:r w:rsidRPr="00E33053">
        <w:t xml:space="preserve"> °C</w:t>
      </w:r>
    </w:p>
    <w:p w14:paraId="7234B484" w14:textId="34546AB6" w:rsidR="00B94D71" w:rsidRDefault="00B94D71" w:rsidP="00B94D71">
      <w:pPr>
        <w:pStyle w:val="KK2Normln"/>
      </w:pPr>
      <w:r>
        <w:t>Bateriové uložiště</w:t>
      </w:r>
      <w:r>
        <w:tab/>
      </w:r>
      <w:r>
        <w:tab/>
      </w:r>
      <w:r>
        <w:tab/>
      </w:r>
      <w:r>
        <w:tab/>
      </w:r>
      <w:r>
        <w:tab/>
      </w:r>
      <w:r>
        <w:tab/>
      </w:r>
      <w:r>
        <w:tab/>
        <w:t>15 °C</w:t>
      </w:r>
    </w:p>
    <w:p w14:paraId="6AFE1261" w14:textId="35AC22EB" w:rsidR="00B94D71" w:rsidRDefault="00B94D71" w:rsidP="00B94D71">
      <w:pPr>
        <w:pStyle w:val="KK2Normln"/>
      </w:pPr>
      <w:r>
        <w:t>Rozvodna elektro</w:t>
      </w:r>
      <w:r>
        <w:tab/>
      </w:r>
      <w:r>
        <w:tab/>
      </w:r>
      <w:r>
        <w:tab/>
      </w:r>
      <w:r>
        <w:tab/>
      </w:r>
      <w:r>
        <w:tab/>
      </w:r>
      <w:r>
        <w:tab/>
      </w:r>
      <w:r>
        <w:tab/>
        <w:t>15 °C</w:t>
      </w:r>
    </w:p>
    <w:p w14:paraId="3013F8C4" w14:textId="42F6C5A9" w:rsidR="00B94D71" w:rsidRPr="00E33053" w:rsidRDefault="00B94D71" w:rsidP="00B94D71">
      <w:pPr>
        <w:pStyle w:val="KK2Normln"/>
      </w:pPr>
      <w:r>
        <w:t>Úklidová místnost</w:t>
      </w:r>
      <w:r>
        <w:tab/>
      </w:r>
      <w:r>
        <w:tab/>
      </w:r>
      <w:r>
        <w:tab/>
      </w:r>
      <w:r>
        <w:tab/>
      </w:r>
      <w:r>
        <w:tab/>
      </w:r>
      <w:r>
        <w:tab/>
      </w:r>
      <w:r>
        <w:tab/>
        <w:t>15 °C</w:t>
      </w:r>
    </w:p>
    <w:p w14:paraId="093B55D7" w14:textId="1009CD5F" w:rsidR="00B94D71" w:rsidRDefault="00B94D71" w:rsidP="00B94D71">
      <w:pPr>
        <w:pStyle w:val="KK2Normln"/>
      </w:pPr>
      <w:r>
        <w:t>Sklady</w:t>
      </w:r>
      <w:r>
        <w:tab/>
      </w:r>
      <w:r>
        <w:tab/>
      </w:r>
      <w:r w:rsidRPr="00E33053">
        <w:tab/>
      </w:r>
      <w:r>
        <w:tab/>
      </w:r>
      <w:r>
        <w:tab/>
      </w:r>
      <w:r>
        <w:tab/>
      </w:r>
      <w:r>
        <w:tab/>
      </w:r>
      <w:r>
        <w:tab/>
        <w:t>nevytápěno</w:t>
      </w:r>
    </w:p>
    <w:p w14:paraId="4458DC64" w14:textId="63187B58" w:rsidR="00B94D71" w:rsidRDefault="00B94D71" w:rsidP="00B94D71">
      <w:pPr>
        <w:pStyle w:val="KK2Normln"/>
      </w:pPr>
      <w:r>
        <w:t>Chodby</w:t>
      </w:r>
      <w:r>
        <w:tab/>
      </w:r>
      <w:r>
        <w:tab/>
      </w:r>
      <w:r>
        <w:tab/>
      </w:r>
      <w:r>
        <w:tab/>
      </w:r>
      <w:r>
        <w:tab/>
      </w:r>
      <w:r>
        <w:tab/>
      </w:r>
      <w:r>
        <w:tab/>
      </w:r>
      <w:r>
        <w:tab/>
        <w:t>nevytápěno</w:t>
      </w:r>
    </w:p>
    <w:p w14:paraId="7ECB75CA" w14:textId="77777777" w:rsidR="00B94D71" w:rsidRDefault="00B94D71" w:rsidP="00B94D71">
      <w:pPr>
        <w:pStyle w:val="KK2Normln"/>
      </w:pPr>
      <w:r>
        <w:t>Ze skladby stěn byly vypočteny součinitelé prostupu tepla, které byly použity pro výpočet tepelných ztrát:</w:t>
      </w:r>
    </w:p>
    <w:p w14:paraId="5E72BD4B" w14:textId="13B0729E" w:rsidR="00B94D71" w:rsidRPr="00047FC4" w:rsidRDefault="00B94D71" w:rsidP="00B94D71">
      <w:pPr>
        <w:pStyle w:val="KK2Normln"/>
      </w:pPr>
      <w:r>
        <w:t>Podlaha, strop</w:t>
      </w:r>
      <w:r>
        <w:tab/>
      </w:r>
      <w:r>
        <w:tab/>
      </w:r>
      <w:r>
        <w:tab/>
      </w:r>
      <w:r w:rsidR="00C12A12">
        <w:tab/>
      </w:r>
      <w:r w:rsidR="00C12A12">
        <w:tab/>
      </w:r>
      <w:r w:rsidR="00C12A12">
        <w:tab/>
      </w:r>
      <w:r>
        <w:tab/>
        <w:t>2,22</w:t>
      </w:r>
      <w:r w:rsidRPr="00047FC4">
        <w:tab/>
        <w:t>W/m</w:t>
      </w:r>
      <w:r w:rsidRPr="00047FC4">
        <w:rPr>
          <w:vertAlign w:val="superscript"/>
        </w:rPr>
        <w:t>2</w:t>
      </w:r>
      <w:r w:rsidRPr="00047FC4">
        <w:t>K</w:t>
      </w:r>
    </w:p>
    <w:p w14:paraId="72D4CA46" w14:textId="51743237" w:rsidR="00B94D71" w:rsidRPr="00047FC4" w:rsidRDefault="00B94D71" w:rsidP="00B94D71">
      <w:pPr>
        <w:pStyle w:val="KK2Normln"/>
      </w:pPr>
      <w:r w:rsidRPr="00047FC4">
        <w:t>Obvodová stěna</w:t>
      </w:r>
      <w:r>
        <w:tab/>
      </w:r>
      <w:r w:rsidRPr="00047FC4">
        <w:tab/>
      </w:r>
      <w:r>
        <w:tab/>
      </w:r>
      <w:r>
        <w:tab/>
      </w:r>
      <w:r w:rsidR="00C12A12">
        <w:tab/>
      </w:r>
      <w:r w:rsidR="00C12A12">
        <w:tab/>
      </w:r>
      <w:r w:rsidR="00C12A12">
        <w:tab/>
      </w:r>
      <w:r>
        <w:t>0,34</w:t>
      </w:r>
      <w:r>
        <w:tab/>
      </w:r>
      <w:r w:rsidRPr="00047FC4">
        <w:t>W/m</w:t>
      </w:r>
      <w:r w:rsidRPr="00047FC4">
        <w:rPr>
          <w:vertAlign w:val="superscript"/>
        </w:rPr>
        <w:t>2</w:t>
      </w:r>
      <w:r w:rsidRPr="00047FC4">
        <w:t>K</w:t>
      </w:r>
    </w:p>
    <w:p w14:paraId="6860CC13" w14:textId="45383802" w:rsidR="00B94D71" w:rsidRPr="00047FC4" w:rsidRDefault="00B94D71" w:rsidP="00B94D71">
      <w:pPr>
        <w:pStyle w:val="KK2Normln"/>
      </w:pPr>
      <w:r w:rsidRPr="00047FC4">
        <w:t>Dveře</w:t>
      </w:r>
      <w:r w:rsidRPr="00047FC4">
        <w:tab/>
      </w:r>
      <w:r>
        <w:tab/>
      </w:r>
      <w:r>
        <w:tab/>
      </w:r>
      <w:r>
        <w:tab/>
      </w:r>
      <w:r w:rsidR="00C12A12">
        <w:tab/>
      </w:r>
      <w:r w:rsidR="00C12A12">
        <w:tab/>
      </w:r>
      <w:r w:rsidR="00C12A12">
        <w:tab/>
      </w:r>
      <w:r>
        <w:tab/>
      </w:r>
      <w:r w:rsidRPr="00047FC4">
        <w:t>1</w:t>
      </w:r>
      <w:r>
        <w:t>,2</w:t>
      </w:r>
      <w:r>
        <w:tab/>
      </w:r>
      <w:r w:rsidRPr="00047FC4">
        <w:t>W/m</w:t>
      </w:r>
      <w:r w:rsidRPr="00047FC4">
        <w:rPr>
          <w:vertAlign w:val="superscript"/>
        </w:rPr>
        <w:t>2</w:t>
      </w:r>
      <w:r w:rsidRPr="00047FC4">
        <w:t>K</w:t>
      </w:r>
    </w:p>
    <w:p w14:paraId="6481DD6D" w14:textId="77777777" w:rsidR="00B94D71" w:rsidRDefault="00B94D71" w:rsidP="00B94D71">
      <w:pPr>
        <w:spacing w:line="360" w:lineRule="auto"/>
        <w:rPr>
          <w:rFonts w:ascii="Arial" w:hAnsi="Arial" w:cs="Arial"/>
        </w:rPr>
      </w:pPr>
    </w:p>
    <w:p w14:paraId="790D389F" w14:textId="77777777" w:rsidR="00B94D71" w:rsidRPr="00E33053" w:rsidRDefault="00B94D71" w:rsidP="00B94D71">
      <w:pPr>
        <w:pStyle w:val="KK2Normln"/>
      </w:pPr>
      <w:r w:rsidRPr="00E33053">
        <w:t xml:space="preserve">Tepelné ztráty objektu byly vypočteny podle ČSN </w:t>
      </w:r>
      <w:r>
        <w:t>EN12831</w:t>
      </w:r>
      <w:r w:rsidRPr="00E33053">
        <w:t xml:space="preserve"> na </w:t>
      </w:r>
      <w:r>
        <w:t>3,8</w:t>
      </w:r>
      <w:r w:rsidRPr="00E33053">
        <w:t xml:space="preserve"> kW.</w:t>
      </w:r>
    </w:p>
    <w:p w14:paraId="0B421D0F" w14:textId="07B231C3" w:rsidR="00B94D71" w:rsidRPr="00E33053" w:rsidRDefault="00B94D71" w:rsidP="00B94D71">
      <w:pPr>
        <w:pStyle w:val="KK2Normln"/>
      </w:pPr>
      <w:r w:rsidRPr="00550CBD">
        <w:t xml:space="preserve">Roční potřeba energie pro </w:t>
      </w:r>
      <w:r w:rsidRPr="00E33053">
        <w:t>vytápění</w:t>
      </w:r>
      <w:r>
        <w:t xml:space="preserve"> je 7,3</w:t>
      </w:r>
      <w:r w:rsidRPr="00E33053">
        <w:t xml:space="preserve"> </w:t>
      </w:r>
      <w:proofErr w:type="spellStart"/>
      <w:r w:rsidRPr="00E33053">
        <w:t>MWh</w:t>
      </w:r>
      <w:proofErr w:type="spellEnd"/>
      <w:r w:rsidRPr="00E33053">
        <w:t>/rok</w:t>
      </w:r>
      <w:r>
        <w:t>.</w:t>
      </w:r>
    </w:p>
    <w:p w14:paraId="679AB40C" w14:textId="77777777" w:rsidR="00FD4D2A" w:rsidRPr="00FD4D2A" w:rsidRDefault="00FD4D2A" w:rsidP="00FD4D2A">
      <w:pPr>
        <w:pStyle w:val="KK2Normln"/>
      </w:pPr>
      <w:r w:rsidRPr="00FD4D2A">
        <w:t xml:space="preserve">Prostory, kde se budou pohybovat a pobývat </w:t>
      </w:r>
      <w:proofErr w:type="gramStart"/>
      <w:r w:rsidRPr="00FD4D2A">
        <w:t>osoby - WC</w:t>
      </w:r>
      <w:proofErr w:type="gramEnd"/>
      <w:r w:rsidRPr="00FD4D2A">
        <w:t xml:space="preserve"> a obsluha vrátnice budou vytápěny přímotopnými elektrickými konvektory na teplotu 20°C.</w:t>
      </w:r>
    </w:p>
    <w:p w14:paraId="34FA1D28" w14:textId="77777777" w:rsidR="00FD4D2A" w:rsidRPr="00FD4D2A" w:rsidRDefault="00FD4D2A" w:rsidP="00FD4D2A">
      <w:pPr>
        <w:pStyle w:val="KK2Normln"/>
      </w:pPr>
      <w:r w:rsidRPr="00FD4D2A">
        <w:t xml:space="preserve">Prostory úklidu budou vytápěny na min. teplotu </w:t>
      </w:r>
      <w:proofErr w:type="gramStart"/>
      <w:r w:rsidRPr="00FD4D2A">
        <w:t>15°C</w:t>
      </w:r>
      <w:proofErr w:type="gramEnd"/>
      <w:r w:rsidRPr="00FD4D2A">
        <w:t xml:space="preserve"> přímotopnými elektrickými konvektory.</w:t>
      </w:r>
    </w:p>
    <w:p w14:paraId="7A3D577A" w14:textId="77777777" w:rsidR="00FD4D2A" w:rsidRPr="00FD4D2A" w:rsidRDefault="00FD4D2A" w:rsidP="00FD4D2A">
      <w:pPr>
        <w:pStyle w:val="KK2Normln"/>
      </w:pPr>
      <w:r w:rsidRPr="00FD4D2A">
        <w:t xml:space="preserve">Prostory pro bateriové uložiště a rozvodny NN budou vytápěny na teplotu </w:t>
      </w:r>
      <w:proofErr w:type="gramStart"/>
      <w:r w:rsidRPr="00FD4D2A">
        <w:t>15°C</w:t>
      </w:r>
      <w:proofErr w:type="gramEnd"/>
      <w:r w:rsidRPr="00FD4D2A">
        <w:t xml:space="preserve"> přímotopným elektrickým konvektorem.</w:t>
      </w:r>
    </w:p>
    <w:p w14:paraId="1E51DC42" w14:textId="77777777" w:rsidR="00FD4D2A" w:rsidRPr="00FD4D2A" w:rsidRDefault="00FD4D2A" w:rsidP="00FD4D2A">
      <w:pPr>
        <w:pStyle w:val="KK2Normln"/>
      </w:pPr>
      <w:r w:rsidRPr="00FD4D2A">
        <w:t>Prostory garáže, schodiště a sklady nebudou vytápěny.</w:t>
      </w:r>
    </w:p>
    <w:p w14:paraId="457B8A0C" w14:textId="77777777" w:rsidR="00FD4D2A" w:rsidRPr="00FD4D2A" w:rsidRDefault="00FD4D2A" w:rsidP="00FD4D2A">
      <w:pPr>
        <w:pStyle w:val="KK2Normln"/>
      </w:pPr>
      <w:r w:rsidRPr="00FD4D2A">
        <w:lastRenderedPageBreak/>
        <w:t xml:space="preserve">Elektrický přímotopný konvektor bude pevně namontován na stěnu, napojen bude na provozní napětí 230 V. </w:t>
      </w:r>
    </w:p>
    <w:p w14:paraId="2F6BBF6F" w14:textId="77777777" w:rsidR="00FD4D2A" w:rsidRDefault="00FD4D2A" w:rsidP="00FD4D2A">
      <w:pPr>
        <w:pStyle w:val="KK2Normln"/>
      </w:pPr>
      <w:r w:rsidRPr="00FD4D2A">
        <w:t>Elektrický přímotopný konvektor umožňuje na displeji nastavení požadované teploty v prostoru.</w:t>
      </w:r>
    </w:p>
    <w:p w14:paraId="57A937F6" w14:textId="77777777" w:rsidR="00375298" w:rsidRPr="00FD4D2A" w:rsidRDefault="00375298" w:rsidP="00FD4D2A">
      <w:pPr>
        <w:pStyle w:val="KK2Normln"/>
      </w:pPr>
    </w:p>
    <w:p w14:paraId="4155AD81" w14:textId="5051DC0B" w:rsidR="00CF1E4D" w:rsidRDefault="00CF1E4D" w:rsidP="00CF1E4D">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375298">
        <w:rPr>
          <w:rFonts w:ascii="Arial Narrow" w:hAnsi="Arial Narrow"/>
          <w:b/>
          <w:sz w:val="24"/>
          <w:szCs w:val="24"/>
          <w:u w:val="single"/>
        </w:rPr>
        <w:t>Vzduchotechnika</w:t>
      </w:r>
      <w:r w:rsidR="0032698F" w:rsidRPr="00375298">
        <w:rPr>
          <w:rFonts w:ascii="Arial Narrow" w:hAnsi="Arial Narrow"/>
          <w:b/>
          <w:sz w:val="24"/>
          <w:szCs w:val="24"/>
          <w:u w:val="single"/>
        </w:rPr>
        <w:t xml:space="preserve">, </w:t>
      </w:r>
      <w:r w:rsidRPr="00375298">
        <w:rPr>
          <w:rFonts w:ascii="Arial Narrow" w:hAnsi="Arial Narrow"/>
          <w:b/>
          <w:sz w:val="24"/>
          <w:szCs w:val="24"/>
          <w:u w:val="single"/>
        </w:rPr>
        <w:t>větrání</w:t>
      </w:r>
      <w:r w:rsidR="0032698F" w:rsidRPr="00375298">
        <w:rPr>
          <w:rFonts w:ascii="Arial Narrow" w:hAnsi="Arial Narrow"/>
          <w:b/>
          <w:sz w:val="24"/>
          <w:szCs w:val="24"/>
          <w:u w:val="single"/>
        </w:rPr>
        <w:t xml:space="preserve"> a chlazení</w:t>
      </w:r>
    </w:p>
    <w:p w14:paraId="2A26D183" w14:textId="77777777" w:rsidR="00375298" w:rsidRPr="00375298" w:rsidRDefault="00375298" w:rsidP="00375298">
      <w:pPr>
        <w:pStyle w:val="Zhlav"/>
        <w:tabs>
          <w:tab w:val="clear" w:pos="4536"/>
          <w:tab w:val="clear" w:pos="9072"/>
        </w:tabs>
        <w:spacing w:line="276" w:lineRule="auto"/>
        <w:ind w:left="720"/>
        <w:jc w:val="both"/>
        <w:rPr>
          <w:rFonts w:ascii="Arial Narrow" w:hAnsi="Arial Narrow"/>
          <w:b/>
          <w:sz w:val="24"/>
          <w:szCs w:val="24"/>
          <w:u w:val="single"/>
        </w:rPr>
      </w:pPr>
    </w:p>
    <w:p w14:paraId="2B8674D3" w14:textId="77777777" w:rsidR="007C2AC4" w:rsidRPr="00375298" w:rsidRDefault="007C2AC4" w:rsidP="00375298">
      <w:pPr>
        <w:pStyle w:val="KK2Normln"/>
        <w:spacing w:line="240" w:lineRule="auto"/>
        <w:rPr>
          <w:u w:val="single"/>
        </w:rPr>
      </w:pPr>
      <w:r w:rsidRPr="00375298">
        <w:rPr>
          <w:u w:val="single"/>
        </w:rPr>
        <w:t>Podklady pro výpočet větrání:</w:t>
      </w:r>
    </w:p>
    <w:p w14:paraId="603C8CAE" w14:textId="2222C458" w:rsidR="007C2AC4" w:rsidRPr="000A5726" w:rsidRDefault="007C2AC4" w:rsidP="00375298">
      <w:pPr>
        <w:pStyle w:val="KK2Normln"/>
        <w:spacing w:line="240" w:lineRule="auto"/>
      </w:pPr>
      <w:r w:rsidRPr="000A5726">
        <w:t>Samostatné WC</w:t>
      </w:r>
      <w:r w:rsidRPr="000A5726">
        <w:tab/>
      </w:r>
      <w:r w:rsidRPr="000A5726">
        <w:tab/>
      </w:r>
      <w:r w:rsidRPr="000A5726">
        <w:tab/>
      </w:r>
      <w:r w:rsidRPr="000A5726">
        <w:tab/>
      </w:r>
      <w:r w:rsidRPr="000A5726">
        <w:tab/>
        <w:t xml:space="preserve">- </w:t>
      </w:r>
      <w:proofErr w:type="gramStart"/>
      <w:r w:rsidRPr="000A5726">
        <w:t>50m</w:t>
      </w:r>
      <w:r w:rsidRPr="000A5726">
        <w:rPr>
          <w:vertAlign w:val="superscript"/>
        </w:rPr>
        <w:t>3</w:t>
      </w:r>
      <w:proofErr w:type="gramEnd"/>
      <w:r w:rsidRPr="000A5726">
        <w:t>/hod</w:t>
      </w:r>
    </w:p>
    <w:p w14:paraId="0DEDDABD" w14:textId="0278DC96" w:rsidR="007C2AC4" w:rsidRPr="000A5726" w:rsidRDefault="007C2AC4" w:rsidP="00375298">
      <w:pPr>
        <w:pStyle w:val="KK2Normln"/>
        <w:spacing w:line="240" w:lineRule="auto"/>
      </w:pPr>
      <w:r w:rsidRPr="000A5726">
        <w:t>Umyvadlo</w:t>
      </w:r>
      <w:r w:rsidRPr="000A5726">
        <w:tab/>
      </w:r>
      <w:r w:rsidRPr="000A5726">
        <w:tab/>
      </w:r>
      <w:r w:rsidRPr="000A5726">
        <w:tab/>
      </w:r>
      <w:r w:rsidRPr="000A5726">
        <w:tab/>
      </w:r>
      <w:r w:rsidRPr="000A5726">
        <w:tab/>
      </w:r>
      <w:r w:rsidRPr="000A5726">
        <w:tab/>
        <w:t xml:space="preserve">- </w:t>
      </w:r>
      <w:proofErr w:type="gramStart"/>
      <w:r w:rsidRPr="000A5726">
        <w:t>30m</w:t>
      </w:r>
      <w:r w:rsidRPr="000A5726">
        <w:rPr>
          <w:vertAlign w:val="superscript"/>
        </w:rPr>
        <w:t>3</w:t>
      </w:r>
      <w:proofErr w:type="gramEnd"/>
      <w:r w:rsidRPr="000A5726">
        <w:t>/hod</w:t>
      </w:r>
    </w:p>
    <w:p w14:paraId="78ED2ADF" w14:textId="7E069BA1" w:rsidR="007C2AC4" w:rsidRPr="000A5726" w:rsidRDefault="007C2AC4" w:rsidP="00375298">
      <w:pPr>
        <w:pStyle w:val="KK2Normln"/>
        <w:spacing w:line="240" w:lineRule="auto"/>
      </w:pPr>
      <w:r w:rsidRPr="000A5726">
        <w:t>Úklidové komory</w:t>
      </w:r>
      <w:r w:rsidRPr="000A5726">
        <w:tab/>
      </w:r>
      <w:r w:rsidRPr="000A5726">
        <w:tab/>
      </w:r>
      <w:r w:rsidRPr="000A5726">
        <w:tab/>
      </w:r>
      <w:r w:rsidRPr="000A5726">
        <w:tab/>
      </w:r>
      <w:r w:rsidRPr="000A5726">
        <w:tab/>
        <w:t xml:space="preserve">- </w:t>
      </w:r>
      <w:proofErr w:type="gramStart"/>
      <w:r w:rsidRPr="000A5726">
        <w:t>30m</w:t>
      </w:r>
      <w:r w:rsidRPr="000A5726">
        <w:rPr>
          <w:vertAlign w:val="superscript"/>
        </w:rPr>
        <w:t>3</w:t>
      </w:r>
      <w:proofErr w:type="gramEnd"/>
      <w:r w:rsidRPr="000A5726">
        <w:t>/hod</w:t>
      </w:r>
    </w:p>
    <w:p w14:paraId="3D929F47" w14:textId="70C984A7" w:rsidR="007C2AC4" w:rsidRPr="000A5726" w:rsidRDefault="007C2AC4" w:rsidP="00375298">
      <w:pPr>
        <w:pStyle w:val="KK2Normln"/>
        <w:spacing w:line="240" w:lineRule="auto"/>
      </w:pPr>
      <w:r w:rsidRPr="000A5726">
        <w:t>Technické místnosti a sklady</w:t>
      </w:r>
      <w:r w:rsidRPr="000A5726">
        <w:tab/>
      </w:r>
      <w:r w:rsidRPr="000A5726">
        <w:tab/>
      </w:r>
      <w:r w:rsidRPr="000A5726">
        <w:tab/>
      </w:r>
      <w:r w:rsidRPr="000A5726">
        <w:tab/>
        <w:t>- min x=1,0/hod</w:t>
      </w:r>
    </w:p>
    <w:p w14:paraId="3CF540C8" w14:textId="6A5613CC" w:rsidR="007C2AC4" w:rsidRPr="000A5726" w:rsidRDefault="007C2AC4" w:rsidP="00375298">
      <w:pPr>
        <w:pStyle w:val="KK2Normln"/>
        <w:spacing w:line="240" w:lineRule="auto"/>
      </w:pPr>
      <w:r w:rsidRPr="000A5726">
        <w:t xml:space="preserve">Větrání </w:t>
      </w:r>
      <w:proofErr w:type="gramStart"/>
      <w:r w:rsidRPr="000A5726">
        <w:t>garáží - přirozeně</w:t>
      </w:r>
      <w:proofErr w:type="gramEnd"/>
      <w:r w:rsidRPr="000A5726">
        <w:tab/>
      </w:r>
      <w:r w:rsidRPr="000A5726">
        <w:tab/>
      </w:r>
      <w:r w:rsidRPr="000A5726">
        <w:tab/>
      </w:r>
      <w:r w:rsidRPr="000A5726">
        <w:tab/>
        <w:t>- dle ČSN 73 6058</w:t>
      </w:r>
    </w:p>
    <w:p w14:paraId="27C31844" w14:textId="272C4FA2" w:rsidR="007C2AC4" w:rsidRPr="000A5726" w:rsidRDefault="007C2AC4" w:rsidP="00375298">
      <w:pPr>
        <w:pStyle w:val="KK2Normln"/>
        <w:spacing w:line="240" w:lineRule="auto"/>
      </w:pPr>
      <w:r w:rsidRPr="000A5726">
        <w:t>Výtahové šachty</w:t>
      </w:r>
      <w:r w:rsidRPr="000A5726">
        <w:tab/>
      </w:r>
      <w:r w:rsidRPr="000A5726">
        <w:tab/>
      </w:r>
      <w:r w:rsidRPr="000A5726">
        <w:tab/>
      </w:r>
      <w:r w:rsidRPr="000A5726">
        <w:tab/>
      </w:r>
      <w:r w:rsidRPr="000A5726">
        <w:tab/>
        <w:t>- 1% plochy šachty</w:t>
      </w:r>
    </w:p>
    <w:p w14:paraId="0594AF2C" w14:textId="77777777" w:rsidR="007C2AC4" w:rsidRPr="00375298" w:rsidRDefault="007C2AC4" w:rsidP="00375298">
      <w:pPr>
        <w:pStyle w:val="KK2Normln"/>
        <w:spacing w:line="240" w:lineRule="auto"/>
        <w:rPr>
          <w:u w:val="single"/>
        </w:rPr>
      </w:pPr>
      <w:r w:rsidRPr="00375298">
        <w:rPr>
          <w:u w:val="single"/>
        </w:rPr>
        <w:t>Požadavky na chlazení</w:t>
      </w:r>
    </w:p>
    <w:p w14:paraId="3410EFB2" w14:textId="62C35E82" w:rsidR="007C2AC4" w:rsidRPr="000A5726" w:rsidRDefault="007C2AC4" w:rsidP="00375298">
      <w:pPr>
        <w:pStyle w:val="KK2Normln"/>
        <w:spacing w:line="240" w:lineRule="auto"/>
      </w:pPr>
      <w:r w:rsidRPr="000A5726">
        <w:t>Místnost UPS</w:t>
      </w:r>
      <w:r w:rsidRPr="000A5726">
        <w:tab/>
      </w:r>
      <w:r w:rsidRPr="000A5726">
        <w:tab/>
      </w:r>
      <w:r w:rsidRPr="000A5726">
        <w:tab/>
      </w:r>
      <w:r w:rsidRPr="000A5726">
        <w:tab/>
      </w:r>
      <w:r w:rsidRPr="000A5726">
        <w:tab/>
        <w:t xml:space="preserve">2,5kW max. </w:t>
      </w:r>
      <w:proofErr w:type="gramStart"/>
      <w:r w:rsidRPr="000A5726">
        <w:t>26</w:t>
      </w:r>
      <w:r w:rsidRPr="000A5726">
        <w:rPr>
          <w:rFonts w:ascii="Calibri" w:hAnsi="Calibri" w:cs="Calibri"/>
        </w:rPr>
        <w:t>°</w:t>
      </w:r>
      <w:r w:rsidRPr="000A5726">
        <w:t>C</w:t>
      </w:r>
      <w:proofErr w:type="gramEnd"/>
    </w:p>
    <w:p w14:paraId="0A0F94B3" w14:textId="77777777" w:rsidR="007C2AC4" w:rsidRPr="00375298" w:rsidRDefault="007C2AC4" w:rsidP="00375298">
      <w:pPr>
        <w:pStyle w:val="KK2Normln"/>
        <w:spacing w:line="240" w:lineRule="auto"/>
        <w:rPr>
          <w:u w:val="single"/>
        </w:rPr>
      </w:pPr>
      <w:r w:rsidRPr="00375298">
        <w:rPr>
          <w:u w:val="single"/>
        </w:rPr>
        <w:t xml:space="preserve">Maximální hladina akustického tlaku </w:t>
      </w:r>
    </w:p>
    <w:p w14:paraId="12C85DBA" w14:textId="77777777" w:rsidR="007C2AC4" w:rsidRPr="000A5726" w:rsidRDefault="007C2AC4" w:rsidP="00375298">
      <w:pPr>
        <w:pStyle w:val="KK2Normln"/>
        <w:spacing w:line="240" w:lineRule="auto"/>
      </w:pPr>
      <w:r w:rsidRPr="000A5726">
        <w:t>Hygienické zázemí apod.</w:t>
      </w:r>
      <w:r w:rsidRPr="000A5726">
        <w:tab/>
      </w:r>
      <w:r w:rsidRPr="000A5726">
        <w:tab/>
      </w:r>
      <w:r w:rsidRPr="000A5726">
        <w:tab/>
      </w:r>
      <w:r w:rsidRPr="000A5726">
        <w:tab/>
        <w:t>60 dB(A)</w:t>
      </w:r>
    </w:p>
    <w:p w14:paraId="2BC0575D" w14:textId="1BD94450" w:rsidR="007C2AC4" w:rsidRPr="000A5726" w:rsidRDefault="007C2AC4" w:rsidP="00375298">
      <w:pPr>
        <w:pStyle w:val="KK2Normln"/>
        <w:spacing w:line="240" w:lineRule="auto"/>
      </w:pPr>
      <w:r w:rsidRPr="000A5726">
        <w:t>Garáže</w:t>
      </w:r>
      <w:r w:rsidRPr="000A5726">
        <w:tab/>
      </w:r>
      <w:r w:rsidRPr="000A5726">
        <w:tab/>
      </w:r>
      <w:r w:rsidRPr="000A5726">
        <w:tab/>
      </w:r>
      <w:r w:rsidRPr="000A5726">
        <w:tab/>
      </w:r>
      <w:r w:rsidRPr="000A5726">
        <w:tab/>
      </w:r>
      <w:r w:rsidRPr="000A5726">
        <w:tab/>
        <w:t xml:space="preserve">65 dB(A) </w:t>
      </w:r>
    </w:p>
    <w:p w14:paraId="0CE4621E" w14:textId="77777777" w:rsidR="007C2AC4" w:rsidRPr="000A5726" w:rsidRDefault="007C2AC4" w:rsidP="00375298">
      <w:pPr>
        <w:pStyle w:val="KK2Normln"/>
        <w:spacing w:line="240" w:lineRule="auto"/>
      </w:pPr>
      <w:r w:rsidRPr="000A5726">
        <w:t>Technické místnosti</w:t>
      </w:r>
      <w:r w:rsidRPr="000A5726">
        <w:tab/>
      </w:r>
      <w:r w:rsidRPr="000A5726">
        <w:tab/>
      </w:r>
      <w:r w:rsidRPr="000A5726">
        <w:tab/>
      </w:r>
      <w:r w:rsidRPr="000A5726">
        <w:tab/>
      </w:r>
      <w:r w:rsidRPr="000A5726">
        <w:tab/>
        <w:t xml:space="preserve">70 dB(A) </w:t>
      </w:r>
    </w:p>
    <w:p w14:paraId="589AD329" w14:textId="77777777" w:rsidR="007C2AC4" w:rsidRPr="000A5726" w:rsidRDefault="007C2AC4" w:rsidP="00375298">
      <w:pPr>
        <w:pStyle w:val="KK2Normln"/>
        <w:spacing w:line="240" w:lineRule="auto"/>
      </w:pPr>
      <w:r w:rsidRPr="000A5726">
        <w:t>vně objektu ve dne</w:t>
      </w:r>
      <w:r w:rsidRPr="000A5726">
        <w:tab/>
      </w:r>
      <w:r w:rsidRPr="000A5726">
        <w:tab/>
      </w:r>
      <w:r w:rsidRPr="000A5726">
        <w:tab/>
      </w:r>
      <w:r w:rsidRPr="000A5726">
        <w:tab/>
      </w:r>
      <w:r w:rsidRPr="000A5726">
        <w:tab/>
        <w:t>50 dB(A)</w:t>
      </w:r>
    </w:p>
    <w:p w14:paraId="46A3B3EF" w14:textId="77777777" w:rsidR="007C2AC4" w:rsidRPr="000A5726" w:rsidRDefault="007C2AC4" w:rsidP="00375298">
      <w:pPr>
        <w:pStyle w:val="KK2Normln"/>
        <w:spacing w:line="240" w:lineRule="auto"/>
      </w:pPr>
      <w:r w:rsidRPr="000A5726">
        <w:t>vně objektu v noci</w:t>
      </w:r>
      <w:r w:rsidRPr="000A5726">
        <w:tab/>
      </w:r>
      <w:r w:rsidRPr="000A5726">
        <w:tab/>
      </w:r>
      <w:r w:rsidRPr="000A5726">
        <w:tab/>
      </w:r>
      <w:r w:rsidRPr="000A5726">
        <w:tab/>
      </w:r>
      <w:r w:rsidRPr="000A5726">
        <w:tab/>
        <w:t>40 dB(A)</w:t>
      </w:r>
    </w:p>
    <w:p w14:paraId="113AA681" w14:textId="77777777" w:rsidR="007C2AC4" w:rsidRPr="000A5726" w:rsidRDefault="007C2AC4" w:rsidP="00375298">
      <w:pPr>
        <w:pStyle w:val="KK2Normln"/>
      </w:pPr>
    </w:p>
    <w:p w14:paraId="12124BB4" w14:textId="77777777" w:rsidR="007C2AC4" w:rsidRDefault="007C2AC4" w:rsidP="00375298">
      <w:pPr>
        <w:pStyle w:val="KK2Normln"/>
      </w:pPr>
      <w:r w:rsidRPr="000A5726">
        <w:t xml:space="preserve">Na sání a výfuku vzduchu přes protidešťové žaluzie a výfuková a sací kusy se uvažuje maximální hodnota akustického výkonu </w:t>
      </w:r>
      <w:proofErr w:type="gramStart"/>
      <w:r w:rsidRPr="000A5726">
        <w:t>60dB</w:t>
      </w:r>
      <w:proofErr w:type="gramEnd"/>
      <w:r w:rsidRPr="000A5726">
        <w:t>(A). Výše uvedené hodnoty musí být dodrženy v místě pobytu osob nebo nejbližšího venkovního chráněného bodu.</w:t>
      </w:r>
    </w:p>
    <w:p w14:paraId="368B94B9" w14:textId="3080CB54" w:rsidR="00902B01" w:rsidRDefault="00902B01" w:rsidP="00375298">
      <w:pPr>
        <w:pStyle w:val="KK2Normln"/>
      </w:pPr>
      <w:r w:rsidRPr="000A5726">
        <w:t xml:space="preserve">Nucené větrání bude použito u prostor, kde základní přirozené větrání není možné nebo dostatečné. Ostatní prostory budou větrány přirozeně pomocí stavebních otvorů, které zajišťuje stavební část. Náhrada vzduchu u podtlakového větrání </w:t>
      </w:r>
      <w:r>
        <w:t>bude přirozeně</w:t>
      </w:r>
      <w:r w:rsidRPr="000A5726">
        <w:t xml:space="preserve"> z okolních prostor anebo z venkovního prostředí. </w:t>
      </w:r>
    </w:p>
    <w:p w14:paraId="6AEBECCC" w14:textId="77777777" w:rsidR="00375298" w:rsidRPr="00375298" w:rsidRDefault="00375298" w:rsidP="00375298">
      <w:pPr>
        <w:pStyle w:val="KK2Normln"/>
        <w:rPr>
          <w:b/>
          <w:bCs/>
          <w:u w:val="single"/>
        </w:rPr>
      </w:pPr>
      <w:bookmarkStart w:id="9" w:name="_Toc187844966"/>
      <w:r w:rsidRPr="00375298">
        <w:rPr>
          <w:b/>
          <w:bCs/>
          <w:u w:val="single"/>
        </w:rPr>
        <w:t>6.1 Zařízení č. 1 – Větrání garáží</w:t>
      </w:r>
      <w:bookmarkEnd w:id="9"/>
    </w:p>
    <w:p w14:paraId="240E9BE3" w14:textId="77777777" w:rsidR="00375298" w:rsidRPr="001C6EBB" w:rsidRDefault="00375298" w:rsidP="00375298">
      <w:pPr>
        <w:pStyle w:val="KK2Normln"/>
        <w:rPr>
          <w:szCs w:val="24"/>
        </w:rPr>
      </w:pPr>
      <w:r w:rsidRPr="001C6EBB">
        <w:rPr>
          <w:szCs w:val="24"/>
        </w:rPr>
        <w:t xml:space="preserve">Větrání garáží je navrženo jako přirozené dle metodiky obsažené v normě ČSN 73 6058 v příloze A. V 1.NP bude navrženo pomocí neuzavíratelných otvorů dle bodu A.3.3 s celkovou volnou průtočnou plochou minimálně 24m2 Polovina plochy bude umístěna na severní straně pod stropem a polovina u podlahy v jižní stěně. Větrání ve vyšších patrech bude navrženo dle bodu A.3.2 s otvory o volné </w:t>
      </w:r>
      <w:r w:rsidRPr="001C6EBB">
        <w:rPr>
          <w:szCs w:val="24"/>
        </w:rPr>
        <w:lastRenderedPageBreak/>
        <w:t>průtočné ploše minimálně 1/3 celkové vnitřní plochy obvodových stěn parkovacího prostoru. Veškeré stavební otvory řeší stavební část.</w:t>
      </w:r>
    </w:p>
    <w:p w14:paraId="287C0EBD" w14:textId="77777777" w:rsidR="00375298" w:rsidRPr="00375298" w:rsidRDefault="00375298" w:rsidP="00375298">
      <w:pPr>
        <w:pStyle w:val="KK2Normln"/>
        <w:rPr>
          <w:b/>
          <w:bCs/>
          <w:u w:val="single"/>
        </w:rPr>
      </w:pPr>
      <w:bookmarkStart w:id="10" w:name="_Toc187844967"/>
      <w:r w:rsidRPr="00375298">
        <w:rPr>
          <w:b/>
          <w:bCs/>
          <w:u w:val="single"/>
        </w:rPr>
        <w:t>6.2 Zařízení č. 2 – Větrání technických místností v 1.NP</w:t>
      </w:r>
      <w:bookmarkEnd w:id="10"/>
    </w:p>
    <w:p w14:paraId="671ABD04" w14:textId="77777777" w:rsidR="00375298" w:rsidRPr="00375298" w:rsidRDefault="00375298" w:rsidP="00375298">
      <w:pPr>
        <w:pStyle w:val="KK2Normln"/>
      </w:pPr>
      <w:r w:rsidRPr="00375298">
        <w:t xml:space="preserve">Větrání bude navrženo jako podtlakové s náhradou vzduchu z okolních venkovních prostor garáží. Množství vzduchu bude navrženo dle navrhované intenzity větrání prostoru, množství vzduchu viz tabulka výkonů a výkresová dokumentace. </w:t>
      </w:r>
    </w:p>
    <w:p w14:paraId="07D229C8" w14:textId="77777777" w:rsidR="00375298" w:rsidRPr="00375298" w:rsidRDefault="00375298" w:rsidP="00375298">
      <w:pPr>
        <w:pStyle w:val="KK2Normln"/>
      </w:pPr>
      <w:r w:rsidRPr="00375298">
        <w:t xml:space="preserve">Odvod vzduchu bude zajištěn potrubními ventilátory umístěnými pod stropem větraného prostoru. Odvod vzduchu bude zajištěn přes krycí mřížky instalované přímo na potrubí u ventilátoru. Potrubní ventilátory budou opatřeny těsnou zpětnou klapkou. V případě společného potrubí pro více ventilátorů, tak bude potrubí navrženo na 100% současnost chodu všech ventilátorů. Náhrada odváděného vzduchu bude z okolních prostor přes protipožární mřížky ve stěnách. Potrubí bude vedeno pod stropem garáží a v prostoru garáží bude zakončeno krycí mřížkou. Potrubí bude v potřebném rozsahu opatřeno tepelně akustickou izolací s polepem hliníkovou folií. </w:t>
      </w:r>
    </w:p>
    <w:p w14:paraId="2499A3A4" w14:textId="77777777" w:rsidR="00375298" w:rsidRPr="00375298" w:rsidRDefault="00375298" w:rsidP="00375298">
      <w:pPr>
        <w:pStyle w:val="KK2Normln"/>
      </w:pPr>
      <w:r w:rsidRPr="00375298">
        <w:t xml:space="preserve">Zařízení budou spouštěna se světlem ve všech větraných místnostech s nastaveným doběhem případně dle požadavků technologie. Bude detailně řešeno v navazujícím stupni dokumentace. </w:t>
      </w:r>
    </w:p>
    <w:p w14:paraId="4ADBC590" w14:textId="77777777" w:rsidR="00375298" w:rsidRPr="00375298" w:rsidRDefault="00375298" w:rsidP="00375298">
      <w:pPr>
        <w:pStyle w:val="KK2Normln"/>
        <w:rPr>
          <w:b/>
          <w:bCs/>
          <w:u w:val="single"/>
        </w:rPr>
      </w:pPr>
      <w:bookmarkStart w:id="11" w:name="_Toc187844968"/>
      <w:r w:rsidRPr="00375298">
        <w:rPr>
          <w:b/>
          <w:bCs/>
          <w:u w:val="single"/>
        </w:rPr>
        <w:t>6.3 Zařízení č. 3 – Větrání hygienického zázemí vrátnice</w:t>
      </w:r>
      <w:bookmarkEnd w:id="11"/>
    </w:p>
    <w:p w14:paraId="1588459A" w14:textId="77777777" w:rsidR="00375298" w:rsidRPr="00375298" w:rsidRDefault="00375298" w:rsidP="00375298">
      <w:pPr>
        <w:pStyle w:val="KK2Normln"/>
      </w:pPr>
      <w:r w:rsidRPr="00375298">
        <w:t xml:space="preserve">Větrání bude navrženo jako podtlakové s náhradou vzduchu z okolních prostor. Množství vzduchu bude navrženo dle navrhované intenzity větrání prostoru nebo dle zařizovacích předmětů v místnosti, množství vzduchu viz tabulka výkonů a výkresová dokumentace. </w:t>
      </w:r>
    </w:p>
    <w:p w14:paraId="27E2D786" w14:textId="77777777" w:rsidR="00375298" w:rsidRPr="00375298" w:rsidRDefault="00375298" w:rsidP="00375298">
      <w:pPr>
        <w:pStyle w:val="KK2Normln"/>
      </w:pPr>
      <w:r w:rsidRPr="00375298">
        <w:t>Odvod vzduchu bude zajištěn nástěnnými ventilátory se zpětnými klapkami umístěnými na stěně nebo pod stropem větraného prostoru. Náhrada odváděného vzduchu bude z okolních prostor přes podříznuté dveře bez prahu. Potrubí budou společné pro všechny ventilátory a bude navrženo na 100% současnost chodu všech ventilátorů. Nástěnné ventilátory budou na potrubí napojeny přes flexibilní hadice s útlumem hluku. Potrubí bude vedeno pod stropem garáží a v prostoru garáží bude zakončeno krycí mřížkou. Potrubí bude v potřebném rozsahu opatřeno tepelně akustickou izolací s polepem hliníkovou folií.</w:t>
      </w:r>
    </w:p>
    <w:p w14:paraId="4472FA75" w14:textId="77777777" w:rsidR="00375298" w:rsidRPr="00375298" w:rsidRDefault="00375298" w:rsidP="00375298">
      <w:pPr>
        <w:pStyle w:val="KK2Normln"/>
      </w:pPr>
      <w:r w:rsidRPr="00375298">
        <w:t xml:space="preserve">Ventilátory budou spouštěny se světlem ve větraných prostorech a budou opatřeny doběhem. </w:t>
      </w:r>
    </w:p>
    <w:p w14:paraId="20201347" w14:textId="77777777" w:rsidR="00375298" w:rsidRPr="00375298" w:rsidRDefault="00375298" w:rsidP="00375298">
      <w:pPr>
        <w:pStyle w:val="KK2Normln"/>
        <w:rPr>
          <w:b/>
          <w:bCs/>
          <w:u w:val="single"/>
        </w:rPr>
      </w:pPr>
      <w:bookmarkStart w:id="12" w:name="_Toc187844969"/>
      <w:r w:rsidRPr="00375298">
        <w:rPr>
          <w:b/>
          <w:bCs/>
          <w:u w:val="single"/>
        </w:rPr>
        <w:t>6.4 Zařízení č. 4 – Větrání hygienického zázemí parkovacího domu</w:t>
      </w:r>
      <w:bookmarkEnd w:id="12"/>
    </w:p>
    <w:p w14:paraId="01EA7E1E" w14:textId="77777777" w:rsidR="00375298" w:rsidRPr="00375298" w:rsidRDefault="00375298" w:rsidP="00375298">
      <w:pPr>
        <w:pStyle w:val="KK2Normln"/>
      </w:pPr>
      <w:r w:rsidRPr="00375298">
        <w:t xml:space="preserve">Větrání bude navrženo jako podtlakové s náhradou vzduchu z okolních prostor schodišťové šachty. Množství vzduchu bude navrženo dle navrhované intenzity větrání prostoru nebo dle zařizovacích předmětů v místnosti, množství vzduchu viz tabulka výkonů a výkresová dokumentace. </w:t>
      </w:r>
    </w:p>
    <w:p w14:paraId="1BF4E8F1" w14:textId="77777777" w:rsidR="00375298" w:rsidRPr="00375298" w:rsidRDefault="00375298" w:rsidP="00375298">
      <w:pPr>
        <w:pStyle w:val="KK2Normln"/>
      </w:pPr>
      <w:r w:rsidRPr="00375298">
        <w:t xml:space="preserve">Odvod vzduchu bude zajištěn potrubními ventilátory umístěnými pod stropem větraného prostoru v nejvyšším patře. Potrubní ventilátory budou opatřeny těsnou zpětnou klapkou, regulační klapkou a tlumiči hluku. Odvod vzduchu bude zajištěn přes čtyřhranné odvodní vyústky instalovanými přímo na potrubí. Náhrada odváděného vzduchu bude z okolních prostor přes podříznuté dveře bez prahu a stěnové nebo dveřní mřížky. Potrubí budou zakončena nad střechou výfukovými koleny se sítem. Potrubí bude v potřebném rozsahu opatřeno tepelně akustickou izolací s polepem hliníkovou folií. Nad střechou ve venkovním prostředí bude potrubí opatřeno vodotěsným oplechováním. </w:t>
      </w:r>
    </w:p>
    <w:p w14:paraId="1D992731" w14:textId="77777777" w:rsidR="00375298" w:rsidRPr="00375298" w:rsidRDefault="00375298" w:rsidP="00375298">
      <w:pPr>
        <w:pStyle w:val="KK2Normln"/>
      </w:pPr>
      <w:r w:rsidRPr="00375298">
        <w:lastRenderedPageBreak/>
        <w:t>Zařízení budou spouštěna se světlem ve všech větraných místnostech s nastaveným doběhem.</w:t>
      </w:r>
    </w:p>
    <w:p w14:paraId="572B0400" w14:textId="77777777" w:rsidR="00375298" w:rsidRPr="00375298" w:rsidRDefault="00375298" w:rsidP="00375298">
      <w:pPr>
        <w:pStyle w:val="KK2Normln"/>
        <w:rPr>
          <w:b/>
          <w:bCs/>
          <w:u w:val="single"/>
        </w:rPr>
      </w:pPr>
      <w:bookmarkStart w:id="13" w:name="_Toc187844970"/>
      <w:r w:rsidRPr="00375298">
        <w:rPr>
          <w:b/>
          <w:bCs/>
          <w:u w:val="single"/>
        </w:rPr>
        <w:t>6.5 Zařízení č. 5 – Chlazení UPS</w:t>
      </w:r>
      <w:bookmarkEnd w:id="13"/>
      <w:r w:rsidRPr="00375298">
        <w:rPr>
          <w:b/>
          <w:bCs/>
          <w:u w:val="single"/>
        </w:rPr>
        <w:t xml:space="preserve"> a místnosti FVE</w:t>
      </w:r>
    </w:p>
    <w:p w14:paraId="0906BD68" w14:textId="77777777" w:rsidR="00375298" w:rsidRPr="00375298" w:rsidRDefault="00375298" w:rsidP="00375298">
      <w:pPr>
        <w:pStyle w:val="KK2Normln"/>
      </w:pPr>
      <w:r w:rsidRPr="00375298">
        <w:t>Pro chlazení prostoru místnosti s umístěnou technologií UPS a FVE byl zvolen split systém přímého chlazení v úpravě pro celoroční provoz.</w:t>
      </w:r>
    </w:p>
    <w:p w14:paraId="629CF015" w14:textId="77777777" w:rsidR="00375298" w:rsidRPr="00375298" w:rsidRDefault="00375298" w:rsidP="00375298">
      <w:pPr>
        <w:pStyle w:val="KK2Normln"/>
      </w:pPr>
      <w:r w:rsidRPr="00375298">
        <w:t>Kondenzační jednotka chlazení bude umístěna do prostoru větraných garážových stání. Tato kondenzační jednotka bude propojena s vnitřní cirkulační jednotkou v chlazené místnosti potrubím s chladícím médiem, použito bude ekologicky nezávadné chladivo R32. Dále musí být vnitřní jednotka propojena s kondenzační jednotkou komunikačním kabelem. Od vnitřní jednotky bude zajištěn odvod kondenzátu.</w:t>
      </w:r>
    </w:p>
    <w:p w14:paraId="39B34366" w14:textId="77777777" w:rsidR="00375298" w:rsidRPr="00375298" w:rsidRDefault="00375298" w:rsidP="00375298">
      <w:pPr>
        <w:pStyle w:val="KK2Normln"/>
      </w:pPr>
      <w:r w:rsidRPr="00375298">
        <w:t>Vnitřní jednotka je navržena v nástěnném provedení a bude umístěna na interiérové zdi tak, aby nezasahovala nad umístěnou technologii. Potrubí chladiva bude vedeno v ochranném žlabu pod stropem garáží a chlazených místností.</w:t>
      </w:r>
    </w:p>
    <w:p w14:paraId="45427102" w14:textId="77777777" w:rsidR="00375298" w:rsidRPr="00375298" w:rsidRDefault="00375298" w:rsidP="00375298">
      <w:pPr>
        <w:pStyle w:val="KK2Normln"/>
        <w:rPr>
          <w:b/>
          <w:bCs/>
          <w:u w:val="single"/>
        </w:rPr>
      </w:pPr>
      <w:bookmarkStart w:id="14" w:name="_Toc162514374"/>
      <w:bookmarkStart w:id="15" w:name="_Toc167798182"/>
      <w:bookmarkStart w:id="16" w:name="_Toc187844971"/>
      <w:r w:rsidRPr="00375298">
        <w:rPr>
          <w:b/>
          <w:bCs/>
          <w:u w:val="single"/>
        </w:rPr>
        <w:t xml:space="preserve">6.6 Zařízení č. 6 – Větrání </w:t>
      </w:r>
      <w:bookmarkEnd w:id="14"/>
      <w:r w:rsidRPr="00375298">
        <w:rPr>
          <w:b/>
          <w:bCs/>
          <w:u w:val="single"/>
        </w:rPr>
        <w:t>výtahové šachty</w:t>
      </w:r>
      <w:bookmarkEnd w:id="15"/>
      <w:bookmarkEnd w:id="16"/>
    </w:p>
    <w:p w14:paraId="522D727E" w14:textId="7C07724E" w:rsidR="00902B01" w:rsidRDefault="00375298" w:rsidP="00375298">
      <w:pPr>
        <w:pStyle w:val="KK2Normln"/>
      </w:pPr>
      <w:r w:rsidRPr="00375298">
        <w:t>V nejvyšším místě výtahové šachty bude zhotoven větrací otvor o ploše minimálně 1% podlahové plochy šachty. Bude se jednat o neuzavíratelný otvor zakončený nad střechou výfukovým kolenem s mřížkou proti vnikání hmyzu. Potrubí bude opatřeno tepelně akustickou izolací a ve venkovním prostředí bude opatřeno vodotěsným oplechováním.</w:t>
      </w:r>
    </w:p>
    <w:p w14:paraId="0FE72831" w14:textId="77777777" w:rsidR="00CF1E4D" w:rsidRPr="00110CE8" w:rsidRDefault="00CF1E4D" w:rsidP="00CF1E4D">
      <w:pPr>
        <w:pStyle w:val="Odstavecseseznamem"/>
        <w:rPr>
          <w:b/>
          <w:highlight w:val="red"/>
          <w:u w:val="single"/>
        </w:rPr>
      </w:pPr>
    </w:p>
    <w:p w14:paraId="4C5C66F8" w14:textId="4433793D" w:rsidR="00CF1E4D" w:rsidRPr="0079540A" w:rsidRDefault="00CF1E4D" w:rsidP="00CF1E4D">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79540A">
        <w:rPr>
          <w:rFonts w:ascii="Arial Narrow" w:hAnsi="Arial Narrow"/>
          <w:b/>
          <w:sz w:val="24"/>
          <w:szCs w:val="24"/>
          <w:u w:val="single"/>
        </w:rPr>
        <w:t>Zdravotně-technické instalace</w:t>
      </w:r>
    </w:p>
    <w:p w14:paraId="52EE3760" w14:textId="77777777" w:rsidR="00E02D1A" w:rsidRPr="00EF1E3F" w:rsidRDefault="00E02D1A" w:rsidP="00E02D1A">
      <w:pPr>
        <w:pStyle w:val="Odstavecseseznamem"/>
        <w:rPr>
          <w:b/>
          <w:color w:val="FF0000"/>
          <w:u w:val="single"/>
        </w:rPr>
      </w:pPr>
    </w:p>
    <w:p w14:paraId="2F6F110F" w14:textId="0BF3D278" w:rsidR="00E02D1A" w:rsidRPr="00A11443" w:rsidRDefault="00E02D1A" w:rsidP="00D613B1">
      <w:pPr>
        <w:pStyle w:val="Zhlav"/>
        <w:tabs>
          <w:tab w:val="clear" w:pos="4536"/>
          <w:tab w:val="clear" w:pos="9072"/>
        </w:tabs>
        <w:spacing w:line="276" w:lineRule="auto"/>
        <w:jc w:val="both"/>
        <w:rPr>
          <w:rFonts w:ascii="Arial Narrow" w:hAnsi="Arial Narrow"/>
          <w:b/>
          <w:sz w:val="24"/>
          <w:szCs w:val="24"/>
          <w:u w:val="single"/>
        </w:rPr>
      </w:pPr>
      <w:r w:rsidRPr="00A11443">
        <w:rPr>
          <w:rFonts w:ascii="Arial Narrow" w:hAnsi="Arial Narrow"/>
          <w:b/>
          <w:sz w:val="24"/>
          <w:szCs w:val="24"/>
          <w:u w:val="single"/>
        </w:rPr>
        <w:t>Vnitřní vodovod</w:t>
      </w:r>
    </w:p>
    <w:p w14:paraId="6BA326F2" w14:textId="77777777" w:rsidR="00817979" w:rsidRPr="00A11443" w:rsidRDefault="00817979" w:rsidP="00161BB6">
      <w:pPr>
        <w:pStyle w:val="KK2Normln"/>
        <w:ind w:left="0"/>
      </w:pPr>
      <w:r w:rsidRPr="00A11443">
        <w:t>Navržený vnitřní vodovod bude napojen na vodovodní přípojku LDPE d 50x6,9, která bude ve skladu v 1.NP ukončena na stěně hlavním objektovým uzávěrem. Fakturační měření je umístěno ve VDM šachtě.</w:t>
      </w:r>
    </w:p>
    <w:p w14:paraId="5BFF28FF" w14:textId="48CA657B" w:rsidR="003E39FD" w:rsidRPr="00A11443" w:rsidRDefault="000D73F6" w:rsidP="000D73F6">
      <w:pPr>
        <w:pStyle w:val="Zhlav"/>
        <w:tabs>
          <w:tab w:val="clear" w:pos="4536"/>
          <w:tab w:val="clear" w:pos="9072"/>
        </w:tabs>
        <w:spacing w:line="276" w:lineRule="auto"/>
        <w:jc w:val="both"/>
        <w:rPr>
          <w:rFonts w:ascii="Arial Narrow" w:hAnsi="Arial Narrow"/>
          <w:b/>
          <w:sz w:val="24"/>
          <w:szCs w:val="24"/>
          <w:highlight w:val="red"/>
          <w:u w:val="single"/>
        </w:rPr>
      </w:pPr>
      <w:r w:rsidRPr="00A11443">
        <w:rPr>
          <w:noProof/>
        </w:rPr>
        <w:drawing>
          <wp:inline distT="0" distB="0" distL="0" distR="0" wp14:anchorId="17A3F1F5" wp14:editId="0786086B">
            <wp:extent cx="4467225" cy="2407170"/>
            <wp:effectExtent l="0" t="0" r="0" b="0"/>
            <wp:docPr id="343067639"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71702" name="Obrázek 1" descr="Obsah obrázku text, snímek obrazovky, Písmo, číslo&#10;&#10;Popis byl vytvořen automaticky"/>
                    <pic:cNvPicPr/>
                  </pic:nvPicPr>
                  <pic:blipFill>
                    <a:blip r:embed="rId10"/>
                    <a:stretch>
                      <a:fillRect/>
                    </a:stretch>
                  </pic:blipFill>
                  <pic:spPr>
                    <a:xfrm>
                      <a:off x="0" y="0"/>
                      <a:ext cx="4482342" cy="2415316"/>
                    </a:xfrm>
                    <a:prstGeom prst="rect">
                      <a:avLst/>
                    </a:prstGeom>
                  </pic:spPr>
                </pic:pic>
              </a:graphicData>
            </a:graphic>
          </wp:inline>
        </w:drawing>
      </w:r>
    </w:p>
    <w:p w14:paraId="6B4295FE" w14:textId="77777777" w:rsidR="006C26AB" w:rsidRPr="00A11443" w:rsidRDefault="006C26AB" w:rsidP="000D73F6">
      <w:pPr>
        <w:pStyle w:val="Zhlav"/>
        <w:tabs>
          <w:tab w:val="clear" w:pos="4536"/>
          <w:tab w:val="clear" w:pos="9072"/>
        </w:tabs>
        <w:spacing w:line="276" w:lineRule="auto"/>
        <w:jc w:val="both"/>
        <w:rPr>
          <w:rFonts w:ascii="Arial Narrow" w:hAnsi="Arial Narrow"/>
          <w:b/>
          <w:sz w:val="24"/>
          <w:szCs w:val="24"/>
          <w:highlight w:val="red"/>
          <w:u w:val="single"/>
        </w:rPr>
      </w:pPr>
    </w:p>
    <w:p w14:paraId="264F18E3" w14:textId="77777777" w:rsidR="009A1576" w:rsidRPr="00A11443" w:rsidRDefault="009A1576" w:rsidP="009A1576">
      <w:pPr>
        <w:pStyle w:val="KK2Normln"/>
      </w:pPr>
      <w:r w:rsidRPr="00A11443">
        <w:t>Navržený vnitřní vodovod bude napojen na vodovodní přípojku LDPE d 50x6,9, která bude ve skladu v 1.NP ukončena na stěně hlavním objektovým uzávěrem. Fakturační měření je umístěno ve VDM šachtě.</w:t>
      </w:r>
    </w:p>
    <w:p w14:paraId="437A854C" w14:textId="77777777" w:rsidR="009A1576" w:rsidRPr="00A11443" w:rsidRDefault="009A1576" w:rsidP="009A1576">
      <w:pPr>
        <w:pStyle w:val="KK2Normln"/>
      </w:pPr>
      <w:r w:rsidRPr="00A11443">
        <w:lastRenderedPageBreak/>
        <w:t>Potrubí vedené v zemi pod podlahou 1.NP bude provedeno z tlakového polyethylenového potrubí LDPE d 32x4,4 mm a LDPE d 40x5,5 mm.</w:t>
      </w:r>
    </w:p>
    <w:p w14:paraId="4E587D5D" w14:textId="77777777" w:rsidR="009A1576" w:rsidRPr="00A11443" w:rsidRDefault="009A1576" w:rsidP="009A1576">
      <w:pPr>
        <w:pStyle w:val="KK2Normln"/>
      </w:pPr>
      <w:r w:rsidRPr="00A11443">
        <w:t>Navržený rozvod vnitřního vodovodu bude proveden z tlakových trub PP-RCT s čedičovým vláknem se sníženou roztažností. Připojovací potrubí studené a teplé vody bude vedeno nad sebou. Připojovací potrubí bude svedeno vždy do výšky potřebné k napojení jednotlivých míst potřeby vody. Odbočky pro jednotlivé skupiny zařizovacích předmětů budou opatřeny uzávěrem.</w:t>
      </w:r>
    </w:p>
    <w:p w14:paraId="1B79A1B4" w14:textId="77777777" w:rsidR="006C26AB" w:rsidRPr="00A11443" w:rsidRDefault="006C26AB" w:rsidP="008B76EF">
      <w:pPr>
        <w:pStyle w:val="KK2Normln"/>
        <w:ind w:left="0"/>
      </w:pPr>
      <w:r w:rsidRPr="00A11443">
        <w:t xml:space="preserve">Ohřev teplé vody pro zařizovací předměty v objektu A bude proveden elektrickými ohřívači vody o objemu </w:t>
      </w:r>
      <w:proofErr w:type="gramStart"/>
      <w:r w:rsidRPr="00A11443">
        <w:t>10l</w:t>
      </w:r>
      <w:proofErr w:type="gramEnd"/>
      <w:r w:rsidRPr="00A11443">
        <w:t xml:space="preserve"> a </w:t>
      </w:r>
      <w:proofErr w:type="gramStart"/>
      <w:r w:rsidRPr="00A11443">
        <w:t>65l</w:t>
      </w:r>
      <w:proofErr w:type="gramEnd"/>
      <w:r w:rsidRPr="00A11443">
        <w:t>. Potrubí budou k zásobníku přivedena ve stěně do výšky, kde budou osazeny uzavírací ventily vývodů ohřívače. Ohřívač bude připojen na rozvod studené vody přes bezpečnostní soupravu.</w:t>
      </w:r>
    </w:p>
    <w:p w14:paraId="243D3C13" w14:textId="77777777" w:rsidR="006C26AB" w:rsidRPr="00A11443" w:rsidRDefault="006C26AB" w:rsidP="006C26AB">
      <w:pPr>
        <w:pStyle w:val="KK2Normln"/>
      </w:pPr>
      <w:r w:rsidRPr="00A11443">
        <w:tab/>
        <w:t xml:space="preserve">Potrubí teplé vody bude vedeno v souběhu s potrubím studené vody a bude přivedeno v příslušných výškách napojení k jednotlivým vodovodním bateriím. </w:t>
      </w:r>
    </w:p>
    <w:p w14:paraId="16E80ADC" w14:textId="261213F5" w:rsidR="003E39FD" w:rsidRPr="00EF1E3F" w:rsidRDefault="003E39FD" w:rsidP="00AE75F2">
      <w:pPr>
        <w:pStyle w:val="Zhlav"/>
        <w:tabs>
          <w:tab w:val="clear" w:pos="4536"/>
          <w:tab w:val="clear" w:pos="9072"/>
          <w:tab w:val="left" w:pos="1680"/>
        </w:tabs>
        <w:spacing w:line="276" w:lineRule="auto"/>
        <w:jc w:val="both"/>
        <w:rPr>
          <w:rFonts w:ascii="Arial Narrow" w:hAnsi="Arial Narrow"/>
          <w:b/>
          <w:color w:val="FF0000"/>
          <w:sz w:val="24"/>
          <w:szCs w:val="24"/>
          <w:highlight w:val="red"/>
          <w:u w:val="single"/>
        </w:rPr>
      </w:pPr>
    </w:p>
    <w:p w14:paraId="0405EF76" w14:textId="47FC3EC9" w:rsidR="003E39FD" w:rsidRPr="00A11443" w:rsidRDefault="003E39FD" w:rsidP="00D613B1">
      <w:pPr>
        <w:pStyle w:val="Zhlav"/>
        <w:tabs>
          <w:tab w:val="clear" w:pos="4536"/>
          <w:tab w:val="clear" w:pos="9072"/>
        </w:tabs>
        <w:spacing w:line="276" w:lineRule="auto"/>
        <w:jc w:val="both"/>
        <w:rPr>
          <w:rFonts w:ascii="Arial Narrow" w:hAnsi="Arial Narrow"/>
          <w:b/>
          <w:sz w:val="24"/>
          <w:szCs w:val="24"/>
          <w:u w:val="single"/>
        </w:rPr>
      </w:pPr>
      <w:r w:rsidRPr="00A11443">
        <w:rPr>
          <w:rFonts w:ascii="Arial Narrow" w:hAnsi="Arial Narrow"/>
          <w:b/>
          <w:sz w:val="24"/>
          <w:szCs w:val="24"/>
          <w:u w:val="single"/>
        </w:rPr>
        <w:t>Vnitřní kanalizace</w:t>
      </w:r>
    </w:p>
    <w:p w14:paraId="352A2553" w14:textId="77777777" w:rsidR="009A713A" w:rsidRPr="00EF1E3F" w:rsidRDefault="009A713A" w:rsidP="00D613B1">
      <w:pPr>
        <w:pStyle w:val="Zhlav"/>
        <w:tabs>
          <w:tab w:val="clear" w:pos="4536"/>
          <w:tab w:val="clear" w:pos="9072"/>
        </w:tabs>
        <w:spacing w:line="276" w:lineRule="auto"/>
        <w:jc w:val="both"/>
        <w:rPr>
          <w:rFonts w:ascii="Arial Narrow" w:hAnsi="Arial Narrow"/>
          <w:b/>
          <w:color w:val="FF0000"/>
          <w:sz w:val="24"/>
          <w:szCs w:val="24"/>
          <w:u w:val="single"/>
        </w:rPr>
      </w:pPr>
    </w:p>
    <w:p w14:paraId="157D0DBC" w14:textId="144ED6DD" w:rsidR="008C4FF2" w:rsidRPr="00A11443" w:rsidRDefault="008C4FF2" w:rsidP="008C4FF2">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A11443">
        <w:rPr>
          <w:rFonts w:ascii="Arial Narrow" w:hAnsi="Arial Narrow"/>
          <w:b/>
          <w:sz w:val="24"/>
          <w:szCs w:val="24"/>
          <w:u w:val="single"/>
        </w:rPr>
        <w:t>Splašková kanalizace</w:t>
      </w:r>
    </w:p>
    <w:p w14:paraId="3E24E2CB" w14:textId="77777777" w:rsidR="00161BB6" w:rsidRPr="00A11443" w:rsidRDefault="00161BB6" w:rsidP="00161BB6">
      <w:pPr>
        <w:pStyle w:val="KK2Normln"/>
        <w:ind w:left="0"/>
      </w:pPr>
      <w:r w:rsidRPr="00A11443">
        <w:t>Odvedení splaškových vod z parkovacího domu bude provedeno splaškovou kanalizací, která bude před objektem napojena na přípojku splaškové kanalizace.</w:t>
      </w:r>
    </w:p>
    <w:p w14:paraId="4F5AD16B" w14:textId="77777777" w:rsidR="008B76EF" w:rsidRPr="00A11443" w:rsidRDefault="008B76EF" w:rsidP="008B76EF">
      <w:pPr>
        <w:pStyle w:val="KK2Normln"/>
        <w:ind w:left="0"/>
      </w:pPr>
      <w:r w:rsidRPr="00A11443">
        <w:t xml:space="preserve">Vnitřní kanalizace je určena pro odvádění odpadních splaškových vod běžného charakteru od zařizovacích předmětů dle projektové dokumentace. </w:t>
      </w:r>
    </w:p>
    <w:p w14:paraId="6A20D4BA" w14:textId="77777777" w:rsidR="008B76EF" w:rsidRPr="00A11443" w:rsidRDefault="008B76EF" w:rsidP="008B76EF">
      <w:pPr>
        <w:pStyle w:val="KK2Normln"/>
        <w:ind w:left="0"/>
      </w:pPr>
      <w:r w:rsidRPr="00A11443">
        <w:t>Nově navržená odpadní potrubí, připojovací a svislá, jsou navržena z trub PP spojovaných na nástrčná hrdla a těsnící "O" kroužky. Jedná se o odpadní kanalizační systém "HT" - odpadní systém pro vnitřní kanalizaci, který odpovídá současným technickým nárokům, především požadavku odolávat zvýšené teplotě. Maximální dovolená teplota transportovaného média je do 100°C.</w:t>
      </w:r>
    </w:p>
    <w:p w14:paraId="7CABBB1A" w14:textId="77777777" w:rsidR="008B76EF" w:rsidRPr="00EF1E3F" w:rsidRDefault="008B76EF" w:rsidP="008B76EF">
      <w:pPr>
        <w:pStyle w:val="Zkladntext"/>
        <w:ind w:firstLine="708"/>
        <w:rPr>
          <w:rFonts w:ascii="Arial" w:hAnsi="Arial" w:cs="Arial"/>
          <w:color w:val="FF0000"/>
          <w:sz w:val="22"/>
        </w:rPr>
      </w:pPr>
    </w:p>
    <w:p w14:paraId="55C9EA0D" w14:textId="44EE44D3" w:rsidR="00161BB6" w:rsidRPr="00EF1E3F" w:rsidRDefault="006C26AB" w:rsidP="00E02D1A">
      <w:pPr>
        <w:pStyle w:val="Zhlav"/>
        <w:tabs>
          <w:tab w:val="clear" w:pos="4536"/>
          <w:tab w:val="clear" w:pos="9072"/>
        </w:tabs>
        <w:spacing w:line="276" w:lineRule="auto"/>
        <w:ind w:left="720"/>
        <w:jc w:val="both"/>
        <w:rPr>
          <w:rFonts w:ascii="Arial Narrow" w:hAnsi="Arial Narrow"/>
          <w:b/>
          <w:color w:val="FF0000"/>
          <w:sz w:val="24"/>
          <w:szCs w:val="24"/>
          <w:highlight w:val="red"/>
          <w:u w:val="single"/>
        </w:rPr>
      </w:pPr>
      <w:r w:rsidRPr="00EF1E3F">
        <w:rPr>
          <w:noProof/>
          <w:color w:val="FF0000"/>
        </w:rPr>
        <w:drawing>
          <wp:inline distT="0" distB="0" distL="0" distR="0" wp14:anchorId="03D31EC9" wp14:editId="5550A71C">
            <wp:extent cx="4733925" cy="2697049"/>
            <wp:effectExtent l="0" t="0" r="0" b="8255"/>
            <wp:docPr id="1726658663" name="Obrázek 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081829" name="Obrázek 1" descr="Obsah obrázku text, snímek obrazovky, Písmo, číslo&#10;&#10;Popis byl vytvořen automaticky"/>
                    <pic:cNvPicPr/>
                  </pic:nvPicPr>
                  <pic:blipFill>
                    <a:blip r:embed="rId11"/>
                    <a:stretch>
                      <a:fillRect/>
                    </a:stretch>
                  </pic:blipFill>
                  <pic:spPr>
                    <a:xfrm>
                      <a:off x="0" y="0"/>
                      <a:ext cx="4743460" cy="2702481"/>
                    </a:xfrm>
                    <a:prstGeom prst="rect">
                      <a:avLst/>
                    </a:prstGeom>
                  </pic:spPr>
                </pic:pic>
              </a:graphicData>
            </a:graphic>
          </wp:inline>
        </w:drawing>
      </w:r>
    </w:p>
    <w:p w14:paraId="297AE808" w14:textId="77777777" w:rsidR="006512D8" w:rsidRPr="00A11443" w:rsidRDefault="006512D8" w:rsidP="006512D8">
      <w:pPr>
        <w:pStyle w:val="KK2Normln"/>
      </w:pPr>
      <w:r w:rsidRPr="00A11443">
        <w:t>Svodné potrubí, které je vedeno pod podlahou a terénem bude z trub PVC systém „KG“ spojovaných nástrčnými hrdly s pryžovými O-kroužky a částečně z kameninového potrubí.</w:t>
      </w:r>
      <w:r w:rsidRPr="00A11443">
        <w:tab/>
      </w:r>
    </w:p>
    <w:p w14:paraId="6B2444EF" w14:textId="77777777" w:rsidR="006512D8" w:rsidRPr="00A11443" w:rsidRDefault="006512D8" w:rsidP="006512D8">
      <w:pPr>
        <w:pStyle w:val="KK2Normln"/>
      </w:pPr>
      <w:r w:rsidRPr="00A11443">
        <w:lastRenderedPageBreak/>
        <w:t>Budou použity průměry potrubí 40 až 160 mm. Dimenze potrubí jsou navrženy dle doporučených hodnot v ČSN. Připojovací a odpadní potrubí bude vedeno ve stěnách.</w:t>
      </w:r>
    </w:p>
    <w:p w14:paraId="4E073778" w14:textId="49D186E6" w:rsidR="009A713A" w:rsidRPr="00A11443" w:rsidRDefault="006512D8" w:rsidP="008C4FF2">
      <w:pPr>
        <w:pStyle w:val="KK2Normln"/>
      </w:pPr>
      <w:r w:rsidRPr="00A11443">
        <w:tab/>
        <w:t xml:space="preserve">Odvětrání celého potrubního rozvodu vnitřní kanalizace bude zajišťovat ventilační hlavice DN100 na odvětrávacím potrubí. Na odpadních potrubích v nejnižším podlaží, budou osazeny 1.0 m nad podlahou čistící tvarovky. </w:t>
      </w:r>
      <w:r w:rsidR="00B648FF" w:rsidRPr="00A11443">
        <w:t xml:space="preserve"> </w:t>
      </w:r>
    </w:p>
    <w:p w14:paraId="20DB1121" w14:textId="77777777" w:rsidR="00973BD3" w:rsidRPr="00EF1E3F" w:rsidRDefault="00973BD3" w:rsidP="008C4FF2">
      <w:pPr>
        <w:pStyle w:val="KK2Normln"/>
        <w:rPr>
          <w:color w:val="FF0000"/>
        </w:rPr>
      </w:pPr>
    </w:p>
    <w:p w14:paraId="25E61459" w14:textId="6A8F27EA" w:rsidR="009C7BA6" w:rsidRPr="00DC6603" w:rsidRDefault="008C4FF2" w:rsidP="00E968A5">
      <w:pPr>
        <w:pStyle w:val="KK2Normln"/>
        <w:numPr>
          <w:ilvl w:val="0"/>
          <w:numId w:val="12"/>
        </w:numPr>
        <w:rPr>
          <w:u w:val="single"/>
        </w:rPr>
      </w:pPr>
      <w:r w:rsidRPr="00DC6603">
        <w:rPr>
          <w:b/>
          <w:bCs/>
          <w:u w:val="single"/>
        </w:rPr>
        <w:t>Dešťová kanalizac</w:t>
      </w:r>
      <w:r w:rsidR="009C7BA6" w:rsidRPr="00DC6603">
        <w:rPr>
          <w:b/>
          <w:bCs/>
          <w:u w:val="single"/>
        </w:rPr>
        <w:t>e</w:t>
      </w:r>
    </w:p>
    <w:p w14:paraId="306C5AE8" w14:textId="013378A8" w:rsidR="00DC6603" w:rsidRPr="00DC6603" w:rsidRDefault="00DC6603" w:rsidP="00DC6603">
      <w:pPr>
        <w:pStyle w:val="KK2Normln"/>
        <w:rPr>
          <w:rFonts w:eastAsia="ArialMT"/>
        </w:rPr>
      </w:pPr>
      <w:r w:rsidRPr="00DC6603">
        <w:rPr>
          <w:rFonts w:eastAsia="ArialMT"/>
        </w:rPr>
        <w:t>Sr</w:t>
      </w:r>
      <w:r w:rsidRPr="00DC6603">
        <w:rPr>
          <w:rFonts w:eastAsia="ArialMT" w:hint="eastAsia"/>
        </w:rPr>
        <w:t>áž</w:t>
      </w:r>
      <w:r w:rsidRPr="00DC6603">
        <w:rPr>
          <w:rFonts w:eastAsia="ArialMT"/>
        </w:rPr>
        <w:t>kov</w:t>
      </w:r>
      <w:r w:rsidRPr="00DC6603">
        <w:rPr>
          <w:rFonts w:eastAsia="ArialMT" w:hint="eastAsia"/>
        </w:rPr>
        <w:t>é</w:t>
      </w:r>
      <w:r w:rsidRPr="00DC6603">
        <w:rPr>
          <w:rFonts w:eastAsia="ArialMT"/>
        </w:rPr>
        <w:t xml:space="preserve"> vody ze st</w:t>
      </w:r>
      <w:r w:rsidRPr="00DC6603">
        <w:rPr>
          <w:rFonts w:eastAsia="ArialMT" w:hint="eastAsia"/>
        </w:rPr>
        <w:t>ř</w:t>
      </w:r>
      <w:r w:rsidRPr="00DC6603">
        <w:rPr>
          <w:rFonts w:eastAsia="ArialMT"/>
        </w:rPr>
        <w:t xml:space="preserve">ech, spolu s </w:t>
      </w:r>
      <w:proofErr w:type="spellStart"/>
      <w:r w:rsidRPr="00DC6603">
        <w:rPr>
          <w:rFonts w:eastAsia="ArialMT" w:hint="eastAsia"/>
        </w:rPr>
        <w:t>ú</w:t>
      </w:r>
      <w:r w:rsidRPr="00DC6603">
        <w:rPr>
          <w:rFonts w:eastAsia="ArialMT"/>
        </w:rPr>
        <w:t>kapov</w:t>
      </w:r>
      <w:r w:rsidRPr="00DC6603">
        <w:rPr>
          <w:rFonts w:eastAsia="ArialMT" w:hint="eastAsia"/>
        </w:rPr>
        <w:t>ý</w:t>
      </w:r>
      <w:r w:rsidRPr="00DC6603">
        <w:rPr>
          <w:rFonts w:eastAsia="ArialMT"/>
        </w:rPr>
        <w:t>mi</w:t>
      </w:r>
      <w:proofErr w:type="spellEnd"/>
      <w:r w:rsidRPr="00DC6603">
        <w:rPr>
          <w:rFonts w:eastAsia="ArialMT"/>
        </w:rPr>
        <w:t xml:space="preserve"> vodami z parkovac</w:t>
      </w:r>
      <w:r w:rsidRPr="00DC6603">
        <w:rPr>
          <w:rFonts w:eastAsia="ArialMT" w:hint="eastAsia"/>
        </w:rPr>
        <w:t>í</w:t>
      </w:r>
      <w:r w:rsidRPr="00DC6603">
        <w:rPr>
          <w:rFonts w:eastAsia="ArialMT"/>
        </w:rPr>
        <w:t>ch st</w:t>
      </w:r>
      <w:r w:rsidRPr="00DC6603">
        <w:rPr>
          <w:rFonts w:eastAsia="ArialMT" w:hint="eastAsia"/>
        </w:rPr>
        <w:t>á</w:t>
      </w:r>
      <w:r w:rsidRPr="00DC6603">
        <w:rPr>
          <w:rFonts w:eastAsia="ArialMT"/>
        </w:rPr>
        <w:t>n</w:t>
      </w:r>
      <w:r w:rsidRPr="00DC6603">
        <w:rPr>
          <w:rFonts w:eastAsia="ArialMT" w:hint="eastAsia"/>
        </w:rPr>
        <w:t>í</w:t>
      </w:r>
      <w:r w:rsidRPr="00DC6603">
        <w:rPr>
          <w:rFonts w:eastAsia="ArialMT"/>
        </w:rPr>
        <w:t xml:space="preserve"> a </w:t>
      </w:r>
      <w:r w:rsidRPr="00DC6603">
        <w:rPr>
          <w:rFonts w:eastAsia="ArialMT" w:hint="eastAsia"/>
        </w:rPr>
        <w:t>ž</w:t>
      </w:r>
      <w:r w:rsidRPr="00DC6603">
        <w:rPr>
          <w:rFonts w:eastAsia="ArialMT"/>
        </w:rPr>
        <w:t>labov</w:t>
      </w:r>
      <w:r w:rsidRPr="00DC6603">
        <w:rPr>
          <w:rFonts w:eastAsia="ArialMT" w:hint="eastAsia"/>
        </w:rPr>
        <w:t>é</w:t>
      </w:r>
      <w:r w:rsidRPr="00DC6603">
        <w:rPr>
          <w:rFonts w:eastAsia="ArialMT"/>
        </w:rPr>
        <w:t xml:space="preserve"> vpusti sjezdu</w:t>
      </w:r>
      <w:r w:rsidR="007C4EF8">
        <w:rPr>
          <w:rFonts w:eastAsia="ArialMT"/>
        </w:rPr>
        <w:t xml:space="preserve"> </w:t>
      </w:r>
      <w:r w:rsidRPr="00DC6603">
        <w:rPr>
          <w:rFonts w:eastAsia="ArialMT"/>
        </w:rPr>
        <w:t xml:space="preserve">do </w:t>
      </w:r>
      <w:proofErr w:type="spellStart"/>
      <w:r w:rsidRPr="00DC6603">
        <w:rPr>
          <w:rFonts w:eastAsia="ArialMT"/>
        </w:rPr>
        <w:t>parkovac</w:t>
      </w:r>
      <w:r w:rsidRPr="00DC6603">
        <w:rPr>
          <w:rFonts w:eastAsia="ArialMT" w:hint="eastAsia"/>
        </w:rPr>
        <w:t>í</w:t>
      </w:r>
      <w:r w:rsidRPr="00DC6603">
        <w:rPr>
          <w:rFonts w:eastAsia="ArialMT"/>
        </w:rPr>
        <w:t>cho</w:t>
      </w:r>
      <w:proofErr w:type="spellEnd"/>
      <w:r w:rsidRPr="00DC6603">
        <w:rPr>
          <w:rFonts w:eastAsia="ArialMT"/>
        </w:rPr>
        <w:t xml:space="preserve"> domu, budou odv</w:t>
      </w:r>
      <w:r w:rsidRPr="00DC6603">
        <w:rPr>
          <w:rFonts w:eastAsia="ArialMT" w:hint="eastAsia"/>
        </w:rPr>
        <w:t>á</w:t>
      </w:r>
      <w:r w:rsidRPr="00DC6603">
        <w:rPr>
          <w:rFonts w:eastAsia="ArialMT"/>
        </w:rPr>
        <w:t>d</w:t>
      </w:r>
      <w:r w:rsidRPr="00DC6603">
        <w:rPr>
          <w:rFonts w:eastAsia="ArialMT" w:hint="eastAsia"/>
        </w:rPr>
        <w:t>ě</w:t>
      </w:r>
      <w:r w:rsidRPr="00DC6603">
        <w:rPr>
          <w:rFonts w:eastAsia="ArialMT"/>
        </w:rPr>
        <w:t>ny zaolejovanou de</w:t>
      </w:r>
      <w:r w:rsidRPr="00DC6603">
        <w:rPr>
          <w:rFonts w:eastAsia="ArialMT" w:hint="eastAsia"/>
        </w:rPr>
        <w:t>šť</w:t>
      </w:r>
      <w:r w:rsidRPr="00DC6603">
        <w:rPr>
          <w:rFonts w:eastAsia="ArialMT"/>
        </w:rPr>
        <w:t>ovou kanalizac</w:t>
      </w:r>
      <w:r w:rsidRPr="00DC6603">
        <w:rPr>
          <w:rFonts w:eastAsia="ArialMT" w:hint="eastAsia"/>
        </w:rPr>
        <w:t>í</w:t>
      </w:r>
      <w:r w:rsidRPr="00DC6603">
        <w:rPr>
          <w:rFonts w:eastAsia="ArialMT"/>
        </w:rPr>
        <w:t xml:space="preserve"> z materi</w:t>
      </w:r>
      <w:r w:rsidRPr="00DC6603">
        <w:rPr>
          <w:rFonts w:eastAsia="ArialMT" w:hint="eastAsia"/>
        </w:rPr>
        <w:t>á</w:t>
      </w:r>
      <w:r w:rsidRPr="00DC6603">
        <w:rPr>
          <w:rFonts w:eastAsia="ArialMT"/>
        </w:rPr>
        <w:t>lu plnost</w:t>
      </w:r>
      <w:r w:rsidRPr="00DC6603">
        <w:rPr>
          <w:rFonts w:eastAsia="ArialMT" w:hint="eastAsia"/>
        </w:rPr>
        <w:t>ě</w:t>
      </w:r>
      <w:r w:rsidRPr="00DC6603">
        <w:rPr>
          <w:rFonts w:eastAsia="ArialMT"/>
        </w:rPr>
        <w:t>nn</w:t>
      </w:r>
      <w:r w:rsidRPr="00DC6603">
        <w:rPr>
          <w:rFonts w:eastAsia="ArialMT" w:hint="eastAsia"/>
        </w:rPr>
        <w:t>é</w:t>
      </w:r>
      <w:r w:rsidRPr="00DC6603">
        <w:rPr>
          <w:rFonts w:eastAsia="ArialMT"/>
        </w:rPr>
        <w:t>ho</w:t>
      </w:r>
      <w:r w:rsidR="007C4EF8">
        <w:rPr>
          <w:rFonts w:eastAsia="ArialMT"/>
        </w:rPr>
        <w:t xml:space="preserve"> </w:t>
      </w:r>
      <w:proofErr w:type="spellStart"/>
      <w:r w:rsidRPr="00DC6603">
        <w:rPr>
          <w:rFonts w:eastAsia="ArialMT"/>
        </w:rPr>
        <w:t>nep</w:t>
      </w:r>
      <w:r w:rsidRPr="00DC6603">
        <w:rPr>
          <w:rFonts w:eastAsia="ArialMT" w:hint="eastAsia"/>
        </w:rPr>
        <w:t>ě</w:t>
      </w:r>
      <w:r w:rsidRPr="00DC6603">
        <w:rPr>
          <w:rFonts w:eastAsia="ArialMT"/>
        </w:rPr>
        <w:t>n</w:t>
      </w:r>
      <w:r w:rsidRPr="00DC6603">
        <w:rPr>
          <w:rFonts w:eastAsia="ArialMT" w:hint="eastAsia"/>
        </w:rPr>
        <w:t>ě</w:t>
      </w:r>
      <w:r w:rsidRPr="00DC6603">
        <w:rPr>
          <w:rFonts w:eastAsia="ArialMT"/>
        </w:rPr>
        <w:t>n</w:t>
      </w:r>
      <w:r w:rsidRPr="00DC6603">
        <w:rPr>
          <w:rFonts w:eastAsia="ArialMT" w:hint="eastAsia"/>
        </w:rPr>
        <w:t>é</w:t>
      </w:r>
      <w:r w:rsidRPr="00DC6603">
        <w:rPr>
          <w:rFonts w:eastAsia="ArialMT"/>
        </w:rPr>
        <w:t>ho</w:t>
      </w:r>
      <w:proofErr w:type="spellEnd"/>
      <w:r w:rsidRPr="00DC6603">
        <w:rPr>
          <w:rFonts w:eastAsia="ArialMT"/>
        </w:rPr>
        <w:t xml:space="preserve"> PVC KG DN 150-300 mm SN8, d</w:t>
      </w:r>
      <w:r w:rsidRPr="00DC6603">
        <w:rPr>
          <w:rFonts w:eastAsia="ArialMT" w:hint="eastAsia"/>
        </w:rPr>
        <w:t>é</w:t>
      </w:r>
      <w:r w:rsidRPr="00DC6603">
        <w:rPr>
          <w:rFonts w:eastAsia="ArialMT"/>
        </w:rPr>
        <w:t xml:space="preserve">lky 43,0 m, do </w:t>
      </w:r>
      <w:r w:rsidRPr="00DC6603">
        <w:rPr>
          <w:rFonts w:eastAsia="ArialMT" w:hint="eastAsia"/>
        </w:rPr>
        <w:t>Ž</w:t>
      </w:r>
      <w:r w:rsidRPr="00DC6603">
        <w:rPr>
          <w:rFonts w:eastAsia="ArialMT"/>
        </w:rPr>
        <w:t>B reten</w:t>
      </w:r>
      <w:r w:rsidRPr="00DC6603">
        <w:rPr>
          <w:rFonts w:eastAsia="ArialMT" w:hint="eastAsia"/>
        </w:rPr>
        <w:t>č</w:t>
      </w:r>
      <w:r w:rsidRPr="00DC6603">
        <w:rPr>
          <w:rFonts w:eastAsia="ArialMT"/>
        </w:rPr>
        <w:t>n</w:t>
      </w:r>
      <w:r w:rsidRPr="00DC6603">
        <w:rPr>
          <w:rFonts w:eastAsia="ArialMT" w:hint="eastAsia"/>
        </w:rPr>
        <w:t>í</w:t>
      </w:r>
      <w:r w:rsidRPr="00DC6603">
        <w:rPr>
          <w:rFonts w:eastAsia="ArialMT"/>
        </w:rPr>
        <w:t xml:space="preserve"> n</w:t>
      </w:r>
      <w:r w:rsidRPr="00DC6603">
        <w:rPr>
          <w:rFonts w:eastAsia="ArialMT" w:hint="eastAsia"/>
        </w:rPr>
        <w:t>á</w:t>
      </w:r>
      <w:r w:rsidRPr="00DC6603">
        <w:rPr>
          <w:rFonts w:eastAsia="ArialMT"/>
        </w:rPr>
        <w:t>dr</w:t>
      </w:r>
      <w:r w:rsidRPr="00DC6603">
        <w:rPr>
          <w:rFonts w:eastAsia="ArialMT" w:hint="eastAsia"/>
        </w:rPr>
        <w:t>ž</w:t>
      </w:r>
      <w:r w:rsidRPr="00DC6603">
        <w:rPr>
          <w:rFonts w:eastAsia="ArialMT"/>
        </w:rPr>
        <w:t>e o u</w:t>
      </w:r>
      <w:r w:rsidRPr="00DC6603">
        <w:rPr>
          <w:rFonts w:eastAsia="ArialMT" w:hint="eastAsia"/>
        </w:rPr>
        <w:t>ž</w:t>
      </w:r>
      <w:r w:rsidRPr="00DC6603">
        <w:rPr>
          <w:rFonts w:eastAsia="ArialMT"/>
        </w:rPr>
        <w:t>itn</w:t>
      </w:r>
      <w:r w:rsidRPr="00DC6603">
        <w:rPr>
          <w:rFonts w:eastAsia="ArialMT" w:hint="eastAsia"/>
        </w:rPr>
        <w:t>é</w:t>
      </w:r>
      <w:r w:rsidRPr="00DC6603">
        <w:rPr>
          <w:rFonts w:eastAsia="ArialMT"/>
        </w:rPr>
        <w:t>m objemu</w:t>
      </w:r>
      <w:r w:rsidR="007C4EF8">
        <w:rPr>
          <w:rFonts w:eastAsia="ArialMT"/>
        </w:rPr>
        <w:t xml:space="preserve"> </w:t>
      </w:r>
      <w:r w:rsidRPr="00DC6603">
        <w:rPr>
          <w:rFonts w:eastAsia="ArialMT"/>
        </w:rPr>
        <w:t>126,0 m3 um</w:t>
      </w:r>
      <w:r w:rsidRPr="00DC6603">
        <w:rPr>
          <w:rFonts w:eastAsia="ArialMT" w:hint="eastAsia"/>
        </w:rPr>
        <w:t>í</w:t>
      </w:r>
      <w:r w:rsidRPr="00DC6603">
        <w:rPr>
          <w:rFonts w:eastAsia="ArialMT"/>
        </w:rPr>
        <w:t>stn</w:t>
      </w:r>
      <w:r w:rsidRPr="00DC6603">
        <w:rPr>
          <w:rFonts w:eastAsia="ArialMT" w:hint="eastAsia"/>
        </w:rPr>
        <w:t>ě</w:t>
      </w:r>
      <w:r w:rsidRPr="00DC6603">
        <w:rPr>
          <w:rFonts w:eastAsia="ArialMT"/>
        </w:rPr>
        <w:t>n</w:t>
      </w:r>
      <w:r w:rsidRPr="00DC6603">
        <w:rPr>
          <w:rFonts w:eastAsia="ArialMT" w:hint="eastAsia"/>
        </w:rPr>
        <w:t>é</w:t>
      </w:r>
      <w:r w:rsidRPr="00DC6603">
        <w:rPr>
          <w:rFonts w:eastAsia="ArialMT"/>
        </w:rPr>
        <w:t xml:space="preserve"> pod parkovac</w:t>
      </w:r>
      <w:r w:rsidRPr="00DC6603">
        <w:rPr>
          <w:rFonts w:eastAsia="ArialMT" w:hint="eastAsia"/>
        </w:rPr>
        <w:t>í</w:t>
      </w:r>
      <w:r w:rsidRPr="00DC6603">
        <w:rPr>
          <w:rFonts w:eastAsia="ArialMT"/>
        </w:rPr>
        <w:t>m domem, ze kter</w:t>
      </w:r>
      <w:r w:rsidRPr="00DC6603">
        <w:rPr>
          <w:rFonts w:eastAsia="ArialMT" w:hint="eastAsia"/>
        </w:rPr>
        <w:t>é</w:t>
      </w:r>
      <w:r w:rsidRPr="00DC6603">
        <w:rPr>
          <w:rFonts w:eastAsia="ArialMT"/>
        </w:rPr>
        <w:t xml:space="preserve"> bude odtok </w:t>
      </w:r>
      <w:r w:rsidRPr="00DC6603">
        <w:rPr>
          <w:rFonts w:eastAsia="ArialMT" w:hint="eastAsia"/>
        </w:rPr>
        <w:t>ří</w:t>
      </w:r>
      <w:r w:rsidRPr="00DC6603">
        <w:rPr>
          <w:rFonts w:eastAsia="ArialMT"/>
        </w:rPr>
        <w:t>zen</w:t>
      </w:r>
      <w:r w:rsidRPr="00DC6603">
        <w:rPr>
          <w:rFonts w:eastAsia="ArialMT" w:hint="eastAsia"/>
        </w:rPr>
        <w:t>ě</w:t>
      </w:r>
      <w:r w:rsidRPr="00DC6603">
        <w:rPr>
          <w:rFonts w:eastAsia="ArialMT"/>
        </w:rPr>
        <w:t xml:space="preserve"> vypou</w:t>
      </w:r>
      <w:r w:rsidRPr="00DC6603">
        <w:rPr>
          <w:rFonts w:eastAsia="ArialMT" w:hint="eastAsia"/>
        </w:rPr>
        <w:t>š</w:t>
      </w:r>
      <w:r w:rsidRPr="00DC6603">
        <w:rPr>
          <w:rFonts w:eastAsia="ArialMT"/>
        </w:rPr>
        <w:t>t</w:t>
      </w:r>
      <w:r w:rsidRPr="00DC6603">
        <w:rPr>
          <w:rFonts w:eastAsia="ArialMT" w:hint="eastAsia"/>
        </w:rPr>
        <w:t>ě</w:t>
      </w:r>
      <w:r w:rsidRPr="00DC6603">
        <w:rPr>
          <w:rFonts w:eastAsia="ArialMT"/>
        </w:rPr>
        <w:t>n do navr</w:t>
      </w:r>
      <w:r w:rsidRPr="00DC6603">
        <w:rPr>
          <w:rFonts w:eastAsia="ArialMT" w:hint="eastAsia"/>
        </w:rPr>
        <w:t>ž</w:t>
      </w:r>
      <w:r w:rsidRPr="00DC6603">
        <w:rPr>
          <w:rFonts w:eastAsia="ArialMT"/>
        </w:rPr>
        <w:t>en</w:t>
      </w:r>
      <w:r w:rsidRPr="00DC6603">
        <w:rPr>
          <w:rFonts w:eastAsia="ArialMT" w:hint="eastAsia"/>
        </w:rPr>
        <w:t>é</w:t>
      </w:r>
      <w:r w:rsidRPr="00DC6603">
        <w:rPr>
          <w:rFonts w:eastAsia="ArialMT"/>
        </w:rPr>
        <w:t xml:space="preserve"> jednotn</w:t>
      </w:r>
      <w:r w:rsidRPr="00DC6603">
        <w:rPr>
          <w:rFonts w:eastAsia="ArialMT" w:hint="eastAsia"/>
        </w:rPr>
        <w:t>é</w:t>
      </w:r>
      <w:r w:rsidRPr="00DC6603">
        <w:rPr>
          <w:rFonts w:eastAsia="ArialMT"/>
        </w:rPr>
        <w:t xml:space="preserve"> kanaliza</w:t>
      </w:r>
      <w:r w:rsidRPr="00DC6603">
        <w:rPr>
          <w:rFonts w:eastAsia="ArialMT" w:hint="eastAsia"/>
        </w:rPr>
        <w:t>č</w:t>
      </w:r>
      <w:r w:rsidRPr="00DC6603">
        <w:rPr>
          <w:rFonts w:eastAsia="ArialMT"/>
        </w:rPr>
        <w:t>n</w:t>
      </w:r>
      <w:r w:rsidRPr="00DC6603">
        <w:rPr>
          <w:rFonts w:eastAsia="ArialMT" w:hint="eastAsia"/>
        </w:rPr>
        <w:t>í</w:t>
      </w:r>
      <w:r w:rsidRPr="00DC6603">
        <w:rPr>
          <w:rFonts w:eastAsia="ArialMT"/>
        </w:rPr>
        <w:t xml:space="preserve"> p</w:t>
      </w:r>
      <w:r w:rsidRPr="00DC6603">
        <w:rPr>
          <w:rFonts w:eastAsia="ArialMT" w:hint="eastAsia"/>
        </w:rPr>
        <w:t>ří</w:t>
      </w:r>
      <w:r w:rsidRPr="00DC6603">
        <w:rPr>
          <w:rFonts w:eastAsia="ArialMT"/>
        </w:rPr>
        <w:t>pojky. Na potrub</w:t>
      </w:r>
      <w:r w:rsidRPr="00DC6603">
        <w:rPr>
          <w:rFonts w:eastAsia="ArialMT" w:hint="eastAsia"/>
        </w:rPr>
        <w:t>í</w:t>
      </w:r>
      <w:r w:rsidRPr="00DC6603">
        <w:rPr>
          <w:rFonts w:eastAsia="ArialMT"/>
        </w:rPr>
        <w:t xml:space="preserve"> budou d</w:t>
      </w:r>
      <w:r w:rsidRPr="00DC6603">
        <w:rPr>
          <w:rFonts w:eastAsia="ArialMT" w:hint="eastAsia"/>
        </w:rPr>
        <w:t>é</w:t>
      </w:r>
      <w:r w:rsidRPr="00DC6603">
        <w:rPr>
          <w:rFonts w:eastAsia="ArialMT"/>
        </w:rPr>
        <w:t>le osazeny prefabrikovan</w:t>
      </w:r>
      <w:r w:rsidRPr="00DC6603">
        <w:rPr>
          <w:rFonts w:eastAsia="ArialMT" w:hint="eastAsia"/>
        </w:rPr>
        <w:t>é</w:t>
      </w:r>
      <w:r w:rsidRPr="00DC6603">
        <w:rPr>
          <w:rFonts w:eastAsia="ArialMT"/>
        </w:rPr>
        <w:t xml:space="preserve"> revizn</w:t>
      </w:r>
      <w:r w:rsidRPr="00DC6603">
        <w:rPr>
          <w:rFonts w:eastAsia="ArialMT" w:hint="eastAsia"/>
        </w:rPr>
        <w:t>í</w:t>
      </w:r>
      <w:r w:rsidRPr="00DC6603">
        <w:rPr>
          <w:rFonts w:eastAsia="ArialMT"/>
        </w:rPr>
        <w:t xml:space="preserve"> </w:t>
      </w:r>
      <w:r w:rsidRPr="00DC6603">
        <w:rPr>
          <w:rFonts w:eastAsia="ArialMT" w:hint="eastAsia"/>
        </w:rPr>
        <w:t>š</w:t>
      </w:r>
      <w:r w:rsidRPr="00DC6603">
        <w:rPr>
          <w:rFonts w:eastAsia="ArialMT"/>
        </w:rPr>
        <w:t>achta DN 1000 mm, prefabrikovan</w:t>
      </w:r>
      <w:r w:rsidRPr="00DC6603">
        <w:rPr>
          <w:rFonts w:eastAsia="ArialMT" w:hint="eastAsia"/>
        </w:rPr>
        <w:t>á</w:t>
      </w:r>
      <w:r w:rsidRPr="00DC6603">
        <w:rPr>
          <w:rFonts w:eastAsia="ArialMT"/>
        </w:rPr>
        <w:t xml:space="preserve"> revizn</w:t>
      </w:r>
      <w:r w:rsidRPr="00DC6603">
        <w:rPr>
          <w:rFonts w:eastAsia="ArialMT" w:hint="eastAsia"/>
        </w:rPr>
        <w:t>í</w:t>
      </w:r>
      <w:r w:rsidRPr="00DC6603">
        <w:rPr>
          <w:rFonts w:eastAsia="ArialMT"/>
        </w:rPr>
        <w:t xml:space="preserve"> </w:t>
      </w:r>
      <w:r w:rsidRPr="00DC6603">
        <w:rPr>
          <w:rFonts w:eastAsia="ArialMT" w:hint="eastAsia"/>
        </w:rPr>
        <w:t>š</w:t>
      </w:r>
      <w:r w:rsidRPr="00DC6603">
        <w:rPr>
          <w:rFonts w:eastAsia="ArialMT"/>
        </w:rPr>
        <w:t xml:space="preserve">achta DN 1000 mm regulace odtoku na hodnotu 0,9 l/s a </w:t>
      </w:r>
      <w:r w:rsidRPr="00DC6603">
        <w:rPr>
          <w:rFonts w:eastAsia="ArialMT" w:hint="eastAsia"/>
        </w:rPr>
        <w:t>Ž</w:t>
      </w:r>
      <w:r w:rsidRPr="00DC6603">
        <w:rPr>
          <w:rFonts w:eastAsia="ArialMT"/>
        </w:rPr>
        <w:t>B odlu</w:t>
      </w:r>
      <w:r w:rsidRPr="00DC6603">
        <w:rPr>
          <w:rFonts w:eastAsia="ArialMT" w:hint="eastAsia"/>
        </w:rPr>
        <w:t>č</w:t>
      </w:r>
      <w:r w:rsidRPr="00DC6603">
        <w:rPr>
          <w:rFonts w:eastAsia="ArialMT"/>
        </w:rPr>
        <w:t>ova</w:t>
      </w:r>
      <w:r w:rsidRPr="00DC6603">
        <w:rPr>
          <w:rFonts w:eastAsia="ArialMT" w:hint="eastAsia"/>
        </w:rPr>
        <w:t>č</w:t>
      </w:r>
      <w:r w:rsidRPr="00DC6603">
        <w:rPr>
          <w:rFonts w:eastAsia="ArialMT"/>
        </w:rPr>
        <w:t xml:space="preserve"> ropn</w:t>
      </w:r>
      <w:r w:rsidRPr="00DC6603">
        <w:rPr>
          <w:rFonts w:eastAsia="ArialMT" w:hint="eastAsia"/>
        </w:rPr>
        <w:t>ý</w:t>
      </w:r>
      <w:r w:rsidRPr="00DC6603">
        <w:rPr>
          <w:rFonts w:eastAsia="ArialMT"/>
        </w:rPr>
        <w:t>ch l</w:t>
      </w:r>
      <w:r w:rsidRPr="00DC6603">
        <w:rPr>
          <w:rFonts w:eastAsia="ArialMT" w:hint="eastAsia"/>
        </w:rPr>
        <w:t>á</w:t>
      </w:r>
      <w:r w:rsidRPr="00DC6603">
        <w:rPr>
          <w:rFonts w:eastAsia="ArialMT"/>
        </w:rPr>
        <w:t>tek DN 1600 mm, kde bude doch</w:t>
      </w:r>
      <w:r w:rsidRPr="00DC6603">
        <w:rPr>
          <w:rFonts w:eastAsia="ArialMT" w:hint="eastAsia"/>
        </w:rPr>
        <w:t>á</w:t>
      </w:r>
      <w:r w:rsidRPr="00DC6603">
        <w:rPr>
          <w:rFonts w:eastAsia="ArialMT"/>
        </w:rPr>
        <w:t>zet k p</w:t>
      </w:r>
      <w:r w:rsidRPr="00DC6603">
        <w:rPr>
          <w:rFonts w:eastAsia="ArialMT" w:hint="eastAsia"/>
        </w:rPr>
        <w:t>ř</w:t>
      </w:r>
      <w:r w:rsidRPr="00DC6603">
        <w:rPr>
          <w:rFonts w:eastAsia="ArialMT"/>
        </w:rPr>
        <w:t>ed</w:t>
      </w:r>
      <w:r w:rsidRPr="00DC6603">
        <w:rPr>
          <w:rFonts w:eastAsia="ArialMT" w:hint="eastAsia"/>
        </w:rPr>
        <w:t>č</w:t>
      </w:r>
      <w:r w:rsidRPr="00DC6603">
        <w:rPr>
          <w:rFonts w:eastAsia="ArialMT"/>
        </w:rPr>
        <w:t>i</w:t>
      </w:r>
      <w:r w:rsidRPr="00DC6603">
        <w:rPr>
          <w:rFonts w:eastAsia="ArialMT" w:hint="eastAsia"/>
        </w:rPr>
        <w:t>š</w:t>
      </w:r>
      <w:r w:rsidRPr="00DC6603">
        <w:rPr>
          <w:rFonts w:eastAsia="ArialMT"/>
        </w:rPr>
        <w:t>t</w:t>
      </w:r>
      <w:r w:rsidRPr="00DC6603">
        <w:rPr>
          <w:rFonts w:eastAsia="ArialMT" w:hint="eastAsia"/>
        </w:rPr>
        <w:t>ě</w:t>
      </w:r>
      <w:r w:rsidRPr="00DC6603">
        <w:rPr>
          <w:rFonts w:eastAsia="ArialMT"/>
        </w:rPr>
        <w:t>n</w:t>
      </w:r>
      <w:r w:rsidRPr="00DC6603">
        <w:rPr>
          <w:rFonts w:eastAsia="ArialMT" w:hint="eastAsia"/>
        </w:rPr>
        <w:t>í</w:t>
      </w:r>
      <w:r w:rsidRPr="00DC6603">
        <w:rPr>
          <w:rFonts w:eastAsia="ArialMT"/>
        </w:rPr>
        <w:t xml:space="preserve"> vod na hodnotu max. 5,0 mg/l.</w:t>
      </w:r>
    </w:p>
    <w:p w14:paraId="6C730CF4" w14:textId="5715A6C7" w:rsidR="00DC6603" w:rsidRPr="00DC6603" w:rsidRDefault="00DC6603" w:rsidP="00DC6603">
      <w:pPr>
        <w:pStyle w:val="KK2Normln"/>
      </w:pPr>
      <w:r w:rsidRPr="00DC6603">
        <w:rPr>
          <w:rFonts w:eastAsia="ArialMT"/>
        </w:rPr>
        <w:t>Vnit</w:t>
      </w:r>
      <w:r w:rsidRPr="00DC6603">
        <w:rPr>
          <w:rFonts w:eastAsia="ArialMT" w:hint="eastAsia"/>
        </w:rPr>
        <w:t>ř</w:t>
      </w:r>
      <w:r w:rsidRPr="00DC6603">
        <w:rPr>
          <w:rFonts w:eastAsia="ArialMT"/>
        </w:rPr>
        <w:t>n</w:t>
      </w:r>
      <w:r w:rsidRPr="00DC6603">
        <w:rPr>
          <w:rFonts w:eastAsia="ArialMT" w:hint="eastAsia"/>
        </w:rPr>
        <w:t>í</w:t>
      </w:r>
      <w:r w:rsidRPr="00DC6603">
        <w:rPr>
          <w:rFonts w:eastAsia="ArialMT"/>
        </w:rPr>
        <w:t xml:space="preserve"> kanalizace bude svedena do </w:t>
      </w:r>
      <w:r w:rsidRPr="00DC6603">
        <w:rPr>
          <w:rFonts w:eastAsia="ArialMT" w:hint="eastAsia"/>
        </w:rPr>
        <w:t>Ž</w:t>
      </w:r>
      <w:r w:rsidRPr="00DC6603">
        <w:rPr>
          <w:rFonts w:eastAsia="ArialMT"/>
        </w:rPr>
        <w:t>B reten</w:t>
      </w:r>
      <w:r w:rsidRPr="00DC6603">
        <w:rPr>
          <w:rFonts w:eastAsia="ArialMT" w:hint="eastAsia"/>
        </w:rPr>
        <w:t>č</w:t>
      </w:r>
      <w:r w:rsidRPr="00DC6603">
        <w:rPr>
          <w:rFonts w:eastAsia="ArialMT"/>
        </w:rPr>
        <w:t>n</w:t>
      </w:r>
      <w:r w:rsidRPr="00DC6603">
        <w:rPr>
          <w:rFonts w:eastAsia="ArialMT" w:hint="eastAsia"/>
        </w:rPr>
        <w:t>í</w:t>
      </w:r>
      <w:r w:rsidRPr="00DC6603">
        <w:rPr>
          <w:rFonts w:eastAsia="ArialMT"/>
        </w:rPr>
        <w:t xml:space="preserve"> n</w:t>
      </w:r>
      <w:r w:rsidRPr="00DC6603">
        <w:rPr>
          <w:rFonts w:eastAsia="ArialMT" w:hint="eastAsia"/>
        </w:rPr>
        <w:t>á</w:t>
      </w:r>
      <w:r w:rsidRPr="00DC6603">
        <w:rPr>
          <w:rFonts w:eastAsia="ArialMT"/>
        </w:rPr>
        <w:t>dr</w:t>
      </w:r>
      <w:r w:rsidRPr="00DC6603">
        <w:rPr>
          <w:rFonts w:eastAsia="ArialMT" w:hint="eastAsia"/>
        </w:rPr>
        <w:t>ž</w:t>
      </w:r>
      <w:r w:rsidRPr="00DC6603">
        <w:rPr>
          <w:rFonts w:eastAsia="ArialMT"/>
        </w:rPr>
        <w:t>e pod podlahou parkovac</w:t>
      </w:r>
      <w:r w:rsidRPr="00DC6603">
        <w:rPr>
          <w:rFonts w:eastAsia="ArialMT" w:hint="eastAsia"/>
        </w:rPr>
        <w:t>í</w:t>
      </w:r>
      <w:r w:rsidRPr="00DC6603">
        <w:rPr>
          <w:rFonts w:eastAsia="ArialMT"/>
        </w:rPr>
        <w:t>ho domu o</w:t>
      </w:r>
      <w:r w:rsidR="007C4EF8">
        <w:rPr>
          <w:rFonts w:eastAsia="ArialMT"/>
        </w:rPr>
        <w:t xml:space="preserve"> </w:t>
      </w:r>
      <w:r w:rsidRPr="00DC6603">
        <w:rPr>
          <w:rFonts w:eastAsia="ArialMT"/>
        </w:rPr>
        <w:t>u</w:t>
      </w:r>
      <w:r w:rsidRPr="00DC6603">
        <w:rPr>
          <w:rFonts w:eastAsia="ArialMT" w:hint="eastAsia"/>
        </w:rPr>
        <w:t>ž</w:t>
      </w:r>
      <w:r w:rsidRPr="00DC6603">
        <w:rPr>
          <w:rFonts w:eastAsia="ArialMT"/>
        </w:rPr>
        <w:t>itn</w:t>
      </w:r>
      <w:r w:rsidRPr="00DC6603">
        <w:rPr>
          <w:rFonts w:eastAsia="ArialMT" w:hint="eastAsia"/>
        </w:rPr>
        <w:t>é</w:t>
      </w:r>
      <w:r w:rsidRPr="00DC6603">
        <w:rPr>
          <w:rFonts w:eastAsia="ArialMT"/>
        </w:rPr>
        <w:t>m objemu 126,0 m3</w:t>
      </w:r>
    </w:p>
    <w:p w14:paraId="62678D03" w14:textId="29924BCF" w:rsidR="009C7BA6" w:rsidRPr="00DC6603" w:rsidRDefault="009C7BA6" w:rsidP="00DC6603">
      <w:pPr>
        <w:pStyle w:val="KK2Normln"/>
      </w:pPr>
      <w:r w:rsidRPr="00DC6603">
        <w:t>Nově navržená odpadní potrubí jsou navržena ze svařovaného polyethylenového potrubí.</w:t>
      </w:r>
    </w:p>
    <w:p w14:paraId="39998D59" w14:textId="77777777" w:rsidR="009C7BA6" w:rsidRPr="00DC6603" w:rsidRDefault="009C7BA6" w:rsidP="00DC6603">
      <w:pPr>
        <w:pStyle w:val="KK2Normln"/>
      </w:pPr>
      <w:r w:rsidRPr="00DC6603">
        <w:t>Svodné potrubí, které je vedeno pod podlahou a terénem bude z trub PVC systém „KG“ spojovaných nástrčnými hrdly s pryžovými O-kroužky.</w:t>
      </w:r>
    </w:p>
    <w:p w14:paraId="52D06054" w14:textId="77777777" w:rsidR="009C7BA6" w:rsidRPr="00DC6603" w:rsidRDefault="009C7BA6" w:rsidP="009C7BA6">
      <w:pPr>
        <w:pStyle w:val="KK2Normln"/>
      </w:pPr>
      <w:r w:rsidRPr="00DC6603">
        <w:t>Budou použity průměry potrubí 75 až 300 mm. Dimenze potrubí jsou navrženy dle doporučených hodnot v ČSN. Odpadní potrubí bude vedeno volně pod stropem a po nosných sloupech.</w:t>
      </w:r>
    </w:p>
    <w:p w14:paraId="1F0C5DEB" w14:textId="77777777" w:rsidR="009C7BA6" w:rsidRPr="00DC6603" w:rsidRDefault="009C7BA6" w:rsidP="009C7BA6">
      <w:pPr>
        <w:pStyle w:val="KK2Normln"/>
      </w:pPr>
      <w:r w:rsidRPr="00DC6603">
        <w:t>Odveden</w:t>
      </w:r>
      <w:r w:rsidRPr="00DC6603">
        <w:rPr>
          <w:rFonts w:hint="eastAsia"/>
        </w:rPr>
        <w:t>í</w:t>
      </w:r>
      <w:r w:rsidRPr="00DC6603">
        <w:t xml:space="preserve"> odpadn</w:t>
      </w:r>
      <w:r w:rsidRPr="00DC6603">
        <w:rPr>
          <w:rFonts w:hint="eastAsia"/>
        </w:rPr>
        <w:t>í</w:t>
      </w:r>
      <w:r w:rsidRPr="00DC6603">
        <w:t>ch vod z parkovac</w:t>
      </w:r>
      <w:r w:rsidRPr="00DC6603">
        <w:rPr>
          <w:rFonts w:hint="eastAsia"/>
        </w:rPr>
        <w:t>í</w:t>
      </w:r>
      <w:r w:rsidRPr="00DC6603">
        <w:t>ch ploch 1.NP až 3.NP bude provedeno vtoky s litinovou mříží a litinovým rámem se svislým odtokem DN100, odkalovacím košem a suchou klapkou proti pronikání zápachu, třída zatížení B125, které budou osazeny při betonáži.</w:t>
      </w:r>
    </w:p>
    <w:p w14:paraId="387BCD53" w14:textId="77777777" w:rsidR="009C7BA6" w:rsidRPr="00DC6603" w:rsidRDefault="009C7BA6" w:rsidP="009C7BA6">
      <w:pPr>
        <w:pStyle w:val="KK2Normln"/>
      </w:pPr>
      <w:r w:rsidRPr="00DC6603">
        <w:t>Odveden</w:t>
      </w:r>
      <w:r w:rsidRPr="00DC6603">
        <w:rPr>
          <w:rFonts w:hint="eastAsia"/>
        </w:rPr>
        <w:t>í</w:t>
      </w:r>
      <w:r w:rsidRPr="00DC6603">
        <w:t xml:space="preserve"> odpadn</w:t>
      </w:r>
      <w:r w:rsidRPr="00DC6603">
        <w:rPr>
          <w:rFonts w:hint="eastAsia"/>
        </w:rPr>
        <w:t>í</w:t>
      </w:r>
      <w:r w:rsidRPr="00DC6603">
        <w:t>ch vod z parkovac</w:t>
      </w:r>
      <w:r w:rsidRPr="00DC6603">
        <w:rPr>
          <w:rFonts w:hint="eastAsia"/>
        </w:rPr>
        <w:t>í</w:t>
      </w:r>
      <w:r w:rsidRPr="00DC6603">
        <w:t xml:space="preserve">ch ploch 4.NP bude provedeno odvodňovacími </w:t>
      </w:r>
      <w:r w:rsidRPr="00DC6603">
        <w:rPr>
          <w:rFonts w:hint="eastAsia"/>
        </w:rPr>
        <w:t>ž</w:t>
      </w:r>
      <w:r w:rsidRPr="00DC6603">
        <w:t xml:space="preserve">laby </w:t>
      </w:r>
      <w:r w:rsidRPr="00DC6603">
        <w:rPr>
          <w:rFonts w:hint="eastAsia"/>
        </w:rPr>
        <w:t>šíř</w:t>
      </w:r>
      <w:r w:rsidRPr="00DC6603">
        <w:t>e 150 mm z odolného kompozitu s litinovým můstkovým roštem a se svisl</w:t>
      </w:r>
      <w:r w:rsidRPr="00DC6603">
        <w:rPr>
          <w:rFonts w:hint="eastAsia"/>
        </w:rPr>
        <w:t>ý</w:t>
      </w:r>
      <w:r w:rsidRPr="00DC6603">
        <w:t xml:space="preserve">m odtokem DN100. Odpady od těchto vtoků budou napojeny pod stropem nižšího podlaží.  </w:t>
      </w:r>
    </w:p>
    <w:p w14:paraId="0080B18A" w14:textId="77777777" w:rsidR="009C7BA6" w:rsidRPr="00DC6603" w:rsidRDefault="009C7BA6" w:rsidP="009C7BA6">
      <w:pPr>
        <w:pStyle w:val="KK2Normln"/>
      </w:pPr>
      <w:r w:rsidRPr="00DC6603">
        <w:t>Odpady budou osazeny co nejbl</w:t>
      </w:r>
      <w:r w:rsidRPr="00DC6603">
        <w:rPr>
          <w:rFonts w:hint="eastAsia"/>
        </w:rPr>
        <w:t>íž</w:t>
      </w:r>
      <w:r w:rsidRPr="00DC6603">
        <w:t>e k stropu. Toto potrub</w:t>
      </w:r>
      <w:r w:rsidRPr="00DC6603">
        <w:rPr>
          <w:rFonts w:hint="eastAsia"/>
        </w:rPr>
        <w:t>í</w:t>
      </w:r>
      <w:r w:rsidRPr="00DC6603">
        <w:t xml:space="preserve"> bude vedeno ve sp</w:t>
      </w:r>
      <w:r w:rsidRPr="00DC6603">
        <w:rPr>
          <w:rFonts w:hint="eastAsia"/>
        </w:rPr>
        <w:t>á</w:t>
      </w:r>
      <w:r w:rsidRPr="00DC6603">
        <w:t xml:space="preserve">du </w:t>
      </w:r>
      <w:proofErr w:type="gramStart"/>
      <w:r w:rsidRPr="00DC6603">
        <w:t>1%</w:t>
      </w:r>
      <w:proofErr w:type="gramEnd"/>
      <w:r w:rsidRPr="00DC6603">
        <w:t xml:space="preserve"> k odpadu veden</w:t>
      </w:r>
      <w:r w:rsidRPr="00DC6603">
        <w:rPr>
          <w:rFonts w:hint="eastAsia"/>
        </w:rPr>
        <w:t>é</w:t>
      </w:r>
      <w:r w:rsidRPr="00DC6603">
        <w:t>mu ve sloupu.</w:t>
      </w:r>
    </w:p>
    <w:p w14:paraId="64279A14" w14:textId="0514DD08" w:rsidR="009C7BA6" w:rsidRPr="00DC6603" w:rsidRDefault="009C7BA6" w:rsidP="009C7BA6">
      <w:pPr>
        <w:pStyle w:val="KK2Normln"/>
      </w:pPr>
      <w:r w:rsidRPr="00DC6603">
        <w:t>Na odpadních potrubích v nejnižším podlaží, budou osazeny 1.0 m nad podlahou čistící tvarovky. Na trase dešťové kanalizace jsou navrženy dvě prefabrikované čistící kontrolní revizní šachty DN1000 a dvě plastové čistící kontrolní revizní šachty DN400.</w:t>
      </w:r>
    </w:p>
    <w:p w14:paraId="2929BF46" w14:textId="77777777" w:rsidR="00D87BCB" w:rsidRPr="00110CE8" w:rsidRDefault="00D87BCB" w:rsidP="00CF1E4D">
      <w:pPr>
        <w:pStyle w:val="Zhlav"/>
        <w:tabs>
          <w:tab w:val="clear" w:pos="4536"/>
          <w:tab w:val="clear" w:pos="9072"/>
        </w:tabs>
        <w:spacing w:line="276" w:lineRule="auto"/>
        <w:ind w:left="720"/>
        <w:jc w:val="both"/>
        <w:rPr>
          <w:rFonts w:ascii="Arial Narrow" w:hAnsi="Arial Narrow"/>
          <w:b/>
          <w:sz w:val="24"/>
          <w:szCs w:val="24"/>
          <w:u w:val="single"/>
        </w:rPr>
      </w:pPr>
    </w:p>
    <w:p w14:paraId="0AADE420" w14:textId="2DCEFC01" w:rsidR="00D87BCB" w:rsidRPr="00D00E00" w:rsidRDefault="00D87BCB" w:rsidP="00D87BCB">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D00E00">
        <w:rPr>
          <w:rFonts w:ascii="Arial Narrow" w:hAnsi="Arial Narrow"/>
          <w:b/>
          <w:sz w:val="24"/>
          <w:szCs w:val="24"/>
          <w:u w:val="single"/>
        </w:rPr>
        <w:t>Světelný parkovací systém</w:t>
      </w:r>
    </w:p>
    <w:p w14:paraId="32A4B4B9" w14:textId="6D929076" w:rsidR="009C1476" w:rsidRPr="00D00E00" w:rsidRDefault="009C1476" w:rsidP="00440A03">
      <w:pPr>
        <w:pStyle w:val="Odstavecseseznamem"/>
        <w:jc w:val="both"/>
        <w:rPr>
          <w:rFonts w:eastAsiaTheme="minorHAnsi"/>
          <w:lang w:eastAsia="en-US"/>
        </w:rPr>
      </w:pPr>
      <w:r w:rsidRPr="00D00E00">
        <w:rPr>
          <w:rFonts w:eastAsiaTheme="minorHAnsi"/>
          <w:lang w:eastAsia="en-US"/>
        </w:rPr>
        <w:t xml:space="preserve">Pro nově vznikající parkovací dům je navrženo zřízení závorového parkovacího systému, který lze snadno ovládat přes webové rozhraní na počítači nebo </w:t>
      </w:r>
      <w:proofErr w:type="gramStart"/>
      <w:r w:rsidRPr="00D00E00">
        <w:rPr>
          <w:rFonts w:eastAsiaTheme="minorHAnsi"/>
          <w:lang w:eastAsia="en-US"/>
        </w:rPr>
        <w:t>na  mobilu</w:t>
      </w:r>
      <w:proofErr w:type="gramEnd"/>
      <w:r w:rsidRPr="00D00E00">
        <w:rPr>
          <w:rFonts w:eastAsiaTheme="minorHAnsi"/>
          <w:lang w:eastAsia="en-US"/>
        </w:rPr>
        <w:t xml:space="preserve">. Lze si vybrat z řady prvků, </w:t>
      </w:r>
      <w:r w:rsidRPr="00D00E00">
        <w:rPr>
          <w:rFonts w:eastAsiaTheme="minorHAnsi"/>
          <w:lang w:eastAsia="en-US"/>
        </w:rPr>
        <w:lastRenderedPageBreak/>
        <w:t>které usnadní příjezd, výjezd nebo orientaci na parkovacích místech. Tyto prvky se následně postarají o platbu v hotovosti, platební nebo parkovací kartou.</w:t>
      </w:r>
    </w:p>
    <w:p w14:paraId="73B5DE64" w14:textId="77777777" w:rsidR="009C1476" w:rsidRPr="00D00E00" w:rsidRDefault="009C1476" w:rsidP="009C1476">
      <w:pPr>
        <w:pStyle w:val="Odstavecseseznamem"/>
        <w:jc w:val="both"/>
      </w:pPr>
    </w:p>
    <w:p w14:paraId="66203FF3" w14:textId="77777777" w:rsidR="009C1476" w:rsidRPr="00D00E00" w:rsidRDefault="009C1476" w:rsidP="009C1476">
      <w:pPr>
        <w:pStyle w:val="Odstavecseseznamem"/>
        <w:jc w:val="both"/>
        <w:rPr>
          <w:highlight w:val="yellow"/>
        </w:rPr>
      </w:pPr>
    </w:p>
    <w:p w14:paraId="7E423ED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SPECIFIKACE HARDWAROVÝCH KOMPONENT</w:t>
      </w:r>
    </w:p>
    <w:p w14:paraId="6A14E3E3" w14:textId="60CA505E" w:rsidR="009C1476" w:rsidRPr="00D00E00" w:rsidRDefault="009C1476" w:rsidP="00B33975">
      <w:pPr>
        <w:pStyle w:val="Odstavecseseznamem"/>
        <w:numPr>
          <w:ilvl w:val="0"/>
          <w:numId w:val="12"/>
        </w:numPr>
        <w:jc w:val="both"/>
        <w:rPr>
          <w:rFonts w:eastAsiaTheme="minorHAnsi"/>
          <w:lang w:eastAsia="en-US"/>
        </w:rPr>
      </w:pPr>
      <w:r w:rsidRPr="00D00E00">
        <w:rPr>
          <w:rFonts w:eastAsiaTheme="minorHAnsi"/>
          <w:lang w:eastAsia="en-US"/>
        </w:rPr>
        <w:t>Pro parkovací systém takového rozsahu, jako je 4 patrový parkovací dům, budou zapotřebí následující hardwarové komponenty.</w:t>
      </w:r>
    </w:p>
    <w:p w14:paraId="3E77626B" w14:textId="77777777" w:rsidR="009C1476" w:rsidRPr="00D00E00" w:rsidRDefault="009C1476" w:rsidP="009C1476">
      <w:pPr>
        <w:pStyle w:val="Odstavecseseznamem"/>
        <w:jc w:val="both"/>
        <w:rPr>
          <w:rFonts w:eastAsiaTheme="minorHAnsi"/>
          <w:lang w:eastAsia="en-US"/>
        </w:rPr>
      </w:pPr>
    </w:p>
    <w:p w14:paraId="05076C61" w14:textId="77777777" w:rsidR="009C1476" w:rsidRPr="00D00E00" w:rsidRDefault="009C1476" w:rsidP="009C1476">
      <w:pPr>
        <w:pStyle w:val="Odstavecseseznamem"/>
        <w:jc w:val="both"/>
        <w:rPr>
          <w:highlight w:val="yellow"/>
        </w:rPr>
      </w:pPr>
    </w:p>
    <w:p w14:paraId="08D57FFC"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Vjezdové stojany</w:t>
      </w:r>
    </w:p>
    <w:p w14:paraId="019BA99D"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Příjezdový terminál je součástí téměř každého parkovacího systému a je určen pro</w:t>
      </w:r>
    </w:p>
    <w:p w14:paraId="4BC68EF4"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výdej parkovacích lístků s čárovým kódem nebo QR kódem tištěným na FANFOLD lístky</w:t>
      </w:r>
    </w:p>
    <w:p w14:paraId="1B66F2D9"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Terminál je dále možné vybavit externím skenerem QR kódů (čtení z mobilního</w:t>
      </w:r>
    </w:p>
    <w:p w14:paraId="577F235B"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telefonu)</w:t>
      </w:r>
    </w:p>
    <w:p w14:paraId="437C4090"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Terminál může být dále vybaven univerzální čtečkou RFID</w:t>
      </w:r>
    </w:p>
    <w:p w14:paraId="10C59A60"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Tyto stojany jsou ergonomicky tvarované pro snadný dosah řidičů k čelu terminálu</w:t>
      </w:r>
    </w:p>
    <w:p w14:paraId="07C001FC"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Jako možnost vidíme zabudovat kameru a interkom</w:t>
      </w:r>
    </w:p>
    <w:p w14:paraId="6C18E15C"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Zásoba vjezdových lístků s kapacitou pro výdej až 11 000 ks lístků, v terminálu, tiskárna s dvojitým podavačem</w:t>
      </w:r>
    </w:p>
    <w:p w14:paraId="118A64D6" w14:textId="77777777" w:rsidR="009C1476" w:rsidRPr="00D00E00" w:rsidRDefault="009C1476" w:rsidP="00367FDD">
      <w:pPr>
        <w:pStyle w:val="Odstavecseseznamem"/>
        <w:jc w:val="both"/>
        <w:rPr>
          <w:rFonts w:eastAsiaTheme="minorHAnsi"/>
          <w:lang w:eastAsia="en-US"/>
        </w:rPr>
      </w:pPr>
    </w:p>
    <w:p w14:paraId="054B1420" w14:textId="77777777" w:rsidR="009C1476" w:rsidRPr="00D00E00" w:rsidRDefault="009C1476" w:rsidP="00367FDD">
      <w:pPr>
        <w:pStyle w:val="Odstavecseseznamem"/>
        <w:jc w:val="both"/>
        <w:rPr>
          <w:rFonts w:eastAsiaTheme="minorHAnsi"/>
          <w:lang w:eastAsia="en-US"/>
        </w:rPr>
      </w:pPr>
    </w:p>
    <w:p w14:paraId="2C4FD3D0"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Výjezdové stojany</w:t>
      </w:r>
    </w:p>
    <w:p w14:paraId="0D7D9148"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Výjezdový stojan slouží pro kontrolu lístků s čárovým kódem pro krátkodobě parkující</w:t>
      </w:r>
    </w:p>
    <w:p w14:paraId="253B2BE8"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jakož i ke čtení RFID karet pro dlouhodobě parkující</w:t>
      </w:r>
    </w:p>
    <w:p w14:paraId="6A103853"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Zásobník na lístky má kapacitu až do 6.000 ks lístků, které terminál „pojídá“</w:t>
      </w:r>
    </w:p>
    <w:p w14:paraId="0B4DA837"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Terminály je dále možné vybavit externím skenerem QR kódů (čtení z mobilního</w:t>
      </w:r>
    </w:p>
    <w:p w14:paraId="3D3AF436"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telefonu)</w:t>
      </w:r>
    </w:p>
    <w:p w14:paraId="19B7983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Terminály je dále možné vybavit univerzální čtečkou RFID</w:t>
      </w:r>
    </w:p>
    <w:p w14:paraId="3357D66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Tyto stojany jsou ergonomicky tvarované pro snadný dosah řidičů k čelu terminálu</w:t>
      </w:r>
    </w:p>
    <w:p w14:paraId="4BC894B1"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Jako možnost vidíme zabudovat kameru a interkom</w:t>
      </w:r>
    </w:p>
    <w:p w14:paraId="68FD2663" w14:textId="77777777" w:rsidR="009C1476" w:rsidRPr="00D00E00" w:rsidRDefault="009C1476" w:rsidP="00367FDD">
      <w:pPr>
        <w:pStyle w:val="Odstavecseseznamem"/>
        <w:jc w:val="both"/>
        <w:rPr>
          <w:rFonts w:eastAsiaTheme="minorHAnsi"/>
          <w:lang w:eastAsia="en-US"/>
        </w:rPr>
      </w:pPr>
    </w:p>
    <w:p w14:paraId="52B686DF"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Závory</w:t>
      </w:r>
    </w:p>
    <w:p w14:paraId="3F60E9DC"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Závora je zařízení řízené mikroprocesorem s automatickou optimalizací brzdění pro jemný</w:t>
      </w:r>
    </w:p>
    <w:p w14:paraId="03F87664"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pohyb šetřící mechaniku závory. Stojan má životnost min. 4 mil. zdvihů bez nutnosti její</w:t>
      </w:r>
    </w:p>
    <w:p w14:paraId="6DE28928"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servisní opravy.</w:t>
      </w:r>
    </w:p>
    <w:p w14:paraId="26B4B187"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Rychlost zdvihu s rovným ramenem do 3,0m je 0,9 sekund. (plynulé dobrzdění</w:t>
      </w:r>
    </w:p>
    <w:p w14:paraId="7D0B5464"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mechaniky v koncových polohách)</w:t>
      </w:r>
    </w:p>
    <w:p w14:paraId="36B1840E"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Stojan s délkou ráhna do 3,5m</w:t>
      </w:r>
    </w:p>
    <w:p w14:paraId="5323CD2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Stojan umožňuje provoz v teplotním rozsahu -</w:t>
      </w:r>
      <w:proofErr w:type="gramStart"/>
      <w:r w:rsidRPr="00D00E00">
        <w:rPr>
          <w:rFonts w:eastAsiaTheme="minorHAnsi"/>
          <w:lang w:eastAsia="en-US"/>
        </w:rPr>
        <w:t>25°C</w:t>
      </w:r>
      <w:proofErr w:type="gramEnd"/>
      <w:r w:rsidRPr="00D00E00">
        <w:rPr>
          <w:rFonts w:eastAsiaTheme="minorHAnsi"/>
          <w:lang w:eastAsia="en-US"/>
        </w:rPr>
        <w:t xml:space="preserve"> až + </w:t>
      </w:r>
      <w:proofErr w:type="gramStart"/>
      <w:r w:rsidRPr="00D00E00">
        <w:rPr>
          <w:rFonts w:eastAsiaTheme="minorHAnsi"/>
          <w:lang w:eastAsia="en-US"/>
        </w:rPr>
        <w:t>70°C</w:t>
      </w:r>
      <w:proofErr w:type="gramEnd"/>
    </w:p>
    <w:p w14:paraId="1F821043"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Možnost mechanického ovládání stojanu ze stojanu samotného (např. provedení</w:t>
      </w:r>
    </w:p>
    <w:p w14:paraId="5BB68B91"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aretace při výpadku napájení)</w:t>
      </w:r>
    </w:p>
    <w:p w14:paraId="0515207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Možnost vybavení závory zálohovým akumulátorem s možností naprogramování</w:t>
      </w:r>
    </w:p>
    <w:p w14:paraId="168BCA41"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závory, jak se chovat při výpadku napájení</w:t>
      </w:r>
    </w:p>
    <w:p w14:paraId="0BDAE29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Součástí závory je indukční dvoukanálový detektor</w:t>
      </w:r>
    </w:p>
    <w:p w14:paraId="6733F041" w14:textId="77777777" w:rsidR="009C1476" w:rsidRPr="00D00E00" w:rsidRDefault="009C1476" w:rsidP="009C1476">
      <w:pPr>
        <w:pStyle w:val="Odstavecseseznamem"/>
        <w:jc w:val="both"/>
        <w:rPr>
          <w:highlight w:val="yellow"/>
        </w:rPr>
      </w:pPr>
    </w:p>
    <w:p w14:paraId="4E94E44D"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Automatická pokladna</w:t>
      </w:r>
    </w:p>
    <w:p w14:paraId="41072D0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Příjem až 16 nominálu mincí a umožňuje vrácení přeplatku až 6 nominály mincí díky</w:t>
      </w:r>
    </w:p>
    <w:p w14:paraId="4B570ADB"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vysokokapacitním recyklačním zásobníkům</w:t>
      </w:r>
    </w:p>
    <w:p w14:paraId="65485EEE"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Zabudovaný řídící počítač</w:t>
      </w:r>
    </w:p>
    <w:p w14:paraId="246EB577"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Dotykový 17“ displej s možností zadávání SPZ a dohledání svého tarifu v případě ztráty</w:t>
      </w:r>
    </w:p>
    <w:p w14:paraId="46346A60"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lastRenderedPageBreak/>
        <w:t>parkovacího lístku</w:t>
      </w:r>
    </w:p>
    <w:p w14:paraId="63E1BE0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Volba až ze 4 jazyků současně</w:t>
      </w:r>
    </w:p>
    <w:p w14:paraId="66446550"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Možnost o doplnění modulu </w:t>
      </w:r>
      <w:proofErr w:type="spellStart"/>
      <w:r w:rsidRPr="00D00E00">
        <w:rPr>
          <w:rFonts w:eastAsiaTheme="minorHAnsi"/>
          <w:lang w:eastAsia="en-US"/>
        </w:rPr>
        <w:t>recyklátor</w:t>
      </w:r>
      <w:proofErr w:type="spellEnd"/>
      <w:r w:rsidRPr="00D00E00">
        <w:rPr>
          <w:rFonts w:eastAsiaTheme="minorHAnsi"/>
          <w:lang w:eastAsia="en-US"/>
        </w:rPr>
        <w:t xml:space="preserve"> bankovek umožňující vracení bankovek</w:t>
      </w:r>
    </w:p>
    <w:p w14:paraId="68EFAC8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Rozšiřující modul akceptace bankovek (kapacita boxu min 500 kusů)</w:t>
      </w:r>
    </w:p>
    <w:p w14:paraId="4DBB1B59"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Rozšiřující modul platba kreditní </w:t>
      </w:r>
      <w:proofErr w:type="gramStart"/>
      <w:r w:rsidRPr="00D00E00">
        <w:rPr>
          <w:rFonts w:eastAsiaTheme="minorHAnsi"/>
          <w:lang w:eastAsia="en-US"/>
        </w:rPr>
        <w:t>kartou - bezkontaktní</w:t>
      </w:r>
      <w:proofErr w:type="gramEnd"/>
      <w:r w:rsidRPr="00D00E00">
        <w:rPr>
          <w:rFonts w:eastAsiaTheme="minorHAnsi"/>
          <w:lang w:eastAsia="en-US"/>
        </w:rPr>
        <w:t xml:space="preserve"> NFC</w:t>
      </w:r>
    </w:p>
    <w:p w14:paraId="1E1510C8"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Servisní klávesnice s funkcí přihlášení servisního technika – logování</w:t>
      </w:r>
    </w:p>
    <w:p w14:paraId="29318E4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RFID čtečka karet pro dobíjení tarifů pro předplatitele / VIP parkující</w:t>
      </w:r>
    </w:p>
    <w:p w14:paraId="6D2B96B9"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Externí čtečka QR / čárových kódů</w:t>
      </w:r>
    </w:p>
    <w:p w14:paraId="3C42371C"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Možnost vybavit terminál video </w:t>
      </w:r>
      <w:proofErr w:type="spellStart"/>
      <w:r w:rsidRPr="00D00E00">
        <w:rPr>
          <w:rFonts w:eastAsiaTheme="minorHAnsi"/>
          <w:lang w:eastAsia="en-US"/>
        </w:rPr>
        <w:t>VoIP</w:t>
      </w:r>
      <w:proofErr w:type="spellEnd"/>
      <w:r w:rsidRPr="00D00E00">
        <w:rPr>
          <w:rFonts w:eastAsiaTheme="minorHAnsi"/>
          <w:lang w:eastAsia="en-US"/>
        </w:rPr>
        <w:t xml:space="preserve"> interkomem</w:t>
      </w:r>
    </w:p>
    <w:p w14:paraId="53490968" w14:textId="77777777" w:rsidR="009C1476" w:rsidRPr="00D00E00" w:rsidRDefault="009C1476" w:rsidP="009C1476">
      <w:pPr>
        <w:pStyle w:val="Odstavecseseznamem"/>
        <w:jc w:val="both"/>
        <w:rPr>
          <w:rFonts w:eastAsiaTheme="minorHAnsi"/>
          <w:lang w:eastAsia="en-US"/>
        </w:rPr>
      </w:pPr>
    </w:p>
    <w:p w14:paraId="33FACBA0" w14:textId="77777777" w:rsidR="009C1476" w:rsidRPr="00D00E00" w:rsidRDefault="009C1476" w:rsidP="009C1476">
      <w:pPr>
        <w:pStyle w:val="Odstavecseseznamem"/>
        <w:jc w:val="both"/>
        <w:rPr>
          <w:rFonts w:eastAsiaTheme="minorHAnsi"/>
          <w:lang w:eastAsia="en-US"/>
        </w:rPr>
      </w:pPr>
    </w:p>
    <w:p w14:paraId="376281B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Rozpoznávání SPZ</w:t>
      </w:r>
    </w:p>
    <w:p w14:paraId="5917BD25"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Systém čtení SPZ pomocí kamer tvoří v současné době základní část parkovacích systémů.</w:t>
      </w:r>
    </w:p>
    <w:p w14:paraId="7EC028F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Používané kamery snímají správně za různých světelných podmínek (den, noc, </w:t>
      </w:r>
      <w:proofErr w:type="spellStart"/>
      <w:r w:rsidRPr="00D00E00">
        <w:rPr>
          <w:rFonts w:eastAsiaTheme="minorHAnsi"/>
          <w:lang w:eastAsia="en-US"/>
        </w:rPr>
        <w:t>protislunce</w:t>
      </w:r>
      <w:proofErr w:type="spellEnd"/>
      <w:r w:rsidRPr="00D00E00">
        <w:rPr>
          <w:rFonts w:eastAsiaTheme="minorHAnsi"/>
          <w:lang w:eastAsia="en-US"/>
        </w:rPr>
        <w:t>,</w:t>
      </w:r>
    </w:p>
    <w:p w14:paraId="2CF003CA"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protisvětlo) reflexní i starší nereflexní SPZ.</w:t>
      </w:r>
    </w:p>
    <w:p w14:paraId="0ECE2CA2"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Je možné zajistit další funkce, např.</w:t>
      </w:r>
    </w:p>
    <w:p w14:paraId="16930AEF"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Možnost definování tzv. </w:t>
      </w:r>
      <w:proofErr w:type="spellStart"/>
      <w:r w:rsidRPr="00D00E00">
        <w:rPr>
          <w:rFonts w:eastAsiaTheme="minorHAnsi"/>
          <w:lang w:eastAsia="en-US"/>
        </w:rPr>
        <w:t>white</w:t>
      </w:r>
      <w:proofErr w:type="spellEnd"/>
      <w:r w:rsidRPr="00D00E00">
        <w:rPr>
          <w:rFonts w:eastAsiaTheme="minorHAnsi"/>
          <w:lang w:eastAsia="en-US"/>
        </w:rPr>
        <w:t xml:space="preserve"> listu = vybraným uživatelům je na základě definice</w:t>
      </w:r>
    </w:p>
    <w:p w14:paraId="221742A0"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a nastavení v systému umožněn vjezd a výjezd z parkoviště na jejich SPZ</w:t>
      </w:r>
    </w:p>
    <w:p w14:paraId="7163B8C2"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Možnost definování tzv. </w:t>
      </w:r>
      <w:proofErr w:type="spellStart"/>
      <w:r w:rsidRPr="00D00E00">
        <w:rPr>
          <w:rFonts w:eastAsiaTheme="minorHAnsi"/>
          <w:lang w:eastAsia="en-US"/>
        </w:rPr>
        <w:t>black</w:t>
      </w:r>
      <w:proofErr w:type="spellEnd"/>
      <w:r w:rsidRPr="00D00E00">
        <w:rPr>
          <w:rFonts w:eastAsiaTheme="minorHAnsi"/>
          <w:lang w:eastAsia="en-US"/>
        </w:rPr>
        <w:t xml:space="preserve"> listu = vybraným uživatelům je na základě definice</w:t>
      </w:r>
    </w:p>
    <w:p w14:paraId="19B3D301"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a nastavení v systému zakázán vjezd a výjezd z parkoviště na jejich SPZ</w:t>
      </w:r>
    </w:p>
    <w:p w14:paraId="22B28FD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Možnost evidovat každou SPZ v systému a na základě opakovaného příjezdu v daný</w:t>
      </w:r>
    </w:p>
    <w:p w14:paraId="37446FEA"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den a přesažení celkové dovolené volné doby volného parkování (například denní limit</w:t>
      </w:r>
    </w:p>
    <w:p w14:paraId="57862AD0"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pro odjezd zdarma 120minut) zpoplatnit dané vozidlo</w:t>
      </w:r>
    </w:p>
    <w:p w14:paraId="5125605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Možnost otevření závory na výjezdu, pokud má zákazník verifikovaný lístek = v případě</w:t>
      </w:r>
    </w:p>
    <w:p w14:paraId="21EE4107"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spárování SPZ není nutné skenovat lístek na výjezdu</w:t>
      </w:r>
    </w:p>
    <w:p w14:paraId="4C41655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Možnost zadání SPZ na dotykovém displeji automatické pokladny a v případě ztráty</w:t>
      </w:r>
    </w:p>
    <w:p w14:paraId="03D96C23"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lístku zaplatit pomocí aktuálního tarifu spárovaného s danou SPZ</w:t>
      </w:r>
    </w:p>
    <w:p w14:paraId="471630A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xml:space="preserve">• Možnost zřízení skříně pro LPR kameru v </w:t>
      </w:r>
      <w:proofErr w:type="spellStart"/>
      <w:r w:rsidRPr="00D00E00">
        <w:rPr>
          <w:rFonts w:eastAsiaTheme="minorHAnsi"/>
          <w:lang w:eastAsia="en-US"/>
        </w:rPr>
        <w:t>antivandal</w:t>
      </w:r>
      <w:proofErr w:type="spellEnd"/>
      <w:r w:rsidRPr="00D00E00">
        <w:rPr>
          <w:rFonts w:eastAsiaTheme="minorHAnsi"/>
          <w:lang w:eastAsia="en-US"/>
        </w:rPr>
        <w:t xml:space="preserve"> provedení pro bezpečnou montáž</w:t>
      </w:r>
    </w:p>
    <w:p w14:paraId="3955BB35" w14:textId="77777777" w:rsidR="009C1476" w:rsidRPr="00D00E00" w:rsidRDefault="009C1476" w:rsidP="00367FDD">
      <w:pPr>
        <w:pStyle w:val="Odstavecseseznamem"/>
        <w:jc w:val="both"/>
        <w:rPr>
          <w:rFonts w:eastAsiaTheme="minorHAnsi"/>
          <w:lang w:eastAsia="en-US"/>
        </w:rPr>
      </w:pPr>
      <w:r w:rsidRPr="00D00E00">
        <w:rPr>
          <w:rFonts w:eastAsiaTheme="minorHAnsi"/>
          <w:lang w:eastAsia="en-US"/>
        </w:rPr>
        <w:t>a umístění</w:t>
      </w:r>
    </w:p>
    <w:p w14:paraId="28FBA4BD" w14:textId="77777777" w:rsidR="009C1476" w:rsidRPr="00D00E00" w:rsidRDefault="009C1476" w:rsidP="00367FDD">
      <w:pPr>
        <w:pStyle w:val="Odstavecseseznamem"/>
        <w:jc w:val="both"/>
        <w:rPr>
          <w:rFonts w:eastAsia="Calibri"/>
          <w:b/>
          <w:lang w:eastAsia="en-US"/>
        </w:rPr>
      </w:pPr>
    </w:p>
    <w:p w14:paraId="58EBC13F"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Parkovací navigační systém</w:t>
      </w:r>
    </w:p>
    <w:p w14:paraId="224D5448" w14:textId="1228C90B" w:rsidR="009C1476" w:rsidRPr="00D00E00" w:rsidRDefault="009C1476" w:rsidP="0056628F">
      <w:pPr>
        <w:pStyle w:val="Odstavecseseznamem"/>
        <w:numPr>
          <w:ilvl w:val="0"/>
          <w:numId w:val="12"/>
        </w:numPr>
        <w:jc w:val="both"/>
        <w:rPr>
          <w:rFonts w:eastAsiaTheme="minorHAnsi"/>
          <w:lang w:eastAsia="en-US"/>
        </w:rPr>
      </w:pPr>
      <w:r w:rsidRPr="00D00E00">
        <w:rPr>
          <w:rFonts w:eastAsiaTheme="minorHAnsi"/>
          <w:lang w:eastAsia="en-US"/>
        </w:rPr>
        <w:t>Další možností je zřízení navigačního parkovacího systému, který informuje řidiče o obsazenosti daných míst v parkovacím domě.</w:t>
      </w:r>
    </w:p>
    <w:p w14:paraId="0DE3B9D3" w14:textId="5C8B074D" w:rsidR="009C1476" w:rsidRPr="00D00E00" w:rsidRDefault="009C1476" w:rsidP="00193380">
      <w:pPr>
        <w:pStyle w:val="Odstavecseseznamem"/>
        <w:numPr>
          <w:ilvl w:val="0"/>
          <w:numId w:val="12"/>
        </w:numPr>
        <w:jc w:val="both"/>
        <w:rPr>
          <w:rFonts w:eastAsiaTheme="minorHAnsi"/>
          <w:lang w:eastAsia="en-US"/>
        </w:rPr>
      </w:pPr>
      <w:r w:rsidRPr="00D00E00">
        <w:rPr>
          <w:rFonts w:eastAsiaTheme="minorHAnsi"/>
          <w:lang w:eastAsia="en-US"/>
        </w:rPr>
        <w:t>Informační a navigační systém je určen k monitorování a informování o aktuální obsazenosti jednotlivých parkovacích stání v prostorách parkoviště. Systém představuje řešení současného problému, kdy je velká část dopravního provozu generována řidiči hledajícími volné parkovací místo. Naváděcí systém dokáže řidičům poskytovat aktuální a dynamicky se měnící informace o stavu dostupnosti monitorovaných parkovacích stání. Vozidla jsou pomocí srozumitelných navigačních prvků směřována přímo na identifikovaná prázdná místa, která jsou nejblíže jejich současné poloze.</w:t>
      </w:r>
    </w:p>
    <w:p w14:paraId="2445AD1D" w14:textId="26716F80" w:rsidR="009C1476" w:rsidRPr="00D00E00" w:rsidRDefault="009C1476" w:rsidP="009C1476">
      <w:pPr>
        <w:pStyle w:val="Odstavecseseznamem"/>
        <w:jc w:val="both"/>
        <w:rPr>
          <w:lang w:eastAsia="en-US"/>
        </w:rPr>
      </w:pPr>
    </w:p>
    <w:p w14:paraId="200F05E8" w14:textId="77777777" w:rsidR="009C1476" w:rsidRPr="00D00E00" w:rsidRDefault="009C1476" w:rsidP="009C1476">
      <w:pPr>
        <w:pStyle w:val="Odstavecseseznamem"/>
        <w:jc w:val="both"/>
        <w:rPr>
          <w:lang w:eastAsia="en-US"/>
        </w:rPr>
      </w:pPr>
    </w:p>
    <w:p w14:paraId="7B625CFC" w14:textId="68CF3FFD" w:rsidR="009C1476" w:rsidRPr="00D00E00" w:rsidRDefault="00367FDD" w:rsidP="009C1476">
      <w:pPr>
        <w:pStyle w:val="Odstavecseseznamem"/>
        <w:jc w:val="both"/>
        <w:rPr>
          <w:lang w:eastAsia="en-US"/>
        </w:rPr>
      </w:pPr>
      <w:r w:rsidRPr="00D00E00">
        <w:rPr>
          <w:noProof/>
        </w:rPr>
        <w:lastRenderedPageBreak/>
        <w:drawing>
          <wp:anchor distT="0" distB="0" distL="114300" distR="114300" simplePos="0" relativeHeight="251660288" behindDoc="1" locked="0" layoutInCell="1" allowOverlap="1" wp14:anchorId="6F80EDEE" wp14:editId="529FB2F2">
            <wp:simplePos x="0" y="0"/>
            <wp:positionH relativeFrom="margin">
              <wp:posOffset>393700</wp:posOffset>
            </wp:positionH>
            <wp:positionV relativeFrom="paragraph">
              <wp:posOffset>-314960</wp:posOffset>
            </wp:positionV>
            <wp:extent cx="4612640" cy="2184400"/>
            <wp:effectExtent l="0" t="0" r="0" b="6350"/>
            <wp:wrapTight wrapText="bothSides">
              <wp:wrapPolygon edited="0">
                <wp:start x="0" y="0"/>
                <wp:lineTo x="0" y="21474"/>
                <wp:lineTo x="21499" y="21474"/>
                <wp:lineTo x="21499" y="0"/>
                <wp:lineTo x="0" y="0"/>
              </wp:wrapPolygon>
            </wp:wrapTight>
            <wp:docPr id="5" name="Obrázek 5" descr="Obsah obrázku text, hodiny, snímek obrazovky, Digitální hodin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text, hodiny, snímek obrazovky, Digitální hodiny&#10;&#10;Popis byl vytvořen automaticky"/>
                    <pic:cNvPicPr/>
                  </pic:nvPicPr>
                  <pic:blipFill>
                    <a:blip r:embed="rId17">
                      <a:extLst>
                        <a:ext uri="{28A0092B-C50C-407E-A947-70E740481C1C}">
                          <a14:useLocalDpi xmlns:a14="http://schemas.microsoft.com/office/drawing/2010/main" val="0"/>
                        </a:ext>
                      </a:extLst>
                    </a:blip>
                    <a:stretch>
                      <a:fillRect/>
                    </a:stretch>
                  </pic:blipFill>
                  <pic:spPr>
                    <a:xfrm>
                      <a:off x="0" y="0"/>
                      <a:ext cx="4612640" cy="2184400"/>
                    </a:xfrm>
                    <a:prstGeom prst="rect">
                      <a:avLst/>
                    </a:prstGeom>
                  </pic:spPr>
                </pic:pic>
              </a:graphicData>
            </a:graphic>
          </wp:anchor>
        </w:drawing>
      </w:r>
    </w:p>
    <w:p w14:paraId="0796293C" w14:textId="65FE3AEA" w:rsidR="009C1476" w:rsidRPr="00D00E00" w:rsidRDefault="009C1476" w:rsidP="009C1476">
      <w:pPr>
        <w:pStyle w:val="Odstavecseseznamem"/>
        <w:jc w:val="both"/>
        <w:rPr>
          <w:lang w:eastAsia="en-US"/>
        </w:rPr>
      </w:pPr>
    </w:p>
    <w:p w14:paraId="26B895AD" w14:textId="77777777" w:rsidR="009C1476" w:rsidRPr="00D00E00" w:rsidRDefault="009C1476" w:rsidP="009C1476">
      <w:pPr>
        <w:pStyle w:val="Odstavecseseznamem"/>
        <w:jc w:val="both"/>
        <w:rPr>
          <w:lang w:eastAsia="en-US"/>
        </w:rPr>
      </w:pPr>
    </w:p>
    <w:p w14:paraId="1252CE24" w14:textId="3CA7EBC3" w:rsidR="009C1476" w:rsidRPr="00D00E00" w:rsidRDefault="009C1476" w:rsidP="009C1476">
      <w:pPr>
        <w:pStyle w:val="Odstavecseseznamem"/>
        <w:jc w:val="both"/>
        <w:rPr>
          <w:lang w:eastAsia="en-US"/>
        </w:rPr>
      </w:pPr>
    </w:p>
    <w:p w14:paraId="0DBAE8B6" w14:textId="77777777" w:rsidR="009C1476" w:rsidRPr="00D00E00" w:rsidRDefault="009C1476" w:rsidP="009C1476">
      <w:pPr>
        <w:pStyle w:val="Odstavecseseznamem"/>
        <w:jc w:val="both"/>
        <w:rPr>
          <w:lang w:eastAsia="en-US"/>
        </w:rPr>
      </w:pPr>
    </w:p>
    <w:p w14:paraId="567E5958" w14:textId="77777777" w:rsidR="009C1476" w:rsidRPr="00D00E00" w:rsidRDefault="009C1476" w:rsidP="009C1476">
      <w:pPr>
        <w:pStyle w:val="Odstavecseseznamem"/>
        <w:jc w:val="both"/>
        <w:rPr>
          <w:lang w:eastAsia="en-US"/>
        </w:rPr>
      </w:pPr>
    </w:p>
    <w:p w14:paraId="48366CE5" w14:textId="77777777" w:rsidR="009C1476" w:rsidRPr="00D00E00" w:rsidRDefault="009C1476" w:rsidP="009C1476">
      <w:pPr>
        <w:pStyle w:val="Odstavecseseznamem"/>
        <w:jc w:val="both"/>
        <w:rPr>
          <w:lang w:eastAsia="en-US"/>
        </w:rPr>
      </w:pPr>
    </w:p>
    <w:p w14:paraId="6AFC648E" w14:textId="77777777" w:rsidR="009C1476" w:rsidRPr="00D00E00" w:rsidRDefault="009C1476" w:rsidP="009C1476">
      <w:pPr>
        <w:ind w:left="360"/>
        <w:jc w:val="both"/>
        <w:rPr>
          <w:lang w:eastAsia="en-US"/>
        </w:rPr>
      </w:pPr>
    </w:p>
    <w:p w14:paraId="6FAA93D8" w14:textId="135B07A6" w:rsidR="009C1476" w:rsidRPr="00D00E00" w:rsidRDefault="009C1476" w:rsidP="009C1476">
      <w:pPr>
        <w:pStyle w:val="Odstavecseseznamem"/>
        <w:jc w:val="both"/>
        <w:rPr>
          <w:lang w:eastAsia="en-US"/>
        </w:rPr>
      </w:pPr>
    </w:p>
    <w:p w14:paraId="7DF6B3D6" w14:textId="77777777" w:rsidR="009C1476" w:rsidRPr="00D00E00" w:rsidRDefault="009C1476" w:rsidP="009C1476">
      <w:pPr>
        <w:pStyle w:val="Odstavecseseznamem"/>
        <w:jc w:val="both"/>
        <w:rPr>
          <w:rFonts w:eastAsiaTheme="minorHAnsi"/>
          <w:lang w:eastAsia="en-US"/>
        </w:rPr>
      </w:pPr>
    </w:p>
    <w:p w14:paraId="7C5E0802" w14:textId="77777777" w:rsidR="009C1476" w:rsidRPr="00D00E00" w:rsidRDefault="009C1476" w:rsidP="009C1476">
      <w:pPr>
        <w:pStyle w:val="Odstavecseseznamem"/>
        <w:jc w:val="both"/>
        <w:rPr>
          <w:rFonts w:eastAsiaTheme="minorHAnsi"/>
          <w:lang w:eastAsia="en-US"/>
        </w:rPr>
      </w:pPr>
    </w:p>
    <w:p w14:paraId="3E662AE4" w14:textId="77777777" w:rsidR="009C1476" w:rsidRPr="00D00E00" w:rsidRDefault="009C1476" w:rsidP="009C1476">
      <w:pPr>
        <w:pStyle w:val="Odstavecseseznamem"/>
        <w:jc w:val="both"/>
        <w:rPr>
          <w:rFonts w:eastAsiaTheme="minorHAnsi"/>
          <w:lang w:eastAsia="en-US"/>
        </w:rPr>
      </w:pPr>
    </w:p>
    <w:p w14:paraId="70883189"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Parkovací systém – návrh</w:t>
      </w:r>
    </w:p>
    <w:p w14:paraId="33E14444"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Pro parkovací dům u zimního stadionu navrhujeme tuto sestavu</w:t>
      </w:r>
    </w:p>
    <w:p w14:paraId="6404A2F7" w14:textId="1ABDAD61"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1 x příjezdový terminál</w:t>
      </w:r>
    </w:p>
    <w:p w14:paraId="20ECDBC3" w14:textId="1C807DCA"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1 x výjezdový terminál</w:t>
      </w:r>
    </w:p>
    <w:p w14:paraId="39B78F3F" w14:textId="5C57747D"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3 x závora</w:t>
      </w:r>
    </w:p>
    <w:p w14:paraId="51FF41B2"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3 x automatická pokladna</w:t>
      </w:r>
    </w:p>
    <w:p w14:paraId="48883363" w14:textId="42B0E149"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2 x LPR kamery pro umožnění rozpoznávání RZ pro usnadnění vjezdu a výjezdu</w:t>
      </w:r>
    </w:p>
    <w:p w14:paraId="2C28421F" w14:textId="77777777" w:rsidR="009C1476" w:rsidRPr="00D00E00" w:rsidRDefault="009C1476" w:rsidP="009C1476">
      <w:pPr>
        <w:pStyle w:val="Odstavecseseznamem"/>
        <w:numPr>
          <w:ilvl w:val="0"/>
          <w:numId w:val="12"/>
        </w:numPr>
        <w:jc w:val="both"/>
        <w:rPr>
          <w:lang w:eastAsia="en-US"/>
        </w:rPr>
      </w:pPr>
      <w:r w:rsidRPr="00D00E00">
        <w:rPr>
          <w:rFonts w:eastAsiaTheme="minorHAnsi"/>
          <w:lang w:eastAsia="en-US"/>
        </w:rPr>
        <w:t>• Parkovací navigační systém (naváděcí displeje, senzory obsazenosti)</w:t>
      </w:r>
    </w:p>
    <w:p w14:paraId="1F7D5AFB" w14:textId="77777777" w:rsidR="009C1476" w:rsidRPr="00D00E00" w:rsidRDefault="009C1476" w:rsidP="00D00E00">
      <w:pPr>
        <w:pStyle w:val="Odstavecseseznamem"/>
        <w:jc w:val="both"/>
        <w:rPr>
          <w:rFonts w:eastAsia="Calibri"/>
          <w:b/>
          <w:lang w:eastAsia="en-US"/>
        </w:rPr>
      </w:pPr>
    </w:p>
    <w:p w14:paraId="2718201C" w14:textId="77777777" w:rsidR="009C1476" w:rsidRPr="00D00E00" w:rsidRDefault="009C1476" w:rsidP="00D00E00">
      <w:pPr>
        <w:pStyle w:val="Odstavecseseznamem"/>
        <w:jc w:val="both"/>
        <w:rPr>
          <w:rFonts w:eastAsiaTheme="minorHAnsi"/>
          <w:lang w:eastAsia="en-US"/>
        </w:rPr>
      </w:pPr>
      <w:r w:rsidRPr="00D00E00">
        <w:rPr>
          <w:rFonts w:eastAsiaTheme="minorHAnsi"/>
          <w:lang w:eastAsia="en-US"/>
        </w:rPr>
        <w:t>SOFTWARE A MOBILNÍ APLIKACE</w:t>
      </w:r>
    </w:p>
    <w:p w14:paraId="628B19AF" w14:textId="45D36EE9" w:rsidR="009C1476" w:rsidRPr="00D00E00" w:rsidRDefault="009C1476" w:rsidP="001F25DC">
      <w:pPr>
        <w:pStyle w:val="Odstavecseseznamem"/>
        <w:numPr>
          <w:ilvl w:val="0"/>
          <w:numId w:val="12"/>
        </w:numPr>
        <w:jc w:val="both"/>
        <w:rPr>
          <w:rFonts w:eastAsiaTheme="minorHAnsi"/>
          <w:lang w:eastAsia="en-US"/>
        </w:rPr>
      </w:pPr>
      <w:r w:rsidRPr="00D00E00">
        <w:rPr>
          <w:rFonts w:eastAsiaTheme="minorHAnsi"/>
          <w:lang w:eastAsia="en-US"/>
        </w:rPr>
        <w:t>Software umožňuje úplný monitoring všech terminálů na parkovišti, dále zahrnuje reporty</w:t>
      </w:r>
      <w:r w:rsidR="00E518D4" w:rsidRPr="00D00E00">
        <w:rPr>
          <w:rFonts w:eastAsiaTheme="minorHAnsi"/>
          <w:lang w:eastAsia="en-US"/>
        </w:rPr>
        <w:t xml:space="preserve"> </w:t>
      </w:r>
      <w:r w:rsidRPr="00D00E00">
        <w:rPr>
          <w:rFonts w:eastAsiaTheme="minorHAnsi"/>
          <w:lang w:eastAsia="en-US"/>
        </w:rPr>
        <w:t>s finančními, statistickými a operativními daty, správu tarifů, notifikace událostí v systému,</w:t>
      </w:r>
      <w:r w:rsidR="00E518D4" w:rsidRPr="00D00E00">
        <w:rPr>
          <w:rFonts w:eastAsiaTheme="minorHAnsi"/>
          <w:lang w:eastAsia="en-US"/>
        </w:rPr>
        <w:t xml:space="preserve"> </w:t>
      </w:r>
      <w:r w:rsidRPr="00D00E00">
        <w:rPr>
          <w:rFonts w:eastAsiaTheme="minorHAnsi"/>
          <w:lang w:eastAsia="en-US"/>
        </w:rPr>
        <w:t>globální nastavení systému a správu uživatelů řídicího systému.</w:t>
      </w:r>
    </w:p>
    <w:p w14:paraId="078DA2BD" w14:textId="77777777" w:rsidR="009C1476" w:rsidRPr="00D00E00" w:rsidRDefault="009C1476" w:rsidP="009C1476">
      <w:pPr>
        <w:jc w:val="both"/>
        <w:rPr>
          <w:rFonts w:eastAsiaTheme="minorHAnsi"/>
          <w:lang w:eastAsia="en-US"/>
        </w:rPr>
      </w:pPr>
    </w:p>
    <w:p w14:paraId="21C19440" w14:textId="77777777" w:rsidR="009C1476" w:rsidRPr="00D00E00" w:rsidRDefault="009C1476" w:rsidP="009C1476">
      <w:pPr>
        <w:jc w:val="both"/>
        <w:rPr>
          <w:rFonts w:eastAsiaTheme="minorHAnsi"/>
          <w:lang w:eastAsia="en-US"/>
        </w:rPr>
      </w:pPr>
    </w:p>
    <w:p w14:paraId="0D653DB2" w14:textId="77777777" w:rsidR="009C1476" w:rsidRPr="00D00E00" w:rsidRDefault="009C1476" w:rsidP="00D00E00">
      <w:pPr>
        <w:pStyle w:val="Odstavecseseznamem"/>
        <w:jc w:val="both"/>
        <w:rPr>
          <w:rFonts w:eastAsiaTheme="minorHAnsi"/>
          <w:lang w:eastAsia="en-US"/>
        </w:rPr>
      </w:pPr>
      <w:r w:rsidRPr="00D00E00">
        <w:rPr>
          <w:rFonts w:eastAsiaTheme="minorHAnsi"/>
          <w:lang w:eastAsia="en-US"/>
        </w:rPr>
        <w:t>7.2.1 Mobilní aplikace</w:t>
      </w:r>
    </w:p>
    <w:p w14:paraId="184B030D" w14:textId="2AC304DB" w:rsidR="009C1476" w:rsidRPr="00D00E00" w:rsidRDefault="009C1476" w:rsidP="000A57C0">
      <w:pPr>
        <w:pStyle w:val="Odstavecseseznamem"/>
        <w:numPr>
          <w:ilvl w:val="0"/>
          <w:numId w:val="12"/>
        </w:numPr>
        <w:jc w:val="both"/>
        <w:rPr>
          <w:rFonts w:eastAsiaTheme="minorHAnsi"/>
          <w:lang w:eastAsia="en-US"/>
        </w:rPr>
      </w:pPr>
      <w:r w:rsidRPr="00D00E00">
        <w:rPr>
          <w:rFonts w:eastAsiaTheme="minorHAnsi"/>
          <w:lang w:eastAsia="en-US"/>
        </w:rPr>
        <w:t>Mobilní aplikace nasměruje řidiče na dostupná parkovací místa. Z mobilní aplikace lze</w:t>
      </w:r>
      <w:r w:rsidR="00E518D4" w:rsidRPr="00D00E00">
        <w:rPr>
          <w:rFonts w:eastAsiaTheme="minorHAnsi"/>
          <w:lang w:eastAsia="en-US"/>
        </w:rPr>
        <w:t xml:space="preserve"> </w:t>
      </w:r>
      <w:r w:rsidRPr="00D00E00">
        <w:rPr>
          <w:rFonts w:eastAsiaTheme="minorHAnsi"/>
          <w:lang w:eastAsia="en-US"/>
        </w:rPr>
        <w:t>následně vyčíst spoustu důležitých informací, jako například:</w:t>
      </w:r>
    </w:p>
    <w:p w14:paraId="10C0CF5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Aktuální počet volných míst na parkovišti</w:t>
      </w:r>
    </w:p>
    <w:p w14:paraId="4FDEBFE7"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Ceník parkovného</w:t>
      </w:r>
    </w:p>
    <w:p w14:paraId="2F74DA75"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Dostupné služby</w:t>
      </w:r>
    </w:p>
    <w:p w14:paraId="30ED96A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Kontakt na správce parkoviště</w:t>
      </w:r>
    </w:p>
    <w:p w14:paraId="25B9E1A2"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Stav parkoviště</w:t>
      </w:r>
    </w:p>
    <w:p w14:paraId="6711D093"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Dostupnost veřejné dopravy v blízkosti zimního stadionu</w:t>
      </w:r>
    </w:p>
    <w:p w14:paraId="317B979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 Ověření platnosti parkovacích lístků pomocí čtení QR kódu</w:t>
      </w:r>
    </w:p>
    <w:p w14:paraId="6D73E6F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Aplikace umožňuje úhradu parkovného koncovým uživatelem přes webovou aplikaci pomocí</w:t>
      </w:r>
    </w:p>
    <w:p w14:paraId="12710493"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platebních a CCS karet. (</w:t>
      </w:r>
      <w:proofErr w:type="spellStart"/>
      <w:r w:rsidRPr="00D00E00">
        <w:rPr>
          <w:rFonts w:eastAsiaTheme="minorHAnsi"/>
          <w:lang w:eastAsia="en-US"/>
        </w:rPr>
        <w:t>MasteCard</w:t>
      </w:r>
      <w:proofErr w:type="spellEnd"/>
      <w:r w:rsidRPr="00D00E00">
        <w:rPr>
          <w:rFonts w:eastAsiaTheme="minorHAnsi"/>
          <w:lang w:eastAsia="en-US"/>
        </w:rPr>
        <w:t xml:space="preserve">, </w:t>
      </w:r>
      <w:proofErr w:type="gramStart"/>
      <w:r w:rsidRPr="00D00E00">
        <w:rPr>
          <w:rFonts w:eastAsiaTheme="minorHAnsi"/>
          <w:lang w:eastAsia="en-US"/>
        </w:rPr>
        <w:t>VISA,</w:t>
      </w:r>
      <w:proofErr w:type="gramEnd"/>
      <w:r w:rsidRPr="00D00E00">
        <w:rPr>
          <w:rFonts w:eastAsiaTheme="minorHAnsi"/>
          <w:lang w:eastAsia="en-US"/>
        </w:rPr>
        <w:t xml:space="preserve"> atd.)</w:t>
      </w:r>
    </w:p>
    <w:p w14:paraId="14C949B5" w14:textId="77777777" w:rsidR="009C1476" w:rsidRPr="00D00E00" w:rsidRDefault="009C1476" w:rsidP="00E518D4">
      <w:pPr>
        <w:pStyle w:val="Odstavecseseznamem"/>
        <w:jc w:val="both"/>
        <w:rPr>
          <w:rFonts w:eastAsia="Calibri"/>
          <w:b/>
          <w:lang w:eastAsia="en-US"/>
        </w:rPr>
      </w:pPr>
    </w:p>
    <w:p w14:paraId="091D511D"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Provoz automatického vjezdu a výjezdu</w:t>
      </w:r>
    </w:p>
    <w:p w14:paraId="33FD497E" w14:textId="064CBD11" w:rsidR="009C1476" w:rsidRPr="00D00E00" w:rsidRDefault="009C1476" w:rsidP="007B1334">
      <w:pPr>
        <w:pStyle w:val="Odstavecseseznamem"/>
        <w:numPr>
          <w:ilvl w:val="0"/>
          <w:numId w:val="12"/>
        </w:numPr>
        <w:jc w:val="both"/>
        <w:rPr>
          <w:rFonts w:eastAsia="Calibri"/>
          <w:b/>
          <w:lang w:eastAsia="en-US"/>
        </w:rPr>
      </w:pPr>
      <w:r w:rsidRPr="00D00E00">
        <w:rPr>
          <w:rFonts w:eastAsiaTheme="minorHAnsi"/>
          <w:lang w:eastAsia="en-US"/>
        </w:rPr>
        <w:t>Parkovací systém zpracuje na pozadí registrační značku a pokud je souhlas, tak aplikace rovnou</w:t>
      </w:r>
      <w:r w:rsidR="00E518D4" w:rsidRPr="00D00E00">
        <w:rPr>
          <w:rFonts w:eastAsiaTheme="minorHAnsi"/>
          <w:lang w:eastAsia="en-US"/>
        </w:rPr>
        <w:t xml:space="preserve"> </w:t>
      </w:r>
      <w:r w:rsidRPr="00D00E00">
        <w:rPr>
          <w:rFonts w:eastAsiaTheme="minorHAnsi"/>
          <w:lang w:eastAsia="en-US"/>
        </w:rPr>
        <w:t>nabídne uživateli uhrazení i s RZ. Uživatel tak nemusí hledat parkovací lístek a kliknutím přejde</w:t>
      </w:r>
      <w:r w:rsidR="00E518D4" w:rsidRPr="00D00E00">
        <w:rPr>
          <w:rFonts w:eastAsiaTheme="minorHAnsi"/>
          <w:lang w:eastAsia="en-US"/>
        </w:rPr>
        <w:t xml:space="preserve"> </w:t>
      </w:r>
      <w:r w:rsidRPr="00D00E00">
        <w:rPr>
          <w:rFonts w:eastAsiaTheme="minorHAnsi"/>
          <w:lang w:eastAsia="en-US"/>
        </w:rPr>
        <w:t>na platbu.</w:t>
      </w:r>
    </w:p>
    <w:p w14:paraId="16F927D0" w14:textId="77777777" w:rsidR="009C1476" w:rsidRPr="00D00E00" w:rsidRDefault="009C1476" w:rsidP="00E518D4">
      <w:pPr>
        <w:pStyle w:val="Odstavecseseznamem"/>
        <w:jc w:val="both"/>
        <w:rPr>
          <w:rFonts w:eastAsia="Calibri"/>
          <w:b/>
          <w:lang w:eastAsia="en-US"/>
        </w:rPr>
      </w:pPr>
    </w:p>
    <w:p w14:paraId="6F792383" w14:textId="77777777" w:rsidR="009C1476" w:rsidRPr="00D00E00" w:rsidRDefault="009C1476" w:rsidP="00D00E00">
      <w:pPr>
        <w:pStyle w:val="Odstavecseseznamem"/>
        <w:jc w:val="both"/>
        <w:rPr>
          <w:rFonts w:eastAsiaTheme="minorHAnsi"/>
          <w:sz w:val="28"/>
          <w:szCs w:val="28"/>
          <w:lang w:eastAsia="en-US"/>
        </w:rPr>
      </w:pPr>
      <w:r w:rsidRPr="00D00E00">
        <w:rPr>
          <w:rFonts w:eastAsiaTheme="minorHAnsi"/>
          <w:lang w:eastAsia="en-US"/>
        </w:rPr>
        <w:t>REŽIM PROVOZU</w:t>
      </w:r>
    </w:p>
    <w:p w14:paraId="1554475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Režim pro krátkodobě parkující zákazníky</w:t>
      </w:r>
    </w:p>
    <w:p w14:paraId="5D4173B3"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Krátkodobý zákazník po příjezdu k vjezdovému stojanu a aktivaci indukční smyčky, zmáčkne</w:t>
      </w:r>
    </w:p>
    <w:p w14:paraId="3300827A"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tlačítko na výdej lístku a v případě volného parkovacího místa obdrží parkovací lístek, který</w:t>
      </w:r>
    </w:p>
    <w:p w14:paraId="359A641A"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lastRenderedPageBreak/>
        <w:t>bude obsahovat vytištěné informace o datu a času vjezdu do parkovacího domu spolu</w:t>
      </w:r>
    </w:p>
    <w:p w14:paraId="7EFF14DB"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s registrační značkou vozidla a QR kódem generovaným parkovacím systémem. Vjezdem</w:t>
      </w:r>
    </w:p>
    <w:p w14:paraId="1AD0067A"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vozidla do parkovacího domu (dále jen PD) je zahájeno počítání ceny parkovného dle platných</w:t>
      </w:r>
    </w:p>
    <w:p w14:paraId="399545F8"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ceníků provozovatele PD.</w:t>
      </w:r>
    </w:p>
    <w:p w14:paraId="2EAA1828"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Na volná pakovací místa budou parkující naváděni za pomoci navigačních displejů navigačního</w:t>
      </w:r>
    </w:p>
    <w:p w14:paraId="4E6D80EF"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systému. Tento navigační systém bude založen na detekci obsazenosti za pomoci senzorů,</w:t>
      </w:r>
    </w:p>
    <w:p w14:paraId="59F838D3"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které budou také detekovat RZ parkujících vozidel.</w:t>
      </w:r>
    </w:p>
    <w:p w14:paraId="22A8D4FD"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Platba parkovného bude prováděna před odjezdem na automatickém platebním terminálu,</w:t>
      </w:r>
    </w:p>
    <w:p w14:paraId="41FFBBB0"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kde po přiložení parkovacího lístku ke čtečce QR kódů se na displeji terminálu zobrazí</w:t>
      </w:r>
    </w:p>
    <w:p w14:paraId="0AD0173F"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požadovaná částka za parkování. Parkovné bude možno uhradit platební kartou, mincemi,</w:t>
      </w:r>
    </w:p>
    <w:p w14:paraId="6C188A3A"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nebo pomocí bankovek, přičemž přeplatek bude vrácen v mincích.</w:t>
      </w:r>
    </w:p>
    <w:p w14:paraId="047BB1B5"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Další alternativou pro platbu parkovaného bude možnost uhradit parkovné přes mobilní</w:t>
      </w:r>
    </w:p>
    <w:p w14:paraId="185D301E"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aplikaci díky speciálnímu softwaru. Zákazník si tak bude moci zaplatit pohodlně, bez čekání,</w:t>
      </w:r>
    </w:p>
    <w:p w14:paraId="4A0BADB0"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bez tvořících se front u automatických pokladem.</w:t>
      </w:r>
    </w:p>
    <w:p w14:paraId="3D131B05"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V případě ztráty parkovacího lístku je automatický platební terminál vybaven funkcí</w:t>
      </w:r>
    </w:p>
    <w:p w14:paraId="21005FBE"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ztrátového lístku, která umožňuje vydání náhradního dokladu za příslušnou úhradu. Po</w:t>
      </w:r>
    </w:p>
    <w:p w14:paraId="2665B618"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uhrazení poplatku za parkování musí řidič opustit PD v časovém limitu dle provozního řádu</w:t>
      </w:r>
    </w:p>
    <w:p w14:paraId="270787CB"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PD. Při příjezdu k výjezdovému terminálu a aktivování výzvové indukční smyčky je v případě</w:t>
      </w:r>
    </w:p>
    <w:p w14:paraId="66F13EC0"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zaplaceného poplatku za parkování umožněn výjezd z PD na základě rozpoznání RZ vozidla</w:t>
      </w:r>
    </w:p>
    <w:p w14:paraId="50013AF1"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nebo načtením zaplaceného parkovacího lístku za pomoci čtečky QR kódů.</w:t>
      </w:r>
    </w:p>
    <w:p w14:paraId="5A3F1EAB" w14:textId="77777777" w:rsidR="009C1476" w:rsidRPr="00D00E00" w:rsidRDefault="009C1476" w:rsidP="00015EFD">
      <w:pPr>
        <w:pStyle w:val="Odstavecseseznamem"/>
        <w:jc w:val="both"/>
        <w:rPr>
          <w:rFonts w:eastAsiaTheme="minorHAnsi"/>
          <w:lang w:eastAsia="en-US"/>
        </w:rPr>
      </w:pPr>
    </w:p>
    <w:p w14:paraId="42886E46" w14:textId="77777777" w:rsidR="009C1476" w:rsidRPr="00D00E00" w:rsidRDefault="009C1476" w:rsidP="00D00E00">
      <w:pPr>
        <w:pStyle w:val="Odstavecseseznamem"/>
        <w:jc w:val="both"/>
        <w:rPr>
          <w:rFonts w:eastAsiaTheme="minorHAnsi"/>
          <w:lang w:eastAsia="en-US"/>
        </w:rPr>
      </w:pPr>
      <w:r w:rsidRPr="00D00E00">
        <w:rPr>
          <w:rFonts w:eastAsiaTheme="minorHAnsi"/>
          <w:lang w:eastAsia="en-US"/>
        </w:rPr>
        <w:t>Režim pro abonentní zákazníky</w:t>
      </w:r>
    </w:p>
    <w:p w14:paraId="06FB3957"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Abonentním zákazníkům bude umožněno parkování na základě předplatného dle platného</w:t>
      </w:r>
    </w:p>
    <w:p w14:paraId="6ED38423"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ceníku provozovatele PD. Jako identifikátor budou použity předplacené RFID karty vydané</w:t>
      </w:r>
    </w:p>
    <w:p w14:paraId="43812222"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provozovatelem a RZ vozidla, která je součástí registrace abonentního zákazníka.</w:t>
      </w:r>
    </w:p>
    <w:p w14:paraId="4C075016"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Předplatitelské karty lze emitovat jako časové, tedy s platností po určitou dobu nebo jako</w:t>
      </w:r>
    </w:p>
    <w:p w14:paraId="4F983EBF" w14:textId="77777777" w:rsidR="009C1476" w:rsidRPr="00D00E00" w:rsidRDefault="009C1476" w:rsidP="00015EFD">
      <w:pPr>
        <w:pStyle w:val="Odstavecseseznamem"/>
        <w:jc w:val="both"/>
        <w:rPr>
          <w:rFonts w:eastAsiaTheme="minorHAnsi"/>
          <w:lang w:eastAsia="en-US"/>
        </w:rPr>
      </w:pPr>
      <w:r w:rsidRPr="00D00E00">
        <w:rPr>
          <w:rFonts w:eastAsiaTheme="minorHAnsi"/>
          <w:lang w:eastAsia="en-US"/>
        </w:rPr>
        <w:t>hodnotové neboli virtuální peněženka. Tyto karty jsou vydávány provozovatelem PD.</w:t>
      </w:r>
    </w:p>
    <w:p w14:paraId="1EAC0EAA" w14:textId="77777777" w:rsidR="009C1476" w:rsidRPr="00D00E00" w:rsidRDefault="009C1476" w:rsidP="009C1476">
      <w:pPr>
        <w:pStyle w:val="Odstavecseseznamem"/>
        <w:numPr>
          <w:ilvl w:val="0"/>
          <w:numId w:val="12"/>
        </w:numPr>
        <w:jc w:val="both"/>
        <w:rPr>
          <w:rFonts w:eastAsiaTheme="minorHAnsi"/>
          <w:lang w:eastAsia="en-US"/>
        </w:rPr>
      </w:pPr>
      <w:r w:rsidRPr="00D00E00">
        <w:rPr>
          <w:rFonts w:eastAsiaTheme="minorHAnsi"/>
          <w:lang w:eastAsia="en-US"/>
        </w:rPr>
        <w:t>Abonentní zákazník po příjezdu k vjezdovému stojanu a aktivaci indukční smyčky, je rozpoznán systémem LPR. V případě, že nedojde k rozpoznání RZ, abonentní zákazník přiloží RFID kartu ke čtečce RFID, která ověří její platnost a je vpuštěn do PD. Na volné vyhrazené místo je</w:t>
      </w:r>
    </w:p>
    <w:p w14:paraId="49BB4B1A" w14:textId="77777777" w:rsidR="009C1476" w:rsidRPr="00D00E00" w:rsidRDefault="009C1476" w:rsidP="00E518D4">
      <w:pPr>
        <w:pStyle w:val="Odstavecseseznamem"/>
        <w:jc w:val="both"/>
        <w:rPr>
          <w:rFonts w:eastAsia="Calibri"/>
          <w:b/>
          <w:lang w:eastAsia="en-US"/>
        </w:rPr>
      </w:pPr>
      <w:r w:rsidRPr="00D00E00">
        <w:rPr>
          <w:rFonts w:eastAsiaTheme="minorHAnsi"/>
          <w:lang w:eastAsia="en-US"/>
        </w:rPr>
        <w:t>abonentní zákazník navigován systémem proměnných značek navigačního systému. Navigační</w:t>
      </w:r>
    </w:p>
    <w:p w14:paraId="313CF8E4" w14:textId="77777777" w:rsidR="009C1476" w:rsidRPr="00D00E00" w:rsidRDefault="009C1476" w:rsidP="00E518D4">
      <w:pPr>
        <w:pStyle w:val="Odstavecseseznamem"/>
        <w:jc w:val="both"/>
        <w:rPr>
          <w:rFonts w:eastAsiaTheme="minorHAnsi"/>
          <w:lang w:eastAsia="en-US"/>
        </w:rPr>
      </w:pPr>
      <w:r w:rsidRPr="00D00E00">
        <w:rPr>
          <w:rFonts w:eastAsiaTheme="minorHAnsi"/>
          <w:lang w:eastAsia="en-US"/>
        </w:rPr>
        <w:t>systém je schopen kontrolovat oprávněnost parkování ve vyhrazených zónách, ale taky</w:t>
      </w:r>
    </w:p>
    <w:p w14:paraId="0B251182" w14:textId="77777777" w:rsidR="009C1476" w:rsidRPr="00D00E00" w:rsidRDefault="009C1476" w:rsidP="00E518D4">
      <w:pPr>
        <w:pStyle w:val="Odstavecseseznamem"/>
        <w:jc w:val="both"/>
        <w:rPr>
          <w:rFonts w:eastAsiaTheme="minorHAnsi"/>
          <w:lang w:eastAsia="en-US"/>
        </w:rPr>
      </w:pPr>
      <w:r w:rsidRPr="00D00E00">
        <w:rPr>
          <w:rFonts w:eastAsiaTheme="minorHAnsi"/>
          <w:lang w:eastAsia="en-US"/>
        </w:rPr>
        <w:t>parkování abonentů v zónách pro platící zákazníky. Při příjezdu k výjezdovému terminálu,</w:t>
      </w:r>
    </w:p>
    <w:p w14:paraId="281D5110" w14:textId="77777777" w:rsidR="009C1476" w:rsidRPr="00D00E00" w:rsidRDefault="009C1476" w:rsidP="00E518D4">
      <w:pPr>
        <w:pStyle w:val="Odstavecseseznamem"/>
        <w:jc w:val="both"/>
        <w:rPr>
          <w:rFonts w:eastAsiaTheme="minorHAnsi"/>
          <w:lang w:eastAsia="en-US"/>
        </w:rPr>
      </w:pPr>
      <w:r w:rsidRPr="00D00E00">
        <w:rPr>
          <w:rFonts w:eastAsiaTheme="minorHAnsi"/>
          <w:lang w:eastAsia="en-US"/>
        </w:rPr>
        <w:t>aktivování výzvové indukční smyčky a rozpoznání RZ nebo RFID karty, je parkujícímu umožněn</w:t>
      </w:r>
    </w:p>
    <w:p w14:paraId="07BBAC6E" w14:textId="6FFB8163" w:rsidR="009C1476" w:rsidRPr="009D749F" w:rsidRDefault="009C1476" w:rsidP="009D749F">
      <w:pPr>
        <w:pStyle w:val="Odstavecseseznamem"/>
        <w:jc w:val="both"/>
        <w:rPr>
          <w:rFonts w:eastAsiaTheme="minorHAnsi"/>
          <w:lang w:eastAsia="en-US"/>
        </w:rPr>
      </w:pPr>
      <w:r w:rsidRPr="00D00E00">
        <w:rPr>
          <w:rFonts w:eastAsiaTheme="minorHAnsi"/>
          <w:lang w:eastAsia="en-US"/>
        </w:rPr>
        <w:t xml:space="preserve">výjezd z parkoviště. V případě, že je detekováno neoprávněné stání v zónách pro </w:t>
      </w:r>
      <w:r w:rsidRPr="009D749F">
        <w:rPr>
          <w:rFonts w:eastAsiaTheme="minorHAnsi"/>
          <w:lang w:eastAsia="en-US"/>
        </w:rPr>
        <w:t>krátkodobé</w:t>
      </w:r>
    </w:p>
    <w:p w14:paraId="45D2B4BA" w14:textId="77777777" w:rsidR="009C1476" w:rsidRDefault="009C1476" w:rsidP="00E518D4">
      <w:pPr>
        <w:pStyle w:val="Odstavecseseznamem"/>
        <w:jc w:val="both"/>
        <w:rPr>
          <w:rFonts w:eastAsiaTheme="minorHAnsi"/>
          <w:lang w:eastAsia="en-US"/>
        </w:rPr>
      </w:pPr>
      <w:r w:rsidRPr="00D00E00">
        <w:rPr>
          <w:rFonts w:eastAsiaTheme="minorHAnsi"/>
          <w:lang w:eastAsia="en-US"/>
        </w:rPr>
        <w:t>parkující, může být vyžadován poplatek za parkování dle platného ceníku PD</w:t>
      </w:r>
      <w:r w:rsidRPr="00110CE8">
        <w:rPr>
          <w:rFonts w:eastAsiaTheme="minorHAnsi"/>
          <w:lang w:eastAsia="en-US"/>
        </w:rPr>
        <w:t>.</w:t>
      </w:r>
    </w:p>
    <w:p w14:paraId="7071F121" w14:textId="77777777" w:rsidR="00953239" w:rsidRDefault="00953239" w:rsidP="00E518D4">
      <w:pPr>
        <w:pStyle w:val="Odstavecseseznamem"/>
        <w:jc w:val="both"/>
        <w:rPr>
          <w:rFonts w:eastAsiaTheme="minorHAnsi"/>
          <w:lang w:eastAsia="en-US"/>
        </w:rPr>
      </w:pPr>
    </w:p>
    <w:p w14:paraId="30C7CEE5" w14:textId="77777777" w:rsidR="009D749F" w:rsidRDefault="009D749F" w:rsidP="00E518D4">
      <w:pPr>
        <w:pStyle w:val="Odstavecseseznamem"/>
        <w:jc w:val="both"/>
        <w:rPr>
          <w:rFonts w:eastAsiaTheme="minorHAnsi"/>
          <w:lang w:eastAsia="en-US"/>
        </w:rPr>
      </w:pPr>
    </w:p>
    <w:p w14:paraId="1E9F7A14" w14:textId="30175F22" w:rsidR="009D749F" w:rsidRDefault="009D749F" w:rsidP="00E518D4">
      <w:pPr>
        <w:pStyle w:val="Odstavecseseznamem"/>
        <w:jc w:val="both"/>
        <w:rPr>
          <w:rFonts w:eastAsiaTheme="minorHAnsi"/>
          <w:lang w:eastAsia="en-US"/>
        </w:rPr>
      </w:pPr>
    </w:p>
    <w:p w14:paraId="0F23BD21" w14:textId="4CBC1B7A" w:rsidR="00953239" w:rsidRPr="00D00E00" w:rsidRDefault="00953239" w:rsidP="00953239">
      <w:pPr>
        <w:pStyle w:val="Zhlav"/>
        <w:numPr>
          <w:ilvl w:val="0"/>
          <w:numId w:val="12"/>
        </w:numPr>
        <w:tabs>
          <w:tab w:val="clear" w:pos="4536"/>
          <w:tab w:val="clear" w:pos="9072"/>
        </w:tabs>
        <w:spacing w:line="276" w:lineRule="auto"/>
        <w:jc w:val="both"/>
        <w:rPr>
          <w:rFonts w:ascii="Arial Narrow" w:hAnsi="Arial Narrow"/>
          <w:b/>
          <w:sz w:val="24"/>
          <w:szCs w:val="24"/>
          <w:u w:val="single"/>
        </w:rPr>
      </w:pPr>
      <w:r>
        <w:rPr>
          <w:rFonts w:ascii="Arial Narrow" w:hAnsi="Arial Narrow"/>
          <w:b/>
          <w:sz w:val="24"/>
          <w:szCs w:val="24"/>
          <w:u w:val="single"/>
        </w:rPr>
        <w:t>Mě</w:t>
      </w:r>
      <w:r w:rsidR="00066044">
        <w:rPr>
          <w:rFonts w:ascii="Arial Narrow" w:hAnsi="Arial Narrow"/>
          <w:b/>
          <w:sz w:val="24"/>
          <w:szCs w:val="24"/>
          <w:u w:val="single"/>
        </w:rPr>
        <w:t>s</w:t>
      </w:r>
      <w:r>
        <w:rPr>
          <w:rFonts w:ascii="Arial Narrow" w:hAnsi="Arial Narrow"/>
          <w:b/>
          <w:sz w:val="24"/>
          <w:szCs w:val="24"/>
          <w:u w:val="single"/>
        </w:rPr>
        <w:t xml:space="preserve">tský </w:t>
      </w:r>
      <w:r w:rsidR="00066044">
        <w:rPr>
          <w:rFonts w:ascii="Arial Narrow" w:hAnsi="Arial Narrow"/>
          <w:b/>
          <w:sz w:val="24"/>
          <w:szCs w:val="24"/>
          <w:u w:val="single"/>
        </w:rPr>
        <w:t>informační</w:t>
      </w:r>
      <w:r w:rsidRPr="00D00E00">
        <w:rPr>
          <w:rFonts w:ascii="Arial Narrow" w:hAnsi="Arial Narrow"/>
          <w:b/>
          <w:sz w:val="24"/>
          <w:szCs w:val="24"/>
          <w:u w:val="single"/>
        </w:rPr>
        <w:t xml:space="preserve"> systém</w:t>
      </w:r>
    </w:p>
    <w:p w14:paraId="50D738C2" w14:textId="48253349" w:rsidR="00953239" w:rsidRDefault="001620D7" w:rsidP="00E518D4">
      <w:pPr>
        <w:pStyle w:val="Odstavecseseznamem"/>
        <w:jc w:val="both"/>
        <w:rPr>
          <w:rFonts w:eastAsia="Calibri"/>
          <w:bCs/>
          <w:lang w:eastAsia="en-US"/>
        </w:rPr>
      </w:pPr>
      <w:r w:rsidRPr="009D749F">
        <w:rPr>
          <w:rFonts w:eastAsia="Calibri"/>
          <w:bCs/>
          <w:lang w:eastAsia="en-US"/>
        </w:rPr>
        <w:t>V rámci m</w:t>
      </w:r>
      <w:r w:rsidR="009D749F" w:rsidRPr="009D749F">
        <w:rPr>
          <w:rFonts w:eastAsia="Calibri"/>
          <w:bCs/>
          <w:lang w:eastAsia="en-US"/>
        </w:rPr>
        <w:t>ě</w:t>
      </w:r>
      <w:r w:rsidRPr="009D749F">
        <w:rPr>
          <w:rFonts w:eastAsia="Calibri"/>
          <w:bCs/>
          <w:lang w:eastAsia="en-US"/>
        </w:rPr>
        <w:t xml:space="preserve">stského informačního systému budou realizovány nové informační a směrové </w:t>
      </w:r>
      <w:proofErr w:type="gramStart"/>
      <w:r w:rsidRPr="009D749F">
        <w:rPr>
          <w:rFonts w:eastAsia="Calibri"/>
          <w:bCs/>
          <w:lang w:eastAsia="en-US"/>
        </w:rPr>
        <w:t xml:space="preserve">cedule  </w:t>
      </w:r>
      <w:r w:rsidR="009D749F">
        <w:rPr>
          <w:rFonts w:eastAsia="Calibri"/>
          <w:bCs/>
          <w:lang w:eastAsia="en-US"/>
        </w:rPr>
        <w:t>v</w:t>
      </w:r>
      <w:proofErr w:type="gramEnd"/>
      <w:r w:rsidR="009D749F">
        <w:rPr>
          <w:rFonts w:eastAsia="Calibri"/>
          <w:bCs/>
          <w:lang w:eastAsia="en-US"/>
        </w:rPr>
        <w:t> níže uvedených ulicích (bodech).</w:t>
      </w:r>
    </w:p>
    <w:p w14:paraId="3B945718" w14:textId="26162332" w:rsidR="009D749F" w:rsidRDefault="009D749F" w:rsidP="00E518D4">
      <w:pPr>
        <w:pStyle w:val="Odstavecseseznamem"/>
        <w:jc w:val="both"/>
        <w:rPr>
          <w:rFonts w:eastAsia="Calibri"/>
          <w:bCs/>
          <w:lang w:eastAsia="en-US"/>
        </w:rPr>
      </w:pPr>
      <w:r>
        <w:rPr>
          <w:rFonts w:eastAsia="Calibri"/>
          <w:bCs/>
          <w:lang w:eastAsia="en-US"/>
        </w:rPr>
        <w:t>V níže popsaných místech budou umístěny směrové značky s počtem volných parkovacích míst v navrženém parkovacím domě a ukazující směr jízdy k objektu.</w:t>
      </w:r>
    </w:p>
    <w:p w14:paraId="76115CE1" w14:textId="77777777" w:rsidR="009D749F" w:rsidRDefault="009D749F" w:rsidP="00E518D4">
      <w:pPr>
        <w:pStyle w:val="Odstavecseseznamem"/>
        <w:jc w:val="both"/>
        <w:rPr>
          <w:rFonts w:eastAsia="Calibri"/>
          <w:bCs/>
          <w:lang w:eastAsia="en-US"/>
        </w:rPr>
      </w:pPr>
      <w:r>
        <w:rPr>
          <w:rFonts w:eastAsia="Calibri"/>
          <w:bCs/>
          <w:lang w:eastAsia="en-US"/>
        </w:rPr>
        <w:t xml:space="preserve">Umístění informačních značek je uvažováno na lampy veřejného osvětlení. </w:t>
      </w:r>
    </w:p>
    <w:p w14:paraId="72E59A37" w14:textId="77777777" w:rsidR="00973BD3" w:rsidRDefault="009D749F" w:rsidP="00973BD3">
      <w:pPr>
        <w:pStyle w:val="Odstavecseseznamem"/>
        <w:jc w:val="both"/>
        <w:rPr>
          <w:rFonts w:eastAsia="Calibri"/>
          <w:bCs/>
          <w:lang w:eastAsia="en-US"/>
        </w:rPr>
      </w:pPr>
      <w:r>
        <w:rPr>
          <w:rFonts w:eastAsia="Calibri"/>
          <w:bCs/>
          <w:lang w:eastAsia="en-US"/>
        </w:rPr>
        <w:t>Informační systém bude napojen na objektový automatický parkovací systém tak, aby mohli být počty volných parkovacích míst na značkách vždy aktualizovány.</w:t>
      </w:r>
      <w:r w:rsidR="00973BD3">
        <w:rPr>
          <w:rFonts w:eastAsia="Calibri"/>
          <w:bCs/>
          <w:lang w:eastAsia="en-US"/>
        </w:rPr>
        <w:t xml:space="preserve"> </w:t>
      </w:r>
    </w:p>
    <w:p w14:paraId="4FE22BC1" w14:textId="0B57C3DB" w:rsidR="009D749F" w:rsidRPr="00973BD3" w:rsidRDefault="00973BD3" w:rsidP="00973BD3">
      <w:pPr>
        <w:pStyle w:val="Odstavecseseznamem"/>
        <w:jc w:val="both"/>
        <w:rPr>
          <w:rFonts w:eastAsia="Calibri"/>
          <w:bCs/>
          <w:lang w:eastAsia="en-US"/>
        </w:rPr>
      </w:pPr>
      <w:r>
        <w:rPr>
          <w:rFonts w:eastAsia="Calibri"/>
          <w:bCs/>
          <w:lang w:eastAsia="en-US"/>
        </w:rPr>
        <w:t>D</w:t>
      </w:r>
      <w:r w:rsidRPr="00973BD3">
        <w:rPr>
          <w:rFonts w:eastAsia="Calibri"/>
          <w:bCs/>
          <w:lang w:eastAsia="en-US"/>
        </w:rPr>
        <w:t xml:space="preserve">atová komunikace </w:t>
      </w:r>
      <w:r>
        <w:rPr>
          <w:rFonts w:eastAsia="Calibri"/>
          <w:bCs/>
          <w:lang w:eastAsia="en-US"/>
        </w:rPr>
        <w:t>bude</w:t>
      </w:r>
      <w:r w:rsidRPr="00973BD3">
        <w:rPr>
          <w:rFonts w:eastAsia="Calibri"/>
          <w:bCs/>
          <w:lang w:eastAsia="en-US"/>
        </w:rPr>
        <w:t xml:space="preserve"> zajištěna pomocí datových přenosů operátora skrze GSM/LTE modem. Napájení </w:t>
      </w:r>
      <w:r>
        <w:rPr>
          <w:rFonts w:eastAsia="Calibri"/>
          <w:bCs/>
          <w:lang w:eastAsia="en-US"/>
        </w:rPr>
        <w:t>bude</w:t>
      </w:r>
      <w:r w:rsidRPr="00973BD3">
        <w:rPr>
          <w:rFonts w:eastAsia="Calibri"/>
          <w:bCs/>
          <w:lang w:eastAsia="en-US"/>
        </w:rPr>
        <w:t xml:space="preserve"> řešeno spínanou fází VO, přičemž rozvaděč u dynamické dopravní značky </w:t>
      </w:r>
      <w:r>
        <w:rPr>
          <w:rFonts w:eastAsia="Calibri"/>
          <w:bCs/>
          <w:lang w:eastAsia="en-US"/>
        </w:rPr>
        <w:t>bude</w:t>
      </w:r>
      <w:r w:rsidRPr="00973BD3">
        <w:rPr>
          <w:rFonts w:eastAsia="Calibri"/>
          <w:bCs/>
          <w:lang w:eastAsia="en-US"/>
        </w:rPr>
        <w:t xml:space="preserve"> vybaven akumulátory pro zajištění provozu přes den.</w:t>
      </w:r>
    </w:p>
    <w:p w14:paraId="00FB119F" w14:textId="77777777" w:rsidR="009D749F" w:rsidRDefault="009D749F" w:rsidP="00E518D4">
      <w:pPr>
        <w:pStyle w:val="Odstavecseseznamem"/>
        <w:jc w:val="both"/>
        <w:rPr>
          <w:rFonts w:eastAsia="Calibri"/>
          <w:bCs/>
          <w:lang w:eastAsia="en-US"/>
        </w:rPr>
      </w:pPr>
    </w:p>
    <w:p w14:paraId="7887E10C" w14:textId="18615B59" w:rsidR="009D749F" w:rsidRDefault="009D749F" w:rsidP="00E518D4">
      <w:pPr>
        <w:pStyle w:val="Odstavecseseznamem"/>
        <w:jc w:val="both"/>
        <w:rPr>
          <w:rFonts w:eastAsia="Calibri"/>
          <w:bCs/>
          <w:lang w:eastAsia="en-US"/>
        </w:rPr>
      </w:pPr>
      <w:r>
        <w:rPr>
          <w:rFonts w:eastAsia="Calibri"/>
          <w:bCs/>
          <w:lang w:eastAsia="en-US"/>
        </w:rPr>
        <w:t>Příklad informační značky umístěné na lampě VO</w:t>
      </w:r>
    </w:p>
    <w:p w14:paraId="35AF218D" w14:textId="00976A2E" w:rsidR="009D749F" w:rsidRDefault="009D749F" w:rsidP="00E518D4">
      <w:pPr>
        <w:pStyle w:val="Odstavecseseznamem"/>
        <w:jc w:val="both"/>
        <w:rPr>
          <w:rFonts w:eastAsia="Calibri"/>
          <w:bCs/>
          <w:lang w:eastAsia="en-US"/>
        </w:rPr>
      </w:pPr>
      <w:r>
        <w:rPr>
          <w:noProof/>
        </w:rPr>
        <w:drawing>
          <wp:inline distT="0" distB="0" distL="0" distR="0" wp14:anchorId="4BD11D7C" wp14:editId="69D1D22C">
            <wp:extent cx="2317750" cy="944524"/>
            <wp:effectExtent l="0" t="0" r="6350" b="8255"/>
            <wp:docPr id="1671756889" name="Obrázek 1" descr="Obsah obrázku text, značení, Dopravní značka, venk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56889" name="Obrázek 1" descr="Obsah obrázku text, značení, Dopravní značka, venku&#10;&#10;Popis byl vytvořen automaticky"/>
                    <pic:cNvPicPr/>
                  </pic:nvPicPr>
                  <pic:blipFill>
                    <a:blip r:embed="rId18"/>
                    <a:stretch>
                      <a:fillRect/>
                    </a:stretch>
                  </pic:blipFill>
                  <pic:spPr>
                    <a:xfrm>
                      <a:off x="0" y="0"/>
                      <a:ext cx="2323842" cy="947007"/>
                    </a:xfrm>
                    <a:prstGeom prst="rect">
                      <a:avLst/>
                    </a:prstGeom>
                  </pic:spPr>
                </pic:pic>
              </a:graphicData>
            </a:graphic>
          </wp:inline>
        </w:drawing>
      </w:r>
    </w:p>
    <w:p w14:paraId="30C7F438" w14:textId="77777777" w:rsidR="009D749F" w:rsidRDefault="009D749F" w:rsidP="00E518D4">
      <w:pPr>
        <w:pStyle w:val="Odstavecseseznamem"/>
        <w:jc w:val="both"/>
        <w:rPr>
          <w:rFonts w:eastAsia="Calibri"/>
          <w:bCs/>
          <w:lang w:eastAsia="en-US"/>
        </w:rPr>
      </w:pPr>
    </w:p>
    <w:p w14:paraId="0C8A4BA5" w14:textId="343C223A" w:rsidR="009D749F" w:rsidRDefault="009D749F" w:rsidP="00E518D4">
      <w:pPr>
        <w:pStyle w:val="Odstavecseseznamem"/>
        <w:jc w:val="both"/>
        <w:rPr>
          <w:rFonts w:eastAsia="Calibri"/>
          <w:bCs/>
          <w:lang w:eastAsia="en-US"/>
        </w:rPr>
      </w:pPr>
      <w:r>
        <w:rPr>
          <w:rFonts w:eastAsia="Calibri"/>
          <w:bCs/>
          <w:lang w:eastAsia="en-US"/>
        </w:rPr>
        <w:t xml:space="preserve">Polohy pro nové umístění informačních </w:t>
      </w:r>
      <w:proofErr w:type="gramStart"/>
      <w:r>
        <w:rPr>
          <w:rFonts w:eastAsia="Calibri"/>
          <w:bCs/>
          <w:lang w:eastAsia="en-US"/>
        </w:rPr>
        <w:t>značek :</w:t>
      </w:r>
      <w:proofErr w:type="gramEnd"/>
    </w:p>
    <w:p w14:paraId="0F6ACE00" w14:textId="4B1AC199" w:rsidR="009D749F" w:rsidRDefault="009D749F" w:rsidP="00E518D4">
      <w:pPr>
        <w:pStyle w:val="Odstavecseseznamem"/>
        <w:jc w:val="both"/>
        <w:rPr>
          <w:rFonts w:eastAsia="Calibri"/>
          <w:bCs/>
          <w:lang w:eastAsia="en-US"/>
        </w:rPr>
      </w:pPr>
      <w:r>
        <w:rPr>
          <w:rFonts w:eastAsia="Calibri"/>
          <w:bCs/>
          <w:lang w:eastAsia="en-US"/>
        </w:rPr>
        <w:t xml:space="preserve">Bod 1) </w:t>
      </w:r>
      <w:r w:rsidRPr="009D749F">
        <w:rPr>
          <w:rFonts w:eastAsia="Calibri"/>
          <w:bCs/>
          <w:lang w:eastAsia="en-US"/>
        </w:rPr>
        <w:t>50.</w:t>
      </w:r>
      <w:proofErr w:type="gramStart"/>
      <w:r w:rsidRPr="009D749F">
        <w:rPr>
          <w:rFonts w:eastAsia="Calibri"/>
          <w:bCs/>
          <w:lang w:eastAsia="en-US"/>
        </w:rPr>
        <w:t>0278136N</w:t>
      </w:r>
      <w:proofErr w:type="gramEnd"/>
      <w:r w:rsidRPr="009D749F">
        <w:rPr>
          <w:rFonts w:eastAsia="Calibri"/>
          <w:bCs/>
          <w:lang w:eastAsia="en-US"/>
        </w:rPr>
        <w:t>, 15.2088106E</w:t>
      </w:r>
      <w:r>
        <w:rPr>
          <w:rFonts w:eastAsia="Calibri"/>
          <w:bCs/>
          <w:lang w:eastAsia="en-US"/>
        </w:rPr>
        <w:t xml:space="preserve"> – navržený parkovací dům</w:t>
      </w:r>
    </w:p>
    <w:p w14:paraId="7E7A1B6E" w14:textId="51B73686" w:rsidR="009D749F" w:rsidRDefault="009D749F" w:rsidP="00E518D4">
      <w:pPr>
        <w:pStyle w:val="Odstavecseseznamem"/>
        <w:jc w:val="both"/>
        <w:rPr>
          <w:rFonts w:eastAsia="Calibri"/>
          <w:bCs/>
          <w:lang w:eastAsia="en-US"/>
        </w:rPr>
      </w:pPr>
      <w:r>
        <w:rPr>
          <w:rFonts w:eastAsia="Calibri"/>
          <w:bCs/>
          <w:lang w:eastAsia="en-US"/>
        </w:rPr>
        <w:t xml:space="preserve">Bod 2) </w:t>
      </w:r>
      <w:r w:rsidRPr="009D749F">
        <w:rPr>
          <w:rFonts w:eastAsia="Calibri"/>
          <w:bCs/>
          <w:lang w:eastAsia="en-US"/>
        </w:rPr>
        <w:t>50.</w:t>
      </w:r>
      <w:proofErr w:type="gramStart"/>
      <w:r w:rsidRPr="009D749F">
        <w:rPr>
          <w:rFonts w:eastAsia="Calibri"/>
          <w:bCs/>
          <w:lang w:eastAsia="en-US"/>
        </w:rPr>
        <w:t>0309550N</w:t>
      </w:r>
      <w:proofErr w:type="gramEnd"/>
      <w:r w:rsidRPr="009D749F">
        <w:rPr>
          <w:rFonts w:eastAsia="Calibri"/>
          <w:bCs/>
          <w:lang w:eastAsia="en-US"/>
        </w:rPr>
        <w:t>, 15.2043794E</w:t>
      </w:r>
    </w:p>
    <w:p w14:paraId="4F6B7CD8" w14:textId="61603252" w:rsidR="009D749F" w:rsidRDefault="009D749F" w:rsidP="00E518D4">
      <w:pPr>
        <w:pStyle w:val="Odstavecseseznamem"/>
        <w:jc w:val="both"/>
        <w:rPr>
          <w:rFonts w:eastAsia="Calibri"/>
          <w:bCs/>
          <w:lang w:eastAsia="en-US"/>
        </w:rPr>
      </w:pPr>
      <w:r>
        <w:rPr>
          <w:rFonts w:eastAsia="Calibri"/>
          <w:bCs/>
          <w:lang w:eastAsia="en-US"/>
        </w:rPr>
        <w:t xml:space="preserve">Bod 3) </w:t>
      </w:r>
      <w:r w:rsidRPr="009D749F">
        <w:rPr>
          <w:rFonts w:eastAsia="Calibri"/>
          <w:bCs/>
          <w:lang w:eastAsia="en-US"/>
        </w:rPr>
        <w:t>50.</w:t>
      </w:r>
      <w:proofErr w:type="gramStart"/>
      <w:r w:rsidRPr="009D749F">
        <w:rPr>
          <w:rFonts w:eastAsia="Calibri"/>
          <w:bCs/>
          <w:lang w:eastAsia="en-US"/>
        </w:rPr>
        <w:t>0271886N</w:t>
      </w:r>
      <w:proofErr w:type="gramEnd"/>
      <w:r w:rsidRPr="009D749F">
        <w:rPr>
          <w:rFonts w:eastAsia="Calibri"/>
          <w:bCs/>
          <w:lang w:eastAsia="en-US"/>
        </w:rPr>
        <w:t>, 15.2078058E</w:t>
      </w:r>
    </w:p>
    <w:p w14:paraId="24C0DA5E" w14:textId="0718F8D5" w:rsidR="009D749F" w:rsidRDefault="009D749F" w:rsidP="00E518D4">
      <w:pPr>
        <w:pStyle w:val="Odstavecseseznamem"/>
        <w:jc w:val="both"/>
        <w:rPr>
          <w:rFonts w:eastAsia="Calibri"/>
          <w:bCs/>
          <w:lang w:eastAsia="en-US"/>
        </w:rPr>
      </w:pPr>
      <w:r>
        <w:rPr>
          <w:rFonts w:eastAsia="Calibri"/>
          <w:bCs/>
          <w:lang w:eastAsia="en-US"/>
        </w:rPr>
        <w:t xml:space="preserve">Bod 4) </w:t>
      </w:r>
      <w:r w:rsidRPr="009D749F">
        <w:rPr>
          <w:rFonts w:eastAsia="Calibri"/>
          <w:bCs/>
          <w:lang w:eastAsia="en-US"/>
        </w:rPr>
        <w:t>50.</w:t>
      </w:r>
      <w:proofErr w:type="gramStart"/>
      <w:r w:rsidRPr="009D749F">
        <w:rPr>
          <w:rFonts w:eastAsia="Calibri"/>
          <w:bCs/>
          <w:lang w:eastAsia="en-US"/>
        </w:rPr>
        <w:t>0258669N</w:t>
      </w:r>
      <w:proofErr w:type="gramEnd"/>
      <w:r w:rsidRPr="009D749F">
        <w:rPr>
          <w:rFonts w:eastAsia="Calibri"/>
          <w:bCs/>
          <w:lang w:eastAsia="en-US"/>
        </w:rPr>
        <w:t>, 15.2004794E</w:t>
      </w:r>
    </w:p>
    <w:p w14:paraId="0019C3C9" w14:textId="037C2887" w:rsidR="009D749F" w:rsidRDefault="009D749F" w:rsidP="00E518D4">
      <w:pPr>
        <w:pStyle w:val="Odstavecseseznamem"/>
        <w:jc w:val="both"/>
        <w:rPr>
          <w:rFonts w:eastAsia="Calibri"/>
          <w:bCs/>
          <w:lang w:eastAsia="en-US"/>
        </w:rPr>
      </w:pPr>
      <w:r>
        <w:rPr>
          <w:rFonts w:eastAsia="Calibri"/>
          <w:bCs/>
          <w:lang w:eastAsia="en-US"/>
        </w:rPr>
        <w:t xml:space="preserve">Bod 5) </w:t>
      </w:r>
      <w:r w:rsidRPr="009D749F">
        <w:rPr>
          <w:rFonts w:eastAsia="Calibri"/>
          <w:bCs/>
          <w:lang w:eastAsia="en-US"/>
        </w:rPr>
        <w:t>50.</w:t>
      </w:r>
      <w:proofErr w:type="gramStart"/>
      <w:r w:rsidRPr="009D749F">
        <w:rPr>
          <w:rFonts w:eastAsia="Calibri"/>
          <w:bCs/>
          <w:lang w:eastAsia="en-US"/>
        </w:rPr>
        <w:t>0217275N</w:t>
      </w:r>
      <w:proofErr w:type="gramEnd"/>
      <w:r w:rsidRPr="009D749F">
        <w:rPr>
          <w:rFonts w:eastAsia="Calibri"/>
          <w:bCs/>
          <w:lang w:eastAsia="en-US"/>
        </w:rPr>
        <w:t>, 15.2124556E</w:t>
      </w:r>
    </w:p>
    <w:p w14:paraId="3C1A9118" w14:textId="3F0ACD1B" w:rsidR="009D749F" w:rsidRPr="009D749F" w:rsidRDefault="009D749F" w:rsidP="00E518D4">
      <w:pPr>
        <w:pStyle w:val="Odstavecseseznamem"/>
        <w:jc w:val="both"/>
        <w:rPr>
          <w:rFonts w:eastAsia="Calibri"/>
          <w:bCs/>
          <w:lang w:eastAsia="en-US"/>
        </w:rPr>
      </w:pPr>
      <w:r>
        <w:rPr>
          <w:noProof/>
        </w:rPr>
        <w:drawing>
          <wp:anchor distT="0" distB="0" distL="114300" distR="114300" simplePos="0" relativeHeight="251662336" behindDoc="1" locked="0" layoutInCell="1" allowOverlap="1" wp14:anchorId="4DBFCF3B" wp14:editId="777EE6D9">
            <wp:simplePos x="0" y="0"/>
            <wp:positionH relativeFrom="column">
              <wp:posOffset>459105</wp:posOffset>
            </wp:positionH>
            <wp:positionV relativeFrom="paragraph">
              <wp:posOffset>57785</wp:posOffset>
            </wp:positionV>
            <wp:extent cx="4438650" cy="3863975"/>
            <wp:effectExtent l="0" t="0" r="0" b="3175"/>
            <wp:wrapTight wrapText="bothSides">
              <wp:wrapPolygon edited="0">
                <wp:start x="0" y="0"/>
                <wp:lineTo x="0" y="21511"/>
                <wp:lineTo x="21507" y="21511"/>
                <wp:lineTo x="21507" y="0"/>
                <wp:lineTo x="0" y="0"/>
              </wp:wrapPolygon>
            </wp:wrapTight>
            <wp:docPr id="1072739412" name="Obrázek 1" descr="Obsah obrázku Letecké snímkování, mapa, Pohled z ptačí perspektivy, dopravní uze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39412" name="Obrázek 1" descr="Obsah obrázku Letecké snímkování, mapa, Pohled z ptačí perspektivy, dopravní uzel&#10;&#10;Popis byl vytvořen automaticky"/>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38650" cy="3863975"/>
                    </a:xfrm>
                    <a:prstGeom prst="rect">
                      <a:avLst/>
                    </a:prstGeom>
                  </pic:spPr>
                </pic:pic>
              </a:graphicData>
            </a:graphic>
            <wp14:sizeRelH relativeFrom="margin">
              <wp14:pctWidth>0</wp14:pctWidth>
            </wp14:sizeRelH>
            <wp14:sizeRelV relativeFrom="margin">
              <wp14:pctHeight>0</wp14:pctHeight>
            </wp14:sizeRelV>
          </wp:anchor>
        </w:drawing>
      </w:r>
    </w:p>
    <w:p w14:paraId="464BF1EC" w14:textId="00D9CFF0" w:rsidR="00117D05" w:rsidRDefault="00117D05" w:rsidP="00A5304C">
      <w:pPr>
        <w:pStyle w:val="Zhlav"/>
        <w:tabs>
          <w:tab w:val="clear" w:pos="4536"/>
          <w:tab w:val="clear" w:pos="9072"/>
        </w:tabs>
        <w:spacing w:line="276" w:lineRule="auto"/>
        <w:jc w:val="both"/>
        <w:rPr>
          <w:rFonts w:ascii="Arial Narrow" w:hAnsi="Arial Narrow"/>
          <w:bCs/>
          <w:sz w:val="24"/>
          <w:szCs w:val="24"/>
        </w:rPr>
      </w:pPr>
    </w:p>
    <w:p w14:paraId="4C92239B"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49F764B3"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326D1C96"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3C82084A"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76D4CCE8"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2DAF2D51"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6B6B83AE"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35508393"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2C526880"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7193B4D8"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3B16165F"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1388CC5D"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744FF899"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31C37336"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47E7E929"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462051FF"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687282EF"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41F19CE6" w14:textId="77777777" w:rsidR="009D749F" w:rsidRDefault="009D749F" w:rsidP="00A5304C">
      <w:pPr>
        <w:pStyle w:val="Zhlav"/>
        <w:tabs>
          <w:tab w:val="clear" w:pos="4536"/>
          <w:tab w:val="clear" w:pos="9072"/>
        </w:tabs>
        <w:spacing w:line="276" w:lineRule="auto"/>
        <w:jc w:val="both"/>
        <w:rPr>
          <w:rFonts w:ascii="Arial Narrow" w:hAnsi="Arial Narrow"/>
          <w:bCs/>
          <w:sz w:val="24"/>
          <w:szCs w:val="24"/>
        </w:rPr>
      </w:pPr>
    </w:p>
    <w:p w14:paraId="0DF52910" w14:textId="02904C88" w:rsidR="009D749F" w:rsidRDefault="009D749F" w:rsidP="00A5304C">
      <w:pPr>
        <w:pStyle w:val="Zhlav"/>
        <w:tabs>
          <w:tab w:val="clear" w:pos="4536"/>
          <w:tab w:val="clear" w:pos="9072"/>
        </w:tabs>
        <w:spacing w:line="276" w:lineRule="auto"/>
        <w:jc w:val="both"/>
        <w:rPr>
          <w:rFonts w:ascii="Arial Narrow" w:hAnsi="Arial Narrow"/>
          <w:bCs/>
          <w:sz w:val="24"/>
          <w:szCs w:val="24"/>
        </w:rPr>
      </w:pPr>
      <w:r>
        <w:rPr>
          <w:rFonts w:ascii="Arial Narrow" w:hAnsi="Arial Narrow"/>
          <w:bCs/>
          <w:sz w:val="24"/>
          <w:szCs w:val="24"/>
        </w:rPr>
        <w:t xml:space="preserve">             </w:t>
      </w:r>
      <w:proofErr w:type="spellStart"/>
      <w:r>
        <w:rPr>
          <w:rFonts w:ascii="Arial Narrow" w:hAnsi="Arial Narrow"/>
          <w:bCs/>
          <w:sz w:val="24"/>
          <w:szCs w:val="24"/>
        </w:rPr>
        <w:t>Prinstscreen</w:t>
      </w:r>
      <w:proofErr w:type="spellEnd"/>
      <w:r>
        <w:rPr>
          <w:rFonts w:ascii="Arial Narrow" w:hAnsi="Arial Narrow"/>
          <w:bCs/>
          <w:sz w:val="24"/>
          <w:szCs w:val="24"/>
        </w:rPr>
        <w:t xml:space="preserve"> </w:t>
      </w:r>
      <w:hyperlink r:id="rId20" w:history="1">
        <w:r w:rsidRPr="00825A15">
          <w:rPr>
            <w:rStyle w:val="Hypertextovodkaz"/>
            <w:rFonts w:ascii="Arial Narrow" w:hAnsi="Arial Narrow"/>
            <w:bCs/>
            <w:sz w:val="24"/>
            <w:szCs w:val="24"/>
          </w:rPr>
          <w:t>www.mapy.cz</w:t>
        </w:r>
      </w:hyperlink>
      <w:r>
        <w:rPr>
          <w:rFonts w:ascii="Arial Narrow" w:hAnsi="Arial Narrow"/>
          <w:bCs/>
          <w:sz w:val="24"/>
          <w:szCs w:val="24"/>
        </w:rPr>
        <w:t xml:space="preserve"> (01/2025)</w:t>
      </w:r>
    </w:p>
    <w:p w14:paraId="70067199" w14:textId="77777777" w:rsidR="009D749F" w:rsidRPr="00110CE8" w:rsidRDefault="009D749F" w:rsidP="00A5304C">
      <w:pPr>
        <w:pStyle w:val="Zhlav"/>
        <w:tabs>
          <w:tab w:val="clear" w:pos="4536"/>
          <w:tab w:val="clear" w:pos="9072"/>
        </w:tabs>
        <w:spacing w:line="276" w:lineRule="auto"/>
        <w:jc w:val="both"/>
        <w:rPr>
          <w:rFonts w:ascii="Arial Narrow" w:hAnsi="Arial Narrow"/>
          <w:bCs/>
          <w:sz w:val="24"/>
          <w:szCs w:val="24"/>
        </w:rPr>
      </w:pPr>
    </w:p>
    <w:p w14:paraId="230E2FD4" w14:textId="77777777" w:rsidR="00EC7D14" w:rsidRPr="00110CE8" w:rsidRDefault="009C2090" w:rsidP="00EC7D14">
      <w:pPr>
        <w:pStyle w:val="Zhlav"/>
        <w:numPr>
          <w:ilvl w:val="0"/>
          <w:numId w:val="12"/>
        </w:numPr>
        <w:tabs>
          <w:tab w:val="clear" w:pos="4536"/>
          <w:tab w:val="clear" w:pos="9072"/>
        </w:tabs>
        <w:spacing w:line="276" w:lineRule="auto"/>
        <w:jc w:val="both"/>
        <w:rPr>
          <w:rFonts w:ascii="Arial Narrow" w:hAnsi="Arial Narrow"/>
          <w:b/>
          <w:sz w:val="24"/>
          <w:szCs w:val="24"/>
          <w:u w:val="single"/>
        </w:rPr>
      </w:pPr>
      <w:r w:rsidRPr="00110CE8">
        <w:rPr>
          <w:rFonts w:ascii="Arial Narrow" w:hAnsi="Arial Narrow"/>
          <w:b/>
          <w:sz w:val="24"/>
          <w:szCs w:val="24"/>
          <w:u w:val="single"/>
        </w:rPr>
        <w:t>Výtahy</w:t>
      </w:r>
    </w:p>
    <w:p w14:paraId="1F58FE9D" w14:textId="698461C3" w:rsidR="00EC7D14" w:rsidRPr="00110CE8" w:rsidRDefault="00EC7D14" w:rsidP="002A6300">
      <w:pPr>
        <w:pStyle w:val="Zhlav"/>
        <w:tabs>
          <w:tab w:val="clear" w:pos="4536"/>
          <w:tab w:val="clear" w:pos="9072"/>
        </w:tabs>
        <w:spacing w:line="276" w:lineRule="auto"/>
        <w:ind w:left="720"/>
        <w:jc w:val="both"/>
        <w:rPr>
          <w:rFonts w:ascii="Arial Narrow" w:hAnsi="Arial Narrow"/>
          <w:b/>
          <w:bCs/>
        </w:rPr>
      </w:pPr>
      <w:r w:rsidRPr="00110CE8">
        <w:rPr>
          <w:rFonts w:ascii="Arial Narrow" w:hAnsi="Arial Narrow"/>
          <w:b/>
          <w:bCs/>
        </w:rPr>
        <w:t>Parametry výtahů</w:t>
      </w:r>
      <w:r w:rsidR="00653D02" w:rsidRPr="00110CE8">
        <w:rPr>
          <w:rFonts w:ascii="Arial Narrow" w:hAnsi="Arial Narrow"/>
          <w:b/>
          <w:bCs/>
        </w:rPr>
        <w:t>:</w:t>
      </w:r>
    </w:p>
    <w:p w14:paraId="342C9E7C" w14:textId="77777777" w:rsidR="00EC7D14" w:rsidRPr="00110CE8" w:rsidRDefault="00EC7D14" w:rsidP="00EC7D14">
      <w:pPr>
        <w:pStyle w:val="KARnormal"/>
        <w:numPr>
          <w:ilvl w:val="0"/>
          <w:numId w:val="21"/>
        </w:numPr>
        <w:rPr>
          <w:rFonts w:ascii="Arial Narrow" w:hAnsi="Arial Narrow"/>
          <w:sz w:val="24"/>
          <w:szCs w:val="24"/>
        </w:rPr>
      </w:pPr>
      <w:r w:rsidRPr="00110CE8">
        <w:rPr>
          <w:rFonts w:ascii="Arial Narrow" w:hAnsi="Arial Narrow"/>
          <w:sz w:val="24"/>
          <w:szCs w:val="24"/>
        </w:rPr>
        <w:t>Přepravní kapacity</w:t>
      </w:r>
    </w:p>
    <w:p w14:paraId="2EC8BF88" w14:textId="77777777" w:rsidR="00EC7D14" w:rsidRPr="00110CE8" w:rsidRDefault="00EC7D14" w:rsidP="00EC7D14">
      <w:pPr>
        <w:pStyle w:val="KARnormal"/>
        <w:numPr>
          <w:ilvl w:val="0"/>
          <w:numId w:val="22"/>
        </w:numPr>
        <w:rPr>
          <w:rFonts w:ascii="Arial Narrow" w:hAnsi="Arial Narrow"/>
          <w:sz w:val="24"/>
          <w:szCs w:val="24"/>
        </w:rPr>
      </w:pPr>
      <w:r w:rsidRPr="00110CE8">
        <w:rPr>
          <w:rFonts w:ascii="Arial Narrow" w:hAnsi="Arial Narrow"/>
          <w:sz w:val="24"/>
          <w:szCs w:val="24"/>
        </w:rPr>
        <w:t>Projekt uvažuje se dvěma výtahy (nosnost 630 kg).</w:t>
      </w:r>
    </w:p>
    <w:p w14:paraId="66689EFE" w14:textId="77777777" w:rsidR="00EC7D14"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 xml:space="preserve">Jmenovitá rychlost </w:t>
      </w:r>
      <w:proofErr w:type="gramStart"/>
      <w:r w:rsidRPr="00110CE8">
        <w:rPr>
          <w:rFonts w:ascii="Arial Narrow" w:hAnsi="Arial Narrow"/>
          <w:sz w:val="24"/>
          <w:szCs w:val="24"/>
        </w:rPr>
        <w:t>1m/s</w:t>
      </w:r>
      <w:proofErr w:type="gramEnd"/>
    </w:p>
    <w:p w14:paraId="56A86744" w14:textId="77777777" w:rsidR="00EC7D14" w:rsidRPr="00110CE8" w:rsidRDefault="00EC7D14" w:rsidP="00EC7D14">
      <w:pPr>
        <w:pStyle w:val="KARnormal"/>
        <w:tabs>
          <w:tab w:val="num" w:pos="0"/>
        </w:tabs>
        <w:rPr>
          <w:rFonts w:ascii="Arial Narrow" w:hAnsi="Arial Narrow"/>
          <w:sz w:val="24"/>
          <w:szCs w:val="24"/>
        </w:rPr>
      </w:pPr>
    </w:p>
    <w:p w14:paraId="158E7240" w14:textId="77777777" w:rsidR="00EC7D14" w:rsidRPr="00110CE8" w:rsidRDefault="00EC7D14" w:rsidP="00EC7D14">
      <w:pPr>
        <w:pStyle w:val="KARnormal"/>
        <w:numPr>
          <w:ilvl w:val="0"/>
          <w:numId w:val="21"/>
        </w:numPr>
        <w:rPr>
          <w:rFonts w:ascii="Arial Narrow" w:hAnsi="Arial Narrow"/>
          <w:sz w:val="24"/>
          <w:szCs w:val="24"/>
        </w:rPr>
      </w:pPr>
      <w:r w:rsidRPr="00110CE8">
        <w:rPr>
          <w:rFonts w:ascii="Arial Narrow" w:hAnsi="Arial Narrow"/>
          <w:sz w:val="24"/>
          <w:szCs w:val="24"/>
        </w:rPr>
        <w:t>Dispoziční rozměry výtahů</w:t>
      </w:r>
    </w:p>
    <w:p w14:paraId="14C1ACDC" w14:textId="0F1CBDEF" w:rsidR="00EC7D14"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 xml:space="preserve">Rozměry šachty cca: šířka </w:t>
      </w:r>
      <w:r w:rsidR="00653D02" w:rsidRPr="00110CE8">
        <w:rPr>
          <w:rFonts w:ascii="Arial Narrow" w:hAnsi="Arial Narrow"/>
          <w:sz w:val="24"/>
          <w:szCs w:val="24"/>
        </w:rPr>
        <w:t>1650</w:t>
      </w:r>
      <w:r w:rsidRPr="00110CE8">
        <w:rPr>
          <w:rFonts w:ascii="Arial Narrow" w:hAnsi="Arial Narrow"/>
          <w:sz w:val="24"/>
          <w:szCs w:val="24"/>
        </w:rPr>
        <w:t xml:space="preserve"> mm x hloubka </w:t>
      </w:r>
      <w:r w:rsidR="00653D02" w:rsidRPr="00110CE8">
        <w:rPr>
          <w:rFonts w:ascii="Arial Narrow" w:hAnsi="Arial Narrow"/>
          <w:sz w:val="24"/>
          <w:szCs w:val="24"/>
        </w:rPr>
        <w:t>2480</w:t>
      </w:r>
      <w:r w:rsidRPr="00110CE8">
        <w:rPr>
          <w:rFonts w:ascii="Arial Narrow" w:hAnsi="Arial Narrow"/>
          <w:sz w:val="24"/>
          <w:szCs w:val="24"/>
        </w:rPr>
        <w:t xml:space="preserve"> mm.</w:t>
      </w:r>
    </w:p>
    <w:p w14:paraId="651142D2" w14:textId="77777777" w:rsidR="00EC7D14"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Minimální horní přejezd 3500 mm (při kabině výšky 2200 mm).</w:t>
      </w:r>
    </w:p>
    <w:p w14:paraId="623D5664" w14:textId="77777777" w:rsidR="00EC7D14" w:rsidRPr="00110CE8" w:rsidRDefault="00EC7D14" w:rsidP="00EC7D14">
      <w:pPr>
        <w:pStyle w:val="KARnormal"/>
        <w:tabs>
          <w:tab w:val="num" w:pos="0"/>
        </w:tabs>
        <w:rPr>
          <w:rFonts w:ascii="Arial Narrow" w:hAnsi="Arial Narrow"/>
          <w:sz w:val="24"/>
          <w:szCs w:val="24"/>
        </w:rPr>
      </w:pPr>
    </w:p>
    <w:p w14:paraId="66282DF1" w14:textId="77777777" w:rsidR="00EC7D14" w:rsidRPr="00110CE8" w:rsidRDefault="00EC7D14" w:rsidP="00EC7D14">
      <w:pPr>
        <w:pStyle w:val="KARnormal"/>
        <w:numPr>
          <w:ilvl w:val="0"/>
          <w:numId w:val="21"/>
        </w:numPr>
        <w:rPr>
          <w:rFonts w:ascii="Arial Narrow" w:hAnsi="Arial Narrow"/>
          <w:sz w:val="24"/>
          <w:szCs w:val="24"/>
        </w:rPr>
      </w:pPr>
      <w:r w:rsidRPr="00110CE8">
        <w:rPr>
          <w:rFonts w:ascii="Arial Narrow" w:hAnsi="Arial Narrow"/>
          <w:sz w:val="24"/>
          <w:szCs w:val="24"/>
        </w:rPr>
        <w:lastRenderedPageBreak/>
        <w:t xml:space="preserve">Technická specifikace výtahů </w:t>
      </w:r>
    </w:p>
    <w:p w14:paraId="2E775ACE" w14:textId="77777777" w:rsidR="00EC7D14"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Výtahy budou navrženy v souladu s ČSN EN 81-70 (bezbariérové výtahy), 81-71 (výtah odolné vandalům), 81-73 (neevakuační výtahy).</w:t>
      </w:r>
    </w:p>
    <w:p w14:paraId="36B3FE31" w14:textId="5FC84B16" w:rsidR="00EC7D14" w:rsidRPr="00110CE8" w:rsidRDefault="00653D02" w:rsidP="00EC7D14">
      <w:pPr>
        <w:pStyle w:val="KARnormal"/>
        <w:numPr>
          <w:ilvl w:val="0"/>
          <w:numId w:val="22"/>
        </w:numPr>
        <w:tabs>
          <w:tab w:val="num" w:pos="0"/>
        </w:tabs>
        <w:rPr>
          <w:rFonts w:ascii="Arial Narrow" w:hAnsi="Arial Narrow"/>
          <w:b/>
          <w:bCs/>
          <w:sz w:val="24"/>
          <w:szCs w:val="24"/>
        </w:rPr>
      </w:pPr>
      <w:r w:rsidRPr="00110CE8">
        <w:rPr>
          <w:rFonts w:ascii="Arial Narrow" w:hAnsi="Arial Narrow"/>
          <w:b/>
          <w:bCs/>
          <w:sz w:val="24"/>
          <w:szCs w:val="24"/>
        </w:rPr>
        <w:t xml:space="preserve">Výtahy budou provedeny v rámci standartu </w:t>
      </w:r>
      <w:proofErr w:type="spellStart"/>
      <w:r w:rsidRPr="00110CE8">
        <w:rPr>
          <w:rFonts w:ascii="Arial Narrow" w:hAnsi="Arial Narrow"/>
          <w:b/>
          <w:bCs/>
          <w:sz w:val="24"/>
          <w:szCs w:val="24"/>
        </w:rPr>
        <w:t>antivandal</w:t>
      </w:r>
      <w:proofErr w:type="spellEnd"/>
      <w:r w:rsidRPr="00110CE8">
        <w:rPr>
          <w:rFonts w:ascii="Arial Narrow" w:hAnsi="Arial Narrow"/>
          <w:b/>
          <w:bCs/>
          <w:sz w:val="24"/>
          <w:szCs w:val="24"/>
        </w:rPr>
        <w:t xml:space="preserve"> splňující požadavky EN</w:t>
      </w:r>
      <w:r w:rsidR="00A72E12" w:rsidRPr="00110CE8">
        <w:rPr>
          <w:rFonts w:ascii="Arial Narrow" w:hAnsi="Arial Narrow"/>
          <w:b/>
          <w:bCs/>
          <w:sz w:val="24"/>
          <w:szCs w:val="24"/>
        </w:rPr>
        <w:t xml:space="preserve">81-71:2018 </w:t>
      </w:r>
      <w:proofErr w:type="spellStart"/>
      <w:r w:rsidR="00A72E12" w:rsidRPr="00110CE8">
        <w:rPr>
          <w:rFonts w:ascii="Arial Narrow" w:hAnsi="Arial Narrow"/>
          <w:b/>
          <w:bCs/>
          <w:sz w:val="24"/>
          <w:szCs w:val="24"/>
        </w:rPr>
        <w:t>Cat</w:t>
      </w:r>
      <w:proofErr w:type="spellEnd"/>
      <w:r w:rsidR="00A72E12" w:rsidRPr="00110CE8">
        <w:rPr>
          <w:rFonts w:ascii="Arial Narrow" w:hAnsi="Arial Narrow"/>
          <w:b/>
          <w:bCs/>
          <w:sz w:val="24"/>
          <w:szCs w:val="24"/>
        </w:rPr>
        <w:t>. 1 (</w:t>
      </w:r>
      <w:proofErr w:type="spellStart"/>
      <w:r w:rsidR="00A72E12" w:rsidRPr="00110CE8">
        <w:rPr>
          <w:rFonts w:ascii="Arial Narrow" w:hAnsi="Arial Narrow"/>
          <w:b/>
          <w:bCs/>
          <w:sz w:val="24"/>
          <w:szCs w:val="24"/>
        </w:rPr>
        <w:t>Antivandal</w:t>
      </w:r>
      <w:proofErr w:type="spellEnd"/>
      <w:r w:rsidR="00A72E12" w:rsidRPr="00110CE8">
        <w:rPr>
          <w:rFonts w:ascii="Arial Narrow" w:hAnsi="Arial Narrow"/>
          <w:b/>
          <w:bCs/>
          <w:sz w:val="24"/>
          <w:szCs w:val="24"/>
        </w:rPr>
        <w:t>)</w:t>
      </w:r>
      <w:r w:rsidR="00EC7D14" w:rsidRPr="00110CE8">
        <w:rPr>
          <w:rFonts w:ascii="Arial Narrow" w:hAnsi="Arial Narrow"/>
          <w:b/>
          <w:bCs/>
          <w:sz w:val="24"/>
          <w:szCs w:val="24"/>
        </w:rPr>
        <w:t>.</w:t>
      </w:r>
    </w:p>
    <w:p w14:paraId="322B79BD" w14:textId="77777777" w:rsidR="00EC7D14"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Dveře vyšší řady (400.000 cyklů ročně, nerezové prahy).</w:t>
      </w:r>
    </w:p>
    <w:p w14:paraId="1BDFEF1D" w14:textId="3B858FD0" w:rsidR="00A72E12" w:rsidRPr="00110CE8" w:rsidRDefault="00EC7D14"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 xml:space="preserve">Výtahy budou při nouzovém režimu napájeny vlastním zdrojem UPS, který zajistí sjetí výtahu do </w:t>
      </w:r>
      <w:r w:rsidR="001D5E03" w:rsidRPr="00110CE8">
        <w:rPr>
          <w:rFonts w:ascii="Arial Narrow" w:hAnsi="Arial Narrow"/>
          <w:sz w:val="24"/>
          <w:szCs w:val="24"/>
        </w:rPr>
        <w:t>nejnižší</w:t>
      </w:r>
      <w:r w:rsidRPr="00110CE8">
        <w:rPr>
          <w:rFonts w:ascii="Arial Narrow" w:hAnsi="Arial Narrow"/>
          <w:sz w:val="24"/>
          <w:szCs w:val="24"/>
        </w:rPr>
        <w:t xml:space="preserve"> stanice a otevření na dobu </w:t>
      </w:r>
      <w:proofErr w:type="gramStart"/>
      <w:r w:rsidRPr="00110CE8">
        <w:rPr>
          <w:rFonts w:ascii="Arial Narrow" w:hAnsi="Arial Narrow"/>
          <w:sz w:val="24"/>
          <w:szCs w:val="24"/>
        </w:rPr>
        <w:t>120s</w:t>
      </w:r>
      <w:proofErr w:type="gramEnd"/>
      <w:r w:rsidRPr="00110CE8">
        <w:rPr>
          <w:rFonts w:ascii="Arial Narrow" w:hAnsi="Arial Narrow"/>
          <w:sz w:val="24"/>
          <w:szCs w:val="24"/>
        </w:rPr>
        <w:t>.</w:t>
      </w:r>
    </w:p>
    <w:p w14:paraId="48EA1CA1" w14:textId="6D79340C" w:rsidR="00EC7D14" w:rsidRDefault="001D5E03" w:rsidP="00EC7D14">
      <w:pPr>
        <w:pStyle w:val="KARnormal"/>
        <w:numPr>
          <w:ilvl w:val="0"/>
          <w:numId w:val="22"/>
        </w:numPr>
        <w:tabs>
          <w:tab w:val="num" w:pos="0"/>
        </w:tabs>
        <w:rPr>
          <w:rFonts w:ascii="Arial Narrow" w:hAnsi="Arial Narrow"/>
          <w:sz w:val="24"/>
          <w:szCs w:val="24"/>
        </w:rPr>
      </w:pPr>
      <w:r w:rsidRPr="00110CE8">
        <w:rPr>
          <w:rFonts w:ascii="Arial Narrow" w:hAnsi="Arial Narrow"/>
          <w:sz w:val="24"/>
          <w:szCs w:val="24"/>
        </w:rPr>
        <w:t xml:space="preserve">Nosnost </w:t>
      </w:r>
      <w:proofErr w:type="gramStart"/>
      <w:r w:rsidRPr="00110CE8">
        <w:rPr>
          <w:rFonts w:ascii="Arial Narrow" w:hAnsi="Arial Narrow"/>
          <w:sz w:val="24"/>
          <w:szCs w:val="24"/>
        </w:rPr>
        <w:t>1000kg</w:t>
      </w:r>
      <w:proofErr w:type="gramEnd"/>
      <w:r w:rsidRPr="00110CE8">
        <w:rPr>
          <w:rFonts w:ascii="Arial Narrow" w:hAnsi="Arial Narrow"/>
          <w:sz w:val="24"/>
          <w:szCs w:val="24"/>
        </w:rPr>
        <w:t xml:space="preserve"> / 13</w:t>
      </w:r>
      <w:r w:rsidR="00EC7D14" w:rsidRPr="00110CE8">
        <w:rPr>
          <w:rFonts w:ascii="Arial Narrow" w:hAnsi="Arial Narrow"/>
          <w:sz w:val="24"/>
          <w:szCs w:val="24"/>
        </w:rPr>
        <w:t xml:space="preserve"> </w:t>
      </w:r>
      <w:r w:rsidRPr="00110CE8">
        <w:rPr>
          <w:rFonts w:ascii="Arial Narrow" w:hAnsi="Arial Narrow"/>
          <w:sz w:val="24"/>
          <w:szCs w:val="24"/>
        </w:rPr>
        <w:t>osob</w:t>
      </w:r>
    </w:p>
    <w:p w14:paraId="7AECA923" w14:textId="6E4AE536" w:rsidR="00194CE9" w:rsidRPr="00110CE8" w:rsidRDefault="00194CE9" w:rsidP="00EC7D14">
      <w:pPr>
        <w:pStyle w:val="KARnormal"/>
        <w:numPr>
          <w:ilvl w:val="0"/>
          <w:numId w:val="22"/>
        </w:numPr>
        <w:tabs>
          <w:tab w:val="num" w:pos="0"/>
        </w:tabs>
        <w:rPr>
          <w:rFonts w:ascii="Arial Narrow" w:hAnsi="Arial Narrow"/>
          <w:sz w:val="24"/>
          <w:szCs w:val="24"/>
        </w:rPr>
      </w:pPr>
      <w:r>
        <w:rPr>
          <w:rFonts w:ascii="Arial Narrow" w:hAnsi="Arial Narrow"/>
          <w:sz w:val="24"/>
          <w:szCs w:val="24"/>
        </w:rPr>
        <w:t>Výtahové šachty budou temperovány na požadovanou teplotu výrobcem</w:t>
      </w:r>
      <w:r w:rsidR="00240A0D">
        <w:rPr>
          <w:rFonts w:ascii="Arial Narrow" w:hAnsi="Arial Narrow"/>
          <w:sz w:val="24"/>
          <w:szCs w:val="24"/>
        </w:rPr>
        <w:t>.</w:t>
      </w:r>
      <w:r>
        <w:rPr>
          <w:rFonts w:ascii="Arial Narrow" w:hAnsi="Arial Narrow"/>
          <w:sz w:val="24"/>
          <w:szCs w:val="24"/>
        </w:rPr>
        <w:t xml:space="preserve"> </w:t>
      </w:r>
      <w:r w:rsidR="00240A0D">
        <w:rPr>
          <w:rFonts w:ascii="Arial Narrow" w:hAnsi="Arial Narrow"/>
          <w:sz w:val="24"/>
          <w:szCs w:val="24"/>
        </w:rPr>
        <w:t>Syst</w:t>
      </w:r>
      <w:r w:rsidR="003C6A81">
        <w:rPr>
          <w:rFonts w:ascii="Arial Narrow" w:hAnsi="Arial Narrow"/>
          <w:sz w:val="24"/>
          <w:szCs w:val="24"/>
        </w:rPr>
        <w:t>é</w:t>
      </w:r>
      <w:r w:rsidR="00240A0D">
        <w:rPr>
          <w:rFonts w:ascii="Arial Narrow" w:hAnsi="Arial Narrow"/>
          <w:sz w:val="24"/>
          <w:szCs w:val="24"/>
        </w:rPr>
        <w:t>m vytápění</w:t>
      </w:r>
      <w:r w:rsidR="003C6A81">
        <w:rPr>
          <w:rFonts w:ascii="Arial Narrow" w:hAnsi="Arial Narrow"/>
          <w:sz w:val="24"/>
          <w:szCs w:val="24"/>
        </w:rPr>
        <w:t xml:space="preserve"> šachet je</w:t>
      </w:r>
      <w:r>
        <w:rPr>
          <w:rFonts w:ascii="Arial Narrow" w:hAnsi="Arial Narrow"/>
          <w:sz w:val="24"/>
          <w:szCs w:val="24"/>
        </w:rPr>
        <w:t xml:space="preserve"> dodávkou výtahu</w:t>
      </w:r>
      <w:r w:rsidR="003C6A81">
        <w:rPr>
          <w:rFonts w:ascii="Arial Narrow" w:hAnsi="Arial Narrow"/>
          <w:sz w:val="24"/>
          <w:szCs w:val="24"/>
        </w:rPr>
        <w:t>.</w:t>
      </w:r>
    </w:p>
    <w:p w14:paraId="2E69B95E" w14:textId="77777777" w:rsidR="009C2090" w:rsidRDefault="009C2090" w:rsidP="00A5304C">
      <w:pPr>
        <w:pStyle w:val="Zhlav"/>
        <w:tabs>
          <w:tab w:val="clear" w:pos="4536"/>
          <w:tab w:val="clear" w:pos="9072"/>
        </w:tabs>
        <w:spacing w:line="360" w:lineRule="auto"/>
        <w:jc w:val="both"/>
        <w:rPr>
          <w:rFonts w:ascii="Arial Narrow" w:hAnsi="Arial Narrow"/>
          <w:sz w:val="24"/>
          <w:szCs w:val="24"/>
          <w:u w:val="single"/>
        </w:rPr>
      </w:pPr>
    </w:p>
    <w:p w14:paraId="0CE85A7A" w14:textId="372F58AD"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r w:rsidRPr="00110CE8">
        <w:rPr>
          <w:rFonts w:ascii="Arial Narrow" w:hAnsi="Arial Narrow"/>
          <w:sz w:val="24"/>
          <w:szCs w:val="24"/>
          <w:u w:val="single"/>
        </w:rPr>
        <w:t>c) energetické výpočty</w:t>
      </w:r>
    </w:p>
    <w:p w14:paraId="48E3AA20" w14:textId="53A0E42E" w:rsidR="00A5304C" w:rsidRPr="00255C32" w:rsidRDefault="00A5304C" w:rsidP="00A5304C">
      <w:pPr>
        <w:pStyle w:val="Zhlav"/>
        <w:tabs>
          <w:tab w:val="clear" w:pos="4536"/>
          <w:tab w:val="clear" w:pos="9072"/>
        </w:tabs>
        <w:spacing w:line="360" w:lineRule="auto"/>
        <w:jc w:val="both"/>
        <w:rPr>
          <w:rFonts w:ascii="Arial Narrow" w:hAnsi="Arial Narrow"/>
          <w:sz w:val="24"/>
          <w:szCs w:val="24"/>
        </w:rPr>
      </w:pPr>
      <w:r w:rsidRPr="00255C32">
        <w:rPr>
          <w:rFonts w:ascii="Arial Narrow" w:hAnsi="Arial Narrow"/>
          <w:sz w:val="24"/>
          <w:szCs w:val="24"/>
        </w:rPr>
        <w:t xml:space="preserve">- tepelná ztráta objektu                     </w:t>
      </w:r>
    </w:p>
    <w:p w14:paraId="0B44206C" w14:textId="20DEB4D5" w:rsidR="00255C32" w:rsidRPr="00E33053" w:rsidRDefault="00255C32" w:rsidP="00255C32">
      <w:pPr>
        <w:pStyle w:val="KK2Normln"/>
      </w:pPr>
      <w:r w:rsidRPr="00E33053">
        <w:t xml:space="preserve">Tepelné ztráty objektu byly vypočteny podle ČSN </w:t>
      </w:r>
      <w:r>
        <w:t>EN12831</w:t>
      </w:r>
      <w:r w:rsidRPr="00E33053">
        <w:t xml:space="preserve"> na </w:t>
      </w:r>
      <w:r w:rsidR="00626934">
        <w:t>3,8</w:t>
      </w:r>
      <w:r w:rsidRPr="00E33053">
        <w:t xml:space="preserve"> kW.</w:t>
      </w:r>
    </w:p>
    <w:p w14:paraId="210F1F29" w14:textId="00E9EBD5" w:rsidR="00255C32" w:rsidRPr="00110CE8" w:rsidRDefault="00255C32" w:rsidP="009762F5">
      <w:pPr>
        <w:pStyle w:val="KK2Normln"/>
        <w:rPr>
          <w:szCs w:val="24"/>
          <w:highlight w:val="red"/>
        </w:rPr>
      </w:pPr>
      <w:r w:rsidRPr="00550CBD">
        <w:t xml:space="preserve">Roční potřeba energie pro </w:t>
      </w:r>
      <w:r w:rsidRPr="00E33053">
        <w:t>vytápění</w:t>
      </w:r>
      <w:r>
        <w:t xml:space="preserve"> je </w:t>
      </w:r>
      <w:r w:rsidR="009762F5">
        <w:t>7,3</w:t>
      </w:r>
      <w:r w:rsidRPr="00E33053">
        <w:t xml:space="preserve"> </w:t>
      </w:r>
      <w:proofErr w:type="spellStart"/>
      <w:r w:rsidRPr="00E33053">
        <w:t>MWh</w:t>
      </w:r>
      <w:proofErr w:type="spellEnd"/>
      <w:r w:rsidRPr="00E33053">
        <w:t>/rok</w:t>
      </w:r>
      <w:r>
        <w:t>.</w:t>
      </w:r>
    </w:p>
    <w:p w14:paraId="5BE999FA" w14:textId="77777777" w:rsidR="000D56CD" w:rsidRPr="00E276FD" w:rsidRDefault="000D56CD" w:rsidP="000D56CD">
      <w:pPr>
        <w:pStyle w:val="KK2Normln"/>
        <w:rPr>
          <w:rFonts w:eastAsiaTheme="minorHAnsi"/>
        </w:rPr>
      </w:pPr>
      <w:r w:rsidRPr="00E276FD">
        <w:rPr>
          <w:rFonts w:eastAsiaTheme="minorHAnsi"/>
        </w:rPr>
        <w:t>Energetická bilance </w:t>
      </w:r>
    </w:p>
    <w:p w14:paraId="2BC4F253" w14:textId="77777777" w:rsidR="000D56CD" w:rsidRPr="00E276FD" w:rsidRDefault="000D56CD" w:rsidP="000D56CD">
      <w:pPr>
        <w:pStyle w:val="KK2Normln"/>
        <w:rPr>
          <w:rFonts w:eastAsiaTheme="minorHAnsi"/>
        </w:rPr>
      </w:pPr>
      <w:proofErr w:type="gramStart"/>
      <w:r w:rsidRPr="00E276FD">
        <w:rPr>
          <w:rFonts w:eastAsiaTheme="minorHAnsi"/>
        </w:rPr>
        <w:t>Odběry:   </w:t>
      </w:r>
      <w:proofErr w:type="gramEnd"/>
      <w:r w:rsidRPr="00E276FD">
        <w:rPr>
          <w:rFonts w:eastAsiaTheme="minorHAnsi"/>
        </w:rPr>
        <w:t>           Slaboproudé r.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r w:rsidRPr="00E276FD">
        <w:rPr>
          <w:rFonts w:eastAsiaTheme="minorHAnsi"/>
        </w:rPr>
        <w:t xml:space="preserve">=     3,0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2,</w:t>
      </w:r>
      <w:proofErr w:type="gramStart"/>
      <w:r w:rsidRPr="00E276FD">
        <w:rPr>
          <w:rFonts w:eastAsiaTheme="minorHAnsi"/>
        </w:rPr>
        <w:t>4  </w:t>
      </w:r>
      <w:proofErr w:type="spellStart"/>
      <w:r w:rsidRPr="00E276FD">
        <w:rPr>
          <w:rFonts w:eastAsiaTheme="minorHAnsi"/>
        </w:rPr>
        <w:t>kVA</w:t>
      </w:r>
      <w:proofErr w:type="spellEnd"/>
      <w:proofErr w:type="gramEnd"/>
      <w:r w:rsidRPr="00E276FD">
        <w:rPr>
          <w:rFonts w:eastAsiaTheme="minorHAnsi"/>
        </w:rPr>
        <w:t xml:space="preserve">                         </w:t>
      </w:r>
    </w:p>
    <w:p w14:paraId="3D912036"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teplo, chlad, VZT            </w:t>
      </w:r>
      <w:proofErr w:type="spellStart"/>
      <w:r w:rsidRPr="00E276FD">
        <w:rPr>
          <w:rFonts w:eastAsiaTheme="minorHAnsi"/>
        </w:rPr>
        <w:t>Pi</w:t>
      </w:r>
      <w:proofErr w:type="spellEnd"/>
      <w:r w:rsidRPr="00E276FD">
        <w:rPr>
          <w:rFonts w:eastAsiaTheme="minorHAnsi"/>
        </w:rPr>
        <w:t xml:space="preserve">=     6,0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4,</w:t>
      </w:r>
      <w:proofErr w:type="gramStart"/>
      <w:r w:rsidRPr="00E276FD">
        <w:rPr>
          <w:rFonts w:eastAsiaTheme="minorHAnsi"/>
        </w:rPr>
        <w:t>8  </w:t>
      </w:r>
      <w:proofErr w:type="spellStart"/>
      <w:r w:rsidRPr="00E276FD">
        <w:rPr>
          <w:rFonts w:eastAsiaTheme="minorHAnsi"/>
        </w:rPr>
        <w:t>kVA</w:t>
      </w:r>
      <w:proofErr w:type="spellEnd"/>
      <w:proofErr w:type="gramEnd"/>
    </w:p>
    <w:p w14:paraId="038D8B17"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vyhřívání ploch               </w:t>
      </w:r>
      <w:proofErr w:type="spellStart"/>
      <w:r w:rsidRPr="00E276FD">
        <w:rPr>
          <w:rFonts w:eastAsiaTheme="minorHAnsi"/>
        </w:rPr>
        <w:t>Pi</w:t>
      </w:r>
      <w:proofErr w:type="spellEnd"/>
      <w:r w:rsidRPr="00E276FD">
        <w:rPr>
          <w:rFonts w:eastAsiaTheme="minorHAnsi"/>
        </w:rPr>
        <w:t>=   100,</w:t>
      </w:r>
      <w:proofErr w:type="gramStart"/>
      <w:r w:rsidRPr="00E276FD">
        <w:rPr>
          <w:rFonts w:eastAsiaTheme="minorHAnsi"/>
        </w:rPr>
        <w:t>2  </w:t>
      </w:r>
      <w:proofErr w:type="spellStart"/>
      <w:r w:rsidRPr="00E276FD">
        <w:rPr>
          <w:rFonts w:eastAsiaTheme="minorHAnsi"/>
        </w:rPr>
        <w:t>kVA</w:t>
      </w:r>
      <w:proofErr w:type="spellEnd"/>
      <w:proofErr w:type="gram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100,2 </w:t>
      </w:r>
      <w:proofErr w:type="spellStart"/>
      <w:r w:rsidRPr="00E276FD">
        <w:rPr>
          <w:rFonts w:eastAsiaTheme="minorHAnsi"/>
        </w:rPr>
        <w:t>kVA</w:t>
      </w:r>
      <w:proofErr w:type="spellEnd"/>
    </w:p>
    <w:p w14:paraId="681DB22B"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elektroinstalace              </w:t>
      </w:r>
      <w:proofErr w:type="spellStart"/>
      <w:r w:rsidRPr="00E276FD">
        <w:rPr>
          <w:rFonts w:eastAsiaTheme="minorHAnsi"/>
        </w:rPr>
        <w:t>Pi</w:t>
      </w:r>
      <w:proofErr w:type="spellEnd"/>
      <w:r w:rsidRPr="00E276FD">
        <w:rPr>
          <w:rFonts w:eastAsiaTheme="minorHAnsi"/>
        </w:rPr>
        <w:t xml:space="preserve">=   10,0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8,</w:t>
      </w:r>
      <w:proofErr w:type="gramStart"/>
      <w:r w:rsidRPr="00E276FD">
        <w:rPr>
          <w:rFonts w:eastAsiaTheme="minorHAnsi"/>
        </w:rPr>
        <w:t>0  </w:t>
      </w:r>
      <w:proofErr w:type="spellStart"/>
      <w:r w:rsidRPr="00E276FD">
        <w:rPr>
          <w:rFonts w:eastAsiaTheme="minorHAnsi"/>
        </w:rPr>
        <w:t>kVA</w:t>
      </w:r>
      <w:proofErr w:type="spellEnd"/>
      <w:proofErr w:type="gramEnd"/>
    </w:p>
    <w:p w14:paraId="5648FA08"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osvětlení                        </w:t>
      </w:r>
      <w:proofErr w:type="spellStart"/>
      <w:r w:rsidRPr="00E276FD">
        <w:rPr>
          <w:rFonts w:eastAsiaTheme="minorHAnsi"/>
        </w:rPr>
        <w:t>Pi</w:t>
      </w:r>
      <w:proofErr w:type="spellEnd"/>
      <w:r w:rsidRPr="00E276FD">
        <w:rPr>
          <w:rFonts w:eastAsiaTheme="minorHAnsi"/>
        </w:rPr>
        <w:t xml:space="preserve">=   20,0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16,0 </w:t>
      </w:r>
      <w:proofErr w:type="spellStart"/>
      <w:r w:rsidRPr="00E276FD">
        <w:rPr>
          <w:rFonts w:eastAsiaTheme="minorHAnsi"/>
        </w:rPr>
        <w:t>kVA</w:t>
      </w:r>
      <w:proofErr w:type="spellEnd"/>
    </w:p>
    <w:p w14:paraId="48ACD9A6"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xml:space="preserve">    nabíjecí stanice EM       </w:t>
      </w:r>
      <w:proofErr w:type="spellStart"/>
      <w:r w:rsidRPr="00E276FD">
        <w:rPr>
          <w:rFonts w:eastAsiaTheme="minorHAnsi"/>
        </w:rPr>
        <w:t>Pi</w:t>
      </w:r>
      <w:proofErr w:type="spellEnd"/>
      <w:r w:rsidRPr="00E276FD">
        <w:rPr>
          <w:rFonts w:eastAsiaTheme="minorHAnsi"/>
        </w:rPr>
        <w:t xml:space="preserve">=   88,0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88,0 </w:t>
      </w:r>
      <w:proofErr w:type="spellStart"/>
      <w:r w:rsidRPr="00E276FD">
        <w:rPr>
          <w:rFonts w:eastAsiaTheme="minorHAnsi"/>
        </w:rPr>
        <w:t>kVA</w:t>
      </w:r>
      <w:proofErr w:type="spellEnd"/>
    </w:p>
    <w:p w14:paraId="2A269FDB" w14:textId="77777777" w:rsidR="000D56CD" w:rsidRPr="00E276FD" w:rsidRDefault="000D56CD" w:rsidP="000D56CD">
      <w:pPr>
        <w:pStyle w:val="KK2Normln"/>
        <w:rPr>
          <w:rFonts w:eastAsiaTheme="minorHAnsi"/>
        </w:rPr>
      </w:pPr>
      <w:r w:rsidRPr="00E276FD">
        <w:rPr>
          <w:rFonts w:eastAsiaTheme="minorHAnsi"/>
        </w:rPr>
        <w:t>                      </w:t>
      </w:r>
      <w:r>
        <w:rPr>
          <w:rFonts w:eastAsiaTheme="minorHAnsi"/>
        </w:rPr>
        <w:t xml:space="preserve">  </w:t>
      </w:r>
      <w:r w:rsidRPr="00E276FD">
        <w:rPr>
          <w:rFonts w:eastAsiaTheme="minorHAnsi"/>
        </w:rPr>
        <w:t>   výtahy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r w:rsidRPr="00E276FD">
        <w:rPr>
          <w:rFonts w:eastAsiaTheme="minorHAnsi"/>
        </w:rPr>
        <w:t xml:space="preserve">=   20,0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r w:rsidRPr="00E276FD">
        <w:rPr>
          <w:rFonts w:eastAsiaTheme="minorHAnsi"/>
        </w:rPr>
        <w:t xml:space="preserve">=   20,0 </w:t>
      </w:r>
      <w:proofErr w:type="spellStart"/>
      <w:r w:rsidRPr="00E276FD">
        <w:rPr>
          <w:rFonts w:eastAsiaTheme="minorHAnsi"/>
        </w:rPr>
        <w:t>kVA</w:t>
      </w:r>
      <w:proofErr w:type="spellEnd"/>
    </w:p>
    <w:p w14:paraId="7ABA7F8A" w14:textId="1ABA4893" w:rsidR="000D56CD" w:rsidRPr="00E276FD" w:rsidRDefault="000D56CD" w:rsidP="000D56CD">
      <w:pPr>
        <w:pStyle w:val="KK2Normln"/>
        <w:rPr>
          <w:rFonts w:eastAsiaTheme="minorHAnsi"/>
        </w:rPr>
      </w:pPr>
      <w:r w:rsidRPr="00E276FD">
        <w:rPr>
          <w:rFonts w:eastAsiaTheme="minorHAnsi"/>
        </w:rPr>
        <w:t> Součet                                           </w:t>
      </w:r>
      <w:r>
        <w:rPr>
          <w:rFonts w:eastAsiaTheme="minorHAnsi"/>
        </w:rPr>
        <w:t xml:space="preserve">   </w:t>
      </w:r>
      <w:r w:rsidRPr="00E276FD">
        <w:rPr>
          <w:rFonts w:eastAsiaTheme="minorHAnsi"/>
        </w:rPr>
        <w:t xml:space="preserve">        </w:t>
      </w:r>
      <w:proofErr w:type="spellStart"/>
      <w:r w:rsidRPr="00E276FD">
        <w:rPr>
          <w:rFonts w:eastAsiaTheme="minorHAnsi"/>
        </w:rPr>
        <w:t>Pi</w:t>
      </w:r>
      <w:proofErr w:type="spellEnd"/>
      <w:proofErr w:type="gramStart"/>
      <w:r w:rsidRPr="00E276FD">
        <w:rPr>
          <w:rFonts w:eastAsiaTheme="minorHAnsi"/>
        </w:rPr>
        <w:t>=  247</w:t>
      </w:r>
      <w:proofErr w:type="gramEnd"/>
      <w:r w:rsidRPr="00E276FD">
        <w:rPr>
          <w:rFonts w:eastAsiaTheme="minorHAnsi"/>
        </w:rPr>
        <w:t xml:space="preserve">,2 </w:t>
      </w:r>
      <w:proofErr w:type="spellStart"/>
      <w:r w:rsidRPr="00E276FD">
        <w:rPr>
          <w:rFonts w:eastAsiaTheme="minorHAnsi"/>
        </w:rPr>
        <w:t>kVA</w:t>
      </w:r>
      <w:proofErr w:type="spellEnd"/>
      <w:r w:rsidRPr="00E276FD">
        <w:rPr>
          <w:rFonts w:eastAsiaTheme="minorHAnsi"/>
        </w:rPr>
        <w:t xml:space="preserve">       </w:t>
      </w:r>
      <w:proofErr w:type="spellStart"/>
      <w:r w:rsidRPr="00E276FD">
        <w:rPr>
          <w:rFonts w:eastAsiaTheme="minorHAnsi"/>
        </w:rPr>
        <w:t>Ps</w:t>
      </w:r>
      <w:proofErr w:type="spellEnd"/>
      <w:proofErr w:type="gramStart"/>
      <w:r w:rsidRPr="00E276FD">
        <w:rPr>
          <w:rFonts w:eastAsiaTheme="minorHAnsi"/>
        </w:rPr>
        <w:t>=  239</w:t>
      </w:r>
      <w:proofErr w:type="gramEnd"/>
      <w:r w:rsidRPr="00E276FD">
        <w:rPr>
          <w:rFonts w:eastAsiaTheme="minorHAnsi"/>
        </w:rPr>
        <w:t xml:space="preserve">,4 </w:t>
      </w:r>
      <w:proofErr w:type="spellStart"/>
      <w:r w:rsidRPr="00E276FD">
        <w:rPr>
          <w:rFonts w:eastAsiaTheme="minorHAnsi"/>
        </w:rPr>
        <w:t>kVA</w:t>
      </w:r>
      <w:proofErr w:type="spellEnd"/>
    </w:p>
    <w:p w14:paraId="5FBBCC8A" w14:textId="77777777" w:rsidR="000D56CD" w:rsidRPr="00E276FD" w:rsidRDefault="000D56CD" w:rsidP="000D56CD">
      <w:pPr>
        <w:pStyle w:val="KK2Normln"/>
        <w:rPr>
          <w:rFonts w:eastAsiaTheme="minorHAnsi"/>
        </w:rPr>
      </w:pPr>
      <w:r w:rsidRPr="00E276FD">
        <w:rPr>
          <w:rFonts w:eastAsiaTheme="minorHAnsi"/>
        </w:rPr>
        <w:t>(soudobost 0,8)    </w:t>
      </w:r>
    </w:p>
    <w:p w14:paraId="42A2AA44" w14:textId="77777777" w:rsidR="000D56CD" w:rsidRPr="00E276FD" w:rsidRDefault="000D56CD" w:rsidP="000D56CD">
      <w:pPr>
        <w:pStyle w:val="KK2Normln"/>
        <w:rPr>
          <w:rFonts w:eastAsiaTheme="minorHAnsi"/>
        </w:rPr>
      </w:pPr>
      <w:r w:rsidRPr="00E276FD">
        <w:rPr>
          <w:rFonts w:eastAsiaTheme="minorHAnsi"/>
        </w:rPr>
        <w:t>Celkem                                     </w:t>
      </w:r>
      <w:r>
        <w:rPr>
          <w:rFonts w:eastAsiaTheme="minorHAnsi"/>
        </w:rPr>
        <w:tab/>
      </w:r>
      <w:r>
        <w:rPr>
          <w:rFonts w:eastAsiaTheme="minorHAnsi"/>
        </w:rPr>
        <w:tab/>
      </w:r>
      <w:r w:rsidRPr="00E276FD">
        <w:rPr>
          <w:rFonts w:eastAsiaTheme="minorHAnsi"/>
        </w:rPr>
        <w:t>   </w:t>
      </w:r>
      <w:r>
        <w:rPr>
          <w:rFonts w:eastAsiaTheme="minorHAnsi"/>
        </w:rPr>
        <w:t xml:space="preserve">      </w:t>
      </w:r>
      <w:proofErr w:type="spellStart"/>
      <w:r w:rsidRPr="00E276FD">
        <w:rPr>
          <w:rFonts w:eastAsiaTheme="minorHAnsi"/>
        </w:rPr>
        <w:t>Ps</w:t>
      </w:r>
      <w:proofErr w:type="spellEnd"/>
      <w:r w:rsidRPr="00E276FD">
        <w:rPr>
          <w:rFonts w:eastAsiaTheme="minorHAnsi"/>
        </w:rPr>
        <w:t xml:space="preserve"> = 191,52 kVA                                                      </w:t>
      </w:r>
    </w:p>
    <w:p w14:paraId="1347F99A"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4B3F49E8" w14:textId="613EE9EF"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b/>
          <w:sz w:val="24"/>
          <w:szCs w:val="24"/>
        </w:rPr>
        <w:t>B.3.6</w:t>
      </w:r>
      <w:r w:rsidR="00C261D5" w:rsidRPr="00110CE8">
        <w:rPr>
          <w:rFonts w:ascii="Arial Narrow" w:hAnsi="Arial Narrow"/>
          <w:b/>
          <w:sz w:val="24"/>
          <w:szCs w:val="24"/>
        </w:rPr>
        <w:t xml:space="preserve"> </w:t>
      </w:r>
      <w:r w:rsidRPr="00110CE8">
        <w:rPr>
          <w:rFonts w:ascii="Arial Narrow" w:hAnsi="Arial Narrow"/>
          <w:b/>
          <w:sz w:val="24"/>
          <w:szCs w:val="24"/>
        </w:rPr>
        <w:t>Zásady požární bezpečnosti</w:t>
      </w:r>
    </w:p>
    <w:p w14:paraId="560335A0" w14:textId="77777777" w:rsidR="00A5304C" w:rsidRPr="00110CE8" w:rsidRDefault="00A5304C" w:rsidP="00A5304C">
      <w:pPr>
        <w:pStyle w:val="Default"/>
        <w:jc w:val="both"/>
        <w:rPr>
          <w:rFonts w:ascii="Arial Narrow" w:eastAsia="Calibri" w:hAnsi="Arial Narrow"/>
          <w:sz w:val="23"/>
          <w:szCs w:val="23"/>
        </w:rPr>
      </w:pPr>
      <w:r w:rsidRPr="00110CE8">
        <w:rPr>
          <w:rFonts w:ascii="Arial Narrow" w:hAnsi="Arial Narrow"/>
          <w:u w:val="single"/>
        </w:rPr>
        <w:t xml:space="preserve">a)  </w:t>
      </w:r>
      <w:r w:rsidRPr="00110CE8">
        <w:rPr>
          <w:rFonts w:ascii="Arial Narrow" w:eastAsia="Calibri" w:hAnsi="Arial Narrow"/>
          <w:u w:val="single"/>
        </w:rPr>
        <w:t>charakteristiky a kritéria pro stanovení kategorie stavby podle požadavků jiného právního předpisu2) – výška stavby, zastavěná plocha, počet podlaží, počet osob, pro který je stavba určena, nebo jiný parametr stavby, zejména světlá výška podlaží nebo délka tunelu apod.,</w:t>
      </w:r>
    </w:p>
    <w:p w14:paraId="542D2DFD" w14:textId="77777777" w:rsidR="00A5304C" w:rsidRPr="00110CE8" w:rsidRDefault="00A5304C" w:rsidP="00A5304C">
      <w:pPr>
        <w:pStyle w:val="Zhlav"/>
        <w:spacing w:line="360" w:lineRule="auto"/>
        <w:jc w:val="both"/>
        <w:rPr>
          <w:rFonts w:ascii="Arial Narrow" w:hAnsi="Arial Narrow"/>
          <w:u w:val="single"/>
        </w:rPr>
      </w:pPr>
    </w:p>
    <w:p w14:paraId="64282C3D" w14:textId="07EB9115" w:rsidR="00A5304C" w:rsidRDefault="0027144F" w:rsidP="00A5304C">
      <w:pPr>
        <w:pStyle w:val="Zhlav"/>
        <w:spacing w:line="276" w:lineRule="auto"/>
        <w:jc w:val="both"/>
        <w:rPr>
          <w:rFonts w:ascii="Arial Narrow" w:hAnsi="Arial Narrow"/>
          <w:sz w:val="24"/>
          <w:szCs w:val="24"/>
        </w:rPr>
      </w:pPr>
      <w:r w:rsidRPr="00110CE8">
        <w:rPr>
          <w:rFonts w:ascii="Arial Narrow" w:hAnsi="Arial Narrow"/>
          <w:sz w:val="24"/>
          <w:szCs w:val="24"/>
        </w:rPr>
        <w:t>viz. samostatná část PD – D1.3 – Požárně bezpečnostní řešení stavby.</w:t>
      </w:r>
    </w:p>
    <w:p w14:paraId="57DD9D0C" w14:textId="77777777" w:rsidR="00E452B3" w:rsidRDefault="00E452B3" w:rsidP="00A5304C">
      <w:pPr>
        <w:pStyle w:val="Zhlav"/>
        <w:spacing w:line="276" w:lineRule="auto"/>
        <w:jc w:val="both"/>
        <w:rPr>
          <w:rFonts w:ascii="Arial Narrow" w:hAnsi="Arial Narrow"/>
          <w:sz w:val="24"/>
          <w:szCs w:val="24"/>
        </w:rPr>
      </w:pPr>
    </w:p>
    <w:p w14:paraId="58672F89" w14:textId="77777777" w:rsidR="00E452B3" w:rsidRPr="00110CE8" w:rsidRDefault="00E452B3" w:rsidP="00A5304C">
      <w:pPr>
        <w:pStyle w:val="Zhlav"/>
        <w:spacing w:line="276" w:lineRule="auto"/>
        <w:jc w:val="both"/>
        <w:rPr>
          <w:rFonts w:ascii="Arial Narrow" w:hAnsi="Arial Narrow"/>
          <w:sz w:val="24"/>
          <w:szCs w:val="24"/>
        </w:rPr>
      </w:pPr>
    </w:p>
    <w:p w14:paraId="56AD7932"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580F5817"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lastRenderedPageBreak/>
        <w:t xml:space="preserve">b) </w:t>
      </w:r>
      <w:r w:rsidRPr="00110CE8">
        <w:rPr>
          <w:rFonts w:ascii="Arial Narrow" w:eastAsia="Calibri" w:hAnsi="Arial Narrow"/>
          <w:u w:val="single"/>
        </w:rPr>
        <w:t xml:space="preserve">kritéria – třída využití, přítomnost nebezpečných látek nebo jiných rizikových faktorů, prohlášení stavby za kulturní památku. </w:t>
      </w:r>
    </w:p>
    <w:p w14:paraId="5FB35DE5"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7F25F779" w14:textId="252B98D0" w:rsidR="00A5304C" w:rsidRPr="00110CE8" w:rsidRDefault="00A5304C" w:rsidP="00A5304C">
      <w:pPr>
        <w:pStyle w:val="Zhlav"/>
        <w:spacing w:line="276" w:lineRule="auto"/>
        <w:jc w:val="both"/>
        <w:rPr>
          <w:rFonts w:ascii="Arial Narrow" w:hAnsi="Arial Narrow"/>
          <w:sz w:val="24"/>
          <w:szCs w:val="24"/>
        </w:rPr>
      </w:pPr>
      <w:r w:rsidRPr="00110CE8">
        <w:rPr>
          <w:rFonts w:ascii="Arial Narrow" w:hAnsi="Arial Narrow"/>
          <w:sz w:val="24"/>
          <w:szCs w:val="24"/>
        </w:rPr>
        <w:t xml:space="preserve">třída využití: </w:t>
      </w:r>
      <w:r w:rsidR="004F14D1" w:rsidRPr="00110CE8">
        <w:rPr>
          <w:rFonts w:ascii="Arial Narrow" w:hAnsi="Arial Narrow"/>
          <w:sz w:val="24"/>
          <w:szCs w:val="24"/>
        </w:rPr>
        <w:t>2</w:t>
      </w:r>
    </w:p>
    <w:p w14:paraId="6E93E2A0"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 xml:space="preserve">přítomnost nebezpečných látek jiných rizikových </w:t>
      </w:r>
      <w:proofErr w:type="gramStart"/>
      <w:r w:rsidRPr="00110CE8">
        <w:rPr>
          <w:rFonts w:ascii="Arial Narrow" w:hAnsi="Arial Narrow"/>
          <w:sz w:val="24"/>
          <w:szCs w:val="24"/>
        </w:rPr>
        <w:t>faktorů  :</w:t>
      </w:r>
      <w:proofErr w:type="gramEnd"/>
      <w:r w:rsidRPr="00110CE8">
        <w:rPr>
          <w:rFonts w:ascii="Arial Narrow" w:hAnsi="Arial Narrow"/>
          <w:sz w:val="24"/>
          <w:szCs w:val="24"/>
        </w:rPr>
        <w:t xml:space="preserve">   ne</w:t>
      </w:r>
    </w:p>
    <w:p w14:paraId="3A6A1620"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kulturní památka: NE</w:t>
      </w:r>
    </w:p>
    <w:p w14:paraId="12DFA929"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29695413" w14:textId="25C15D3F"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b/>
          <w:sz w:val="24"/>
          <w:szCs w:val="24"/>
        </w:rPr>
        <w:t>B.3.7</w:t>
      </w:r>
      <w:r w:rsidR="00C261D5" w:rsidRPr="00110CE8">
        <w:rPr>
          <w:rFonts w:ascii="Arial Narrow" w:hAnsi="Arial Narrow"/>
          <w:b/>
          <w:sz w:val="24"/>
          <w:szCs w:val="24"/>
        </w:rPr>
        <w:t xml:space="preserve"> </w:t>
      </w:r>
      <w:r w:rsidRPr="00110CE8">
        <w:rPr>
          <w:rFonts w:ascii="Arial Narrow" w:hAnsi="Arial Narrow"/>
          <w:b/>
          <w:sz w:val="24"/>
          <w:szCs w:val="24"/>
        </w:rPr>
        <w:t>Úspora energie a tepelná ochrana budovy</w:t>
      </w:r>
    </w:p>
    <w:p w14:paraId="5544598E" w14:textId="3CF3F4D5" w:rsidR="00333D37" w:rsidRPr="00E229A4" w:rsidRDefault="00333D37" w:rsidP="00FB7798">
      <w:pPr>
        <w:pStyle w:val="KK2Normln"/>
        <w:ind w:left="0"/>
      </w:pPr>
      <w:r w:rsidRPr="00E229A4">
        <w:t xml:space="preserve">Budova je navrženy a provedena tak, aby spotřeba energií na jejich osvětlení, vytápění a větrání byla co nejnižší. Tvarově se jedná o budovu jednoduchou a z hlediska nároků na vytápění příznivě řešenou. Vytápěny / temperovány </w:t>
      </w:r>
      <w:proofErr w:type="gramStart"/>
      <w:r w:rsidRPr="00E229A4">
        <w:t>/  budou</w:t>
      </w:r>
      <w:proofErr w:type="gramEnd"/>
      <w:r w:rsidRPr="00E229A4">
        <w:t xml:space="preserve"> pouze lokální vestavby vyžadující úpravu vnitřního prostředí. Jejich konstrukce bude splňovat požadavky dané tepelně-technickými předpisy. Pro osvětlení jsou navrženy úsporná LED svítidla, tepelně-izolační vlastnosti obvodových konstrukcí vestaveb splňují požadované normové hodnoty.</w:t>
      </w:r>
    </w:p>
    <w:p w14:paraId="0376BA9C"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7CE1A552" w14:textId="062301E6" w:rsidR="00A5304C" w:rsidRPr="00110CE8" w:rsidRDefault="00A5304C" w:rsidP="00A5304C">
      <w:pPr>
        <w:pStyle w:val="Default"/>
        <w:spacing w:line="360" w:lineRule="auto"/>
        <w:jc w:val="both"/>
        <w:rPr>
          <w:rFonts w:ascii="Arial Narrow" w:eastAsia="Calibri" w:hAnsi="Arial Narrow"/>
        </w:rPr>
      </w:pPr>
      <w:r w:rsidRPr="00110CE8">
        <w:rPr>
          <w:rFonts w:ascii="Arial Narrow" w:hAnsi="Arial Narrow"/>
          <w:b/>
        </w:rPr>
        <w:t xml:space="preserve">B.3.8 </w:t>
      </w:r>
      <w:r w:rsidRPr="00110CE8">
        <w:rPr>
          <w:rFonts w:ascii="Arial Narrow" w:eastAsia="Calibri" w:hAnsi="Arial Narrow"/>
          <w:b/>
          <w:bCs/>
        </w:rPr>
        <w:t xml:space="preserve">Hygienické požadavky na stavbu, požadavky na pracovní a komunální prostředí </w:t>
      </w:r>
    </w:p>
    <w:p w14:paraId="779032E5" w14:textId="77777777" w:rsidR="00A5304C" w:rsidRPr="00110CE8" w:rsidRDefault="00A5304C" w:rsidP="00A5304C">
      <w:pPr>
        <w:autoSpaceDE w:val="0"/>
        <w:autoSpaceDN w:val="0"/>
        <w:adjustRightInd w:val="0"/>
        <w:jc w:val="both"/>
        <w:rPr>
          <w:rFonts w:eastAsia="Calibri"/>
          <w:color w:val="000000"/>
          <w:sz w:val="23"/>
          <w:szCs w:val="23"/>
        </w:rPr>
      </w:pPr>
      <w:r w:rsidRPr="00110CE8">
        <w:rPr>
          <w:rFonts w:eastAsia="Calibri"/>
          <w:color w:val="000000"/>
          <w:u w:val="single"/>
        </w:rPr>
        <w:t>Zásady řešení parametrů stavby (větrání, osvětlení, proslunění, stínění, zásobování vodou, ochrana proti hluku a vibracím, odpady apod.) a vlivu stavby na okolí (vibrace, hluk, zastínění, prašnost apod.).</w:t>
      </w:r>
    </w:p>
    <w:p w14:paraId="71FD81FC"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46455B49" w14:textId="77777777" w:rsidR="00686C93" w:rsidRPr="00110CE8" w:rsidRDefault="00686C93" w:rsidP="00686C93">
      <w:pPr>
        <w:pStyle w:val="KARnormal"/>
        <w:tabs>
          <w:tab w:val="num" w:pos="0"/>
        </w:tabs>
        <w:spacing w:line="276" w:lineRule="auto"/>
        <w:rPr>
          <w:rFonts w:ascii="Arial Narrow" w:hAnsi="Arial Narrow"/>
          <w:sz w:val="24"/>
          <w:szCs w:val="24"/>
        </w:rPr>
      </w:pPr>
      <w:r w:rsidRPr="00110CE8">
        <w:rPr>
          <w:rFonts w:ascii="Arial Narrow" w:hAnsi="Arial Narrow"/>
          <w:sz w:val="24"/>
          <w:szCs w:val="24"/>
        </w:rPr>
        <w:t xml:space="preserve">Návrh vzduchotechnických zařízení vychází z platných legislativních požadavků zejména: </w:t>
      </w:r>
    </w:p>
    <w:p w14:paraId="6DCBCD38"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Nařízení vlády č. 361/2007 Sb., ze dne 12. prosince 2007, kterým se stanoví podmínky ochrany zdraví při práci (včetně novely č. 68/2010 Sb., č. 93/2012 Sb., 9/2013 Sb., 32/2016 Sb.)</w:t>
      </w:r>
    </w:p>
    <w:p w14:paraId="3E8CC50B"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Nařízení vlády č. 272/2011 Sb., ze dne 24. 8. 2011 o ochraně před nepříznivými účinky hluku a vibrací (včetně novely č. 217/2016 Sb.)</w:t>
      </w:r>
    </w:p>
    <w:p w14:paraId="39701FD2"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 137/2004 Sb., o hygienických požadavcích na stravovací služby a o zásadách osobní a provozní hygieny při činnostech epidemiologicky závažných se změnami 602/2006 Sb.</w:t>
      </w:r>
    </w:p>
    <w:p w14:paraId="1D81998D"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 6/2003 Sb., ze dne 16. 12. 2002, kterou se stanoví hygienické limity chemických, fyzikálních a biologických ukazatelů pro vnitřní prostředí pobytových místností některých staveb</w:t>
      </w:r>
    </w:p>
    <w:p w14:paraId="0FEC7D08"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 246/2001 Sb., o požární prevenci (včetně novely 221/2014 Sb.)</w:t>
      </w:r>
    </w:p>
    <w:p w14:paraId="7E856854"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 23/2008 Sb., o technických podmínkách požární ochrany staveb (včetně novely č. 268/2011 Sb.)</w:t>
      </w:r>
    </w:p>
    <w:p w14:paraId="5F006935"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 499/2006 Sb., o dokumentaci staveb (včetně novely č. 62/2013 Sb.)</w:t>
      </w:r>
    </w:p>
    <w:p w14:paraId="2DD0F87D"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č.268/2009 Sb. o technických požadavcích na stavby (včetně novely č. 20/2012 Sb.)</w:t>
      </w:r>
    </w:p>
    <w:p w14:paraId="44D98BE8"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EN 13779 (12 7007) Větrání nebytových budov – základní požadavky na větrací a klimatizační systémy (07/2010) včetně opravy 1 (01/2013)</w:t>
      </w:r>
    </w:p>
    <w:p w14:paraId="68D91B78"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0548 – Výpočet tepelné zátěže klimatizovaných prostorů (1986)</w:t>
      </w:r>
    </w:p>
    <w:p w14:paraId="6BFFC2C7"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0542 – Tepelně technické vlastnosti stavebních materiálů a konstrukcí (2002)</w:t>
      </w:r>
    </w:p>
    <w:p w14:paraId="4DE0339E"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 xml:space="preserve">ČSN 12 7010 – Vzduchotechnická </w:t>
      </w:r>
      <w:proofErr w:type="gramStart"/>
      <w:r w:rsidRPr="00110CE8">
        <w:rPr>
          <w:rFonts w:ascii="Arial Narrow" w:hAnsi="Arial Narrow"/>
          <w:sz w:val="24"/>
          <w:szCs w:val="24"/>
        </w:rPr>
        <w:t>zařízení - Navrhování</w:t>
      </w:r>
      <w:proofErr w:type="gramEnd"/>
      <w:r w:rsidRPr="00110CE8">
        <w:rPr>
          <w:rFonts w:ascii="Arial Narrow" w:hAnsi="Arial Narrow"/>
          <w:sz w:val="24"/>
          <w:szCs w:val="24"/>
        </w:rPr>
        <w:t xml:space="preserve"> větracích a klimatizačních zařízení </w:t>
      </w:r>
      <w:r w:rsidRPr="00110CE8">
        <w:rPr>
          <w:rFonts w:ascii="Arial Narrow" w:hAnsi="Arial Narrow"/>
          <w:sz w:val="24"/>
          <w:szCs w:val="24"/>
        </w:rPr>
        <w:lastRenderedPageBreak/>
        <w:t>–obecná ustanovení (06/2014) včetně změny Z1 (01/2016)</w:t>
      </w:r>
    </w:p>
    <w:p w14:paraId="2D2920D2"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06 0310 – Ústřední vytápění, projektování, montáž</w:t>
      </w:r>
    </w:p>
    <w:p w14:paraId="1DDCEBC3"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0540 – Tepelná ochrana budov</w:t>
      </w:r>
    </w:p>
    <w:p w14:paraId="3F4D58A7"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EN 12831 (</w:t>
      </w:r>
      <w:proofErr w:type="gramStart"/>
      <w:r w:rsidRPr="00110CE8">
        <w:rPr>
          <w:rFonts w:ascii="Arial Narrow" w:hAnsi="Arial Narrow"/>
          <w:sz w:val="24"/>
          <w:szCs w:val="24"/>
        </w:rPr>
        <w:t>060206)-</w:t>
      </w:r>
      <w:proofErr w:type="gramEnd"/>
      <w:r w:rsidRPr="00110CE8">
        <w:rPr>
          <w:rFonts w:ascii="Arial Narrow" w:hAnsi="Arial Narrow"/>
          <w:sz w:val="24"/>
          <w:szCs w:val="24"/>
        </w:rPr>
        <w:t xml:space="preserve"> Výpočet tepelného výkonu (03/2005)</w:t>
      </w:r>
    </w:p>
    <w:p w14:paraId="154EDD15"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Zákon č.406/2000 Sb. - o hospodaření energií v aktuálním znění vč.359/2003Sb., 694/2004Sb.,177/2006Sb., 214/2006Sb., 574/2006Sb., 177/2006Sb., 186/2006Sb., 393/2007Sb., 223/2009Sb., 299/2011Sb., 53/2012Sb., 165/2012Sb., 318/2012Sb., 310/2013Sb., 103/2015Sb., 131/2015Sb., 183/2017Sb.</w:t>
      </w:r>
    </w:p>
    <w:p w14:paraId="0D841D03"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Vyhláška 193/2007 Sb. - o účinnosti užití energie při rozvodu tepelné energie a vnitřním rozvodu tepelné energie a chladu</w:t>
      </w:r>
    </w:p>
    <w:p w14:paraId="2059C047"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0802 – Požární bezpečnost staveb – nevýrobní objekty (05/2009) včetně změny Z1 (02/2013)</w:t>
      </w:r>
    </w:p>
    <w:p w14:paraId="2E322282"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0810 – Požární bezpečnost staveb – společná ustanovení (04/2009) včetně změny Z1 (02/2013), Z2 (02/2013), Z3 (06/2013)</w:t>
      </w:r>
    </w:p>
    <w:p w14:paraId="5462B057"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0872 – Ochrana staveb proti šíření požáru vzduchotechnickým zařízením (01/1996)</w:t>
      </w:r>
    </w:p>
    <w:p w14:paraId="6913CEA6"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6058 – Jednotlivé, řadové a hromadné garáže (09/2011)</w:t>
      </w:r>
    </w:p>
    <w:p w14:paraId="37EB965D" w14:textId="77777777" w:rsidR="00686C93" w:rsidRPr="00110CE8" w:rsidRDefault="00686C93" w:rsidP="00686C93">
      <w:pPr>
        <w:pStyle w:val="KARnormal"/>
        <w:numPr>
          <w:ilvl w:val="0"/>
          <w:numId w:val="24"/>
        </w:numPr>
        <w:spacing w:line="276" w:lineRule="auto"/>
        <w:rPr>
          <w:rFonts w:ascii="Arial Narrow" w:hAnsi="Arial Narrow"/>
          <w:sz w:val="24"/>
          <w:szCs w:val="24"/>
        </w:rPr>
      </w:pPr>
      <w:r w:rsidRPr="00110CE8">
        <w:rPr>
          <w:rFonts w:ascii="Arial Narrow" w:hAnsi="Arial Narrow"/>
          <w:sz w:val="24"/>
          <w:szCs w:val="24"/>
        </w:rPr>
        <w:t>ČSN 73 4108 ‚‚Šatny, umývárny a záchody‘‘</w:t>
      </w:r>
    </w:p>
    <w:p w14:paraId="63F44261" w14:textId="77777777" w:rsidR="00686C93" w:rsidRPr="00110CE8" w:rsidRDefault="00686C93" w:rsidP="00686C93">
      <w:pPr>
        <w:pStyle w:val="KARnormal"/>
        <w:spacing w:line="276" w:lineRule="auto"/>
        <w:rPr>
          <w:rFonts w:ascii="Arial Narrow" w:hAnsi="Arial Narrow"/>
          <w:sz w:val="24"/>
          <w:szCs w:val="24"/>
        </w:rPr>
      </w:pPr>
    </w:p>
    <w:p w14:paraId="2CA35FDA" w14:textId="77777777" w:rsidR="00686C93" w:rsidRPr="00110CE8" w:rsidRDefault="00686C93" w:rsidP="00686C93">
      <w:pPr>
        <w:pStyle w:val="Text"/>
        <w:spacing w:line="276" w:lineRule="auto"/>
        <w:jc w:val="both"/>
        <w:rPr>
          <w:rFonts w:cs="Times New Roman"/>
          <w:szCs w:val="24"/>
        </w:rPr>
      </w:pPr>
      <w:bookmarkStart w:id="17" w:name="_Toc161987568"/>
      <w:bookmarkStart w:id="18" w:name="_Toc154381635"/>
      <w:bookmarkStart w:id="19" w:name="_Toc153532474"/>
      <w:bookmarkStart w:id="20" w:name="_Toc137640827"/>
      <w:bookmarkStart w:id="21" w:name="_Toc137632476"/>
      <w:r w:rsidRPr="00110CE8">
        <w:rPr>
          <w:rFonts w:cs="Times New Roman"/>
          <w:szCs w:val="24"/>
        </w:rPr>
        <w:t>Teplotní hodnoty dlouhodobě únosného mikroklimatu v prostorech jsou stanoveny dle hygienických předpisů a mají hodnoty:</w:t>
      </w:r>
      <w:bookmarkEnd w:id="17"/>
      <w:bookmarkEnd w:id="18"/>
      <w:bookmarkEnd w:id="19"/>
      <w:bookmarkEnd w:id="20"/>
      <w:bookmarkEnd w:id="21"/>
    </w:p>
    <w:p w14:paraId="12A0F528" w14:textId="77777777" w:rsidR="00686C93" w:rsidRPr="00110CE8" w:rsidRDefault="00686C93" w:rsidP="00686C93">
      <w:pPr>
        <w:pStyle w:val="KKVpis8a11cm"/>
        <w:tabs>
          <w:tab w:val="center" w:pos="7938"/>
        </w:tabs>
        <w:spacing w:line="276" w:lineRule="auto"/>
        <w:rPr>
          <w:sz w:val="24"/>
          <w:szCs w:val="24"/>
        </w:rPr>
      </w:pPr>
      <w:r w:rsidRPr="00110CE8">
        <w:rPr>
          <w:sz w:val="24"/>
          <w:szCs w:val="24"/>
        </w:rPr>
        <w:tab/>
        <w:t>Typ prostoru</w:t>
      </w:r>
      <w:r w:rsidRPr="00110CE8">
        <w:rPr>
          <w:sz w:val="24"/>
          <w:szCs w:val="24"/>
        </w:rPr>
        <w:tab/>
        <w:t>Zima [°C]</w:t>
      </w:r>
      <w:r w:rsidRPr="00110CE8">
        <w:rPr>
          <w:sz w:val="24"/>
          <w:szCs w:val="24"/>
        </w:rPr>
        <w:tab/>
        <w:t xml:space="preserve">Léto [°C] </w:t>
      </w:r>
      <w:r w:rsidRPr="00110CE8">
        <w:rPr>
          <w:sz w:val="24"/>
          <w:szCs w:val="24"/>
        </w:rPr>
        <w:tab/>
      </w:r>
      <w:proofErr w:type="spellStart"/>
      <w:r w:rsidRPr="00110CE8">
        <w:rPr>
          <w:sz w:val="24"/>
          <w:szCs w:val="24"/>
        </w:rPr>
        <w:t>Rel</w:t>
      </w:r>
      <w:proofErr w:type="spellEnd"/>
      <w:r w:rsidRPr="00110CE8">
        <w:rPr>
          <w:sz w:val="24"/>
          <w:szCs w:val="24"/>
        </w:rPr>
        <w:t>. vlhkost [%RH]</w:t>
      </w:r>
    </w:p>
    <w:p w14:paraId="43E9B388" w14:textId="77777777" w:rsidR="00686C93" w:rsidRPr="00110CE8" w:rsidRDefault="00686C93" w:rsidP="00686C93">
      <w:pPr>
        <w:pStyle w:val="KKVpis8a11cm"/>
        <w:tabs>
          <w:tab w:val="center" w:pos="7938"/>
        </w:tabs>
        <w:spacing w:line="276" w:lineRule="auto"/>
        <w:rPr>
          <w:sz w:val="24"/>
          <w:szCs w:val="24"/>
        </w:rPr>
      </w:pPr>
      <w:r w:rsidRPr="00110CE8">
        <w:rPr>
          <w:rStyle w:val="StylOdrkyArialNarrowChar"/>
          <w:szCs w:val="24"/>
        </w:rPr>
        <w:tab/>
      </w:r>
      <w:r w:rsidRPr="00110CE8">
        <w:rPr>
          <w:rStyle w:val="StylOdrkyArialNarrowChar"/>
          <w:szCs w:val="24"/>
        </w:rPr>
        <w:tab/>
      </w:r>
      <w:r w:rsidRPr="00110CE8">
        <w:rPr>
          <w:sz w:val="24"/>
          <w:szCs w:val="24"/>
        </w:rPr>
        <w:t xml:space="preserve">(při </w:t>
      </w:r>
      <w:proofErr w:type="spellStart"/>
      <w:r w:rsidRPr="00110CE8">
        <w:rPr>
          <w:sz w:val="24"/>
          <w:szCs w:val="24"/>
        </w:rPr>
        <w:t>t</w:t>
      </w:r>
      <w:r w:rsidRPr="00110CE8">
        <w:rPr>
          <w:sz w:val="24"/>
          <w:szCs w:val="24"/>
          <w:vertAlign w:val="subscript"/>
        </w:rPr>
        <w:t>e</w:t>
      </w:r>
      <w:proofErr w:type="spellEnd"/>
      <w:r w:rsidRPr="00110CE8">
        <w:rPr>
          <w:sz w:val="24"/>
          <w:szCs w:val="24"/>
        </w:rPr>
        <w:t>=-16,4 °C)</w:t>
      </w:r>
      <w:r w:rsidRPr="00110CE8">
        <w:rPr>
          <w:sz w:val="24"/>
          <w:szCs w:val="24"/>
        </w:rPr>
        <w:tab/>
        <w:t xml:space="preserve">(při </w:t>
      </w:r>
      <w:proofErr w:type="spellStart"/>
      <w:r w:rsidRPr="00110CE8">
        <w:rPr>
          <w:sz w:val="24"/>
          <w:szCs w:val="24"/>
        </w:rPr>
        <w:t>t</w:t>
      </w:r>
      <w:r w:rsidRPr="00110CE8">
        <w:rPr>
          <w:sz w:val="24"/>
          <w:szCs w:val="24"/>
          <w:vertAlign w:val="subscript"/>
        </w:rPr>
        <w:t>e</w:t>
      </w:r>
      <w:proofErr w:type="spellEnd"/>
      <w:r w:rsidRPr="00110CE8">
        <w:rPr>
          <w:sz w:val="24"/>
          <w:szCs w:val="24"/>
        </w:rPr>
        <w:t>=+31,9 °C)</w:t>
      </w:r>
      <w:r w:rsidRPr="00110CE8">
        <w:rPr>
          <w:sz w:val="24"/>
          <w:szCs w:val="24"/>
        </w:rPr>
        <w:tab/>
        <w:t xml:space="preserve">(při </w:t>
      </w:r>
      <w:proofErr w:type="spellStart"/>
      <w:r w:rsidRPr="00110CE8">
        <w:rPr>
          <w:sz w:val="24"/>
          <w:szCs w:val="24"/>
        </w:rPr>
        <w:t>t</w:t>
      </w:r>
      <w:r w:rsidRPr="00110CE8">
        <w:rPr>
          <w:sz w:val="24"/>
          <w:szCs w:val="24"/>
          <w:vertAlign w:val="subscript"/>
        </w:rPr>
        <w:t>e</w:t>
      </w:r>
      <w:proofErr w:type="spellEnd"/>
      <w:r w:rsidRPr="00110CE8">
        <w:rPr>
          <w:sz w:val="24"/>
          <w:szCs w:val="24"/>
        </w:rPr>
        <w:t>=-16,4 °C)</w:t>
      </w:r>
    </w:p>
    <w:p w14:paraId="7799447D"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WC</w:t>
      </w:r>
      <w:r w:rsidRPr="00110CE8">
        <w:rPr>
          <w:sz w:val="24"/>
          <w:szCs w:val="24"/>
        </w:rPr>
        <w:tab/>
        <w:t>15</w:t>
      </w:r>
      <w:r w:rsidRPr="00110CE8">
        <w:rPr>
          <w:sz w:val="24"/>
          <w:szCs w:val="24"/>
        </w:rPr>
        <w:tab/>
        <w:t>-</w:t>
      </w:r>
      <w:r w:rsidRPr="00110CE8">
        <w:rPr>
          <w:sz w:val="24"/>
          <w:szCs w:val="24"/>
        </w:rPr>
        <w:tab/>
        <w:t>-</w:t>
      </w:r>
    </w:p>
    <w:p w14:paraId="4DE578AE"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WC imobilní</w:t>
      </w:r>
      <w:r w:rsidRPr="00110CE8">
        <w:rPr>
          <w:sz w:val="24"/>
          <w:szCs w:val="24"/>
        </w:rPr>
        <w:tab/>
        <w:t>21</w:t>
      </w:r>
      <w:r w:rsidRPr="00110CE8">
        <w:rPr>
          <w:sz w:val="24"/>
          <w:szCs w:val="24"/>
        </w:rPr>
        <w:tab/>
        <w:t>-</w:t>
      </w:r>
      <w:r w:rsidRPr="00110CE8">
        <w:rPr>
          <w:sz w:val="24"/>
          <w:szCs w:val="24"/>
        </w:rPr>
        <w:tab/>
        <w:t>-</w:t>
      </w:r>
    </w:p>
    <w:p w14:paraId="77537C0E"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Předsíňka WC</w:t>
      </w:r>
      <w:r w:rsidRPr="00110CE8">
        <w:rPr>
          <w:sz w:val="24"/>
          <w:szCs w:val="24"/>
        </w:rPr>
        <w:tab/>
        <w:t>15</w:t>
      </w:r>
      <w:r w:rsidRPr="00110CE8">
        <w:rPr>
          <w:sz w:val="24"/>
          <w:szCs w:val="24"/>
        </w:rPr>
        <w:tab/>
        <w:t>-</w:t>
      </w:r>
      <w:r w:rsidRPr="00110CE8">
        <w:rPr>
          <w:sz w:val="24"/>
          <w:szCs w:val="24"/>
        </w:rPr>
        <w:tab/>
        <w:t>-</w:t>
      </w:r>
    </w:p>
    <w:p w14:paraId="58CB24EA"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Úklid</w:t>
      </w:r>
      <w:r w:rsidRPr="00110CE8">
        <w:rPr>
          <w:sz w:val="24"/>
          <w:szCs w:val="24"/>
        </w:rPr>
        <w:tab/>
        <w:t>5</w:t>
      </w:r>
      <w:r w:rsidRPr="00110CE8">
        <w:rPr>
          <w:sz w:val="24"/>
          <w:szCs w:val="24"/>
        </w:rPr>
        <w:tab/>
        <w:t>-</w:t>
      </w:r>
      <w:r w:rsidRPr="00110CE8">
        <w:rPr>
          <w:sz w:val="24"/>
          <w:szCs w:val="24"/>
        </w:rPr>
        <w:tab/>
        <w:t>-</w:t>
      </w:r>
    </w:p>
    <w:p w14:paraId="0453FA5B"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Prostor obsluhy</w:t>
      </w:r>
      <w:r w:rsidRPr="00110CE8">
        <w:rPr>
          <w:sz w:val="24"/>
          <w:szCs w:val="24"/>
        </w:rPr>
        <w:tab/>
        <w:t>21</w:t>
      </w:r>
      <w:r w:rsidRPr="00110CE8">
        <w:rPr>
          <w:sz w:val="24"/>
          <w:szCs w:val="24"/>
        </w:rPr>
        <w:tab/>
        <w:t>26</w:t>
      </w:r>
      <w:r w:rsidRPr="00110CE8">
        <w:rPr>
          <w:sz w:val="24"/>
          <w:szCs w:val="24"/>
        </w:rPr>
        <w:tab/>
        <w:t>-</w:t>
      </w:r>
    </w:p>
    <w:p w14:paraId="24B82444"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Mycí vůz / OLK</w:t>
      </w:r>
      <w:r w:rsidRPr="00110CE8">
        <w:rPr>
          <w:sz w:val="24"/>
          <w:szCs w:val="24"/>
        </w:rPr>
        <w:tab/>
        <w:t>5</w:t>
      </w:r>
      <w:r w:rsidRPr="00110CE8">
        <w:rPr>
          <w:sz w:val="24"/>
          <w:szCs w:val="24"/>
        </w:rPr>
        <w:tab/>
        <w:t>-</w:t>
      </w:r>
      <w:r w:rsidRPr="00110CE8">
        <w:rPr>
          <w:sz w:val="24"/>
          <w:szCs w:val="24"/>
        </w:rPr>
        <w:tab/>
        <w:t>-</w:t>
      </w:r>
    </w:p>
    <w:p w14:paraId="475408D0"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Sklad</w:t>
      </w:r>
      <w:r w:rsidRPr="00110CE8">
        <w:rPr>
          <w:sz w:val="24"/>
          <w:szCs w:val="24"/>
        </w:rPr>
        <w:tab/>
        <w:t>nevyt</w:t>
      </w:r>
      <w:r w:rsidRPr="00110CE8">
        <w:rPr>
          <w:sz w:val="24"/>
          <w:szCs w:val="24"/>
        </w:rPr>
        <w:tab/>
        <w:t>-</w:t>
      </w:r>
      <w:r w:rsidRPr="00110CE8">
        <w:rPr>
          <w:sz w:val="24"/>
          <w:szCs w:val="24"/>
        </w:rPr>
        <w:tab/>
        <w:t>-</w:t>
      </w:r>
    </w:p>
    <w:p w14:paraId="7DE2F1AB"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Odpad</w:t>
      </w:r>
      <w:r w:rsidRPr="00110CE8">
        <w:rPr>
          <w:sz w:val="24"/>
          <w:szCs w:val="24"/>
        </w:rPr>
        <w:tab/>
        <w:t>nevyt</w:t>
      </w:r>
      <w:r w:rsidRPr="00110CE8">
        <w:rPr>
          <w:sz w:val="24"/>
          <w:szCs w:val="24"/>
        </w:rPr>
        <w:tab/>
        <w:t>-</w:t>
      </w:r>
      <w:r w:rsidRPr="00110CE8">
        <w:rPr>
          <w:sz w:val="24"/>
          <w:szCs w:val="24"/>
        </w:rPr>
        <w:tab/>
        <w:t>-</w:t>
      </w:r>
    </w:p>
    <w:p w14:paraId="065E32B9"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Schodiště</w:t>
      </w:r>
      <w:r w:rsidRPr="00110CE8">
        <w:rPr>
          <w:sz w:val="24"/>
          <w:szCs w:val="24"/>
        </w:rPr>
        <w:tab/>
        <w:t>nevyt</w:t>
      </w:r>
      <w:r w:rsidRPr="00110CE8">
        <w:rPr>
          <w:sz w:val="24"/>
          <w:szCs w:val="24"/>
        </w:rPr>
        <w:tab/>
        <w:t>-</w:t>
      </w:r>
      <w:r w:rsidRPr="00110CE8">
        <w:rPr>
          <w:sz w:val="24"/>
          <w:szCs w:val="24"/>
        </w:rPr>
        <w:tab/>
        <w:t>-</w:t>
      </w:r>
    </w:p>
    <w:p w14:paraId="66CC9196"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Parking</w:t>
      </w:r>
      <w:r w:rsidRPr="00110CE8">
        <w:rPr>
          <w:sz w:val="24"/>
          <w:szCs w:val="24"/>
        </w:rPr>
        <w:tab/>
        <w:t>nevyt</w:t>
      </w:r>
      <w:r w:rsidRPr="00110CE8">
        <w:rPr>
          <w:sz w:val="24"/>
          <w:szCs w:val="24"/>
        </w:rPr>
        <w:tab/>
        <w:t>-</w:t>
      </w:r>
      <w:r w:rsidRPr="00110CE8">
        <w:rPr>
          <w:sz w:val="24"/>
          <w:szCs w:val="24"/>
        </w:rPr>
        <w:tab/>
        <w:t>-</w:t>
      </w:r>
    </w:p>
    <w:p w14:paraId="50FA120A"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Stání pro cyklisty</w:t>
      </w:r>
      <w:r w:rsidRPr="00110CE8">
        <w:rPr>
          <w:sz w:val="24"/>
          <w:szCs w:val="24"/>
        </w:rPr>
        <w:tab/>
        <w:t>nevyt</w:t>
      </w:r>
      <w:r w:rsidRPr="00110CE8">
        <w:rPr>
          <w:sz w:val="24"/>
          <w:szCs w:val="24"/>
        </w:rPr>
        <w:tab/>
        <w:t>-</w:t>
      </w:r>
      <w:r w:rsidRPr="00110CE8">
        <w:rPr>
          <w:sz w:val="24"/>
          <w:szCs w:val="24"/>
        </w:rPr>
        <w:tab/>
        <w:t>-</w:t>
      </w:r>
    </w:p>
    <w:p w14:paraId="2492EEB7"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Rozvodna SLP/MAR/ELO</w:t>
      </w:r>
      <w:r w:rsidRPr="00110CE8">
        <w:rPr>
          <w:sz w:val="24"/>
          <w:szCs w:val="24"/>
        </w:rPr>
        <w:tab/>
        <w:t>min.15</w:t>
      </w:r>
      <w:r w:rsidRPr="00110CE8">
        <w:rPr>
          <w:sz w:val="24"/>
          <w:szCs w:val="24"/>
        </w:rPr>
        <w:tab/>
        <w:t>max.25</w:t>
      </w:r>
      <w:r w:rsidRPr="00110CE8">
        <w:rPr>
          <w:sz w:val="24"/>
          <w:szCs w:val="24"/>
        </w:rPr>
        <w:tab/>
        <w:t>-</w:t>
      </w:r>
    </w:p>
    <w:p w14:paraId="33DC973B"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Rozvodna NN</w:t>
      </w:r>
      <w:r w:rsidRPr="00110CE8">
        <w:rPr>
          <w:sz w:val="24"/>
          <w:szCs w:val="24"/>
        </w:rPr>
        <w:tab/>
        <w:t>min.15</w:t>
      </w:r>
      <w:r w:rsidRPr="00110CE8">
        <w:rPr>
          <w:sz w:val="24"/>
          <w:szCs w:val="24"/>
        </w:rPr>
        <w:tab/>
        <w:t>max.25</w:t>
      </w:r>
      <w:r w:rsidRPr="00110CE8">
        <w:rPr>
          <w:sz w:val="24"/>
          <w:szCs w:val="24"/>
        </w:rPr>
        <w:tab/>
        <w:t>-</w:t>
      </w:r>
    </w:p>
    <w:p w14:paraId="30A2877A"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Rozvodna NN-PO</w:t>
      </w:r>
      <w:r w:rsidRPr="00110CE8">
        <w:rPr>
          <w:sz w:val="24"/>
          <w:szCs w:val="24"/>
        </w:rPr>
        <w:tab/>
        <w:t>min.15</w:t>
      </w:r>
      <w:r w:rsidRPr="00110CE8">
        <w:rPr>
          <w:sz w:val="24"/>
          <w:szCs w:val="24"/>
        </w:rPr>
        <w:tab/>
        <w:t>max.25</w:t>
      </w:r>
      <w:r w:rsidRPr="00110CE8">
        <w:rPr>
          <w:sz w:val="24"/>
          <w:szCs w:val="24"/>
        </w:rPr>
        <w:tab/>
        <w:t>-</w:t>
      </w:r>
    </w:p>
    <w:p w14:paraId="66343360"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Rozvodna VN</w:t>
      </w:r>
      <w:r w:rsidRPr="00110CE8">
        <w:rPr>
          <w:sz w:val="24"/>
          <w:szCs w:val="24"/>
        </w:rPr>
        <w:tab/>
      </w:r>
      <w:r w:rsidRPr="00110CE8">
        <w:rPr>
          <w:sz w:val="24"/>
          <w:szCs w:val="24"/>
        </w:rPr>
        <w:tab/>
        <w:t>max.40</w:t>
      </w:r>
      <w:r w:rsidRPr="00110CE8">
        <w:rPr>
          <w:sz w:val="24"/>
          <w:szCs w:val="24"/>
        </w:rPr>
        <w:tab/>
        <w:t>-</w:t>
      </w:r>
    </w:p>
    <w:p w14:paraId="7BA3E4D4" w14:textId="77777777" w:rsidR="00686C93" w:rsidRPr="00110CE8" w:rsidRDefault="00686C93" w:rsidP="00686C93">
      <w:pPr>
        <w:pStyle w:val="KKVpisteky8a11cm"/>
        <w:tabs>
          <w:tab w:val="center" w:leader="dot" w:pos="7938"/>
        </w:tabs>
        <w:spacing w:line="276" w:lineRule="auto"/>
        <w:rPr>
          <w:sz w:val="24"/>
          <w:szCs w:val="24"/>
        </w:rPr>
      </w:pPr>
      <w:r w:rsidRPr="00110CE8">
        <w:rPr>
          <w:sz w:val="24"/>
          <w:szCs w:val="24"/>
        </w:rPr>
        <w:tab/>
        <w:t>Trafo</w:t>
      </w:r>
      <w:r w:rsidRPr="00110CE8">
        <w:rPr>
          <w:sz w:val="24"/>
          <w:szCs w:val="24"/>
        </w:rPr>
        <w:tab/>
        <w:t>nevyt</w:t>
      </w:r>
      <w:r w:rsidRPr="00110CE8">
        <w:rPr>
          <w:sz w:val="24"/>
          <w:szCs w:val="24"/>
        </w:rPr>
        <w:tab/>
        <w:t>max.40</w:t>
      </w:r>
      <w:r w:rsidRPr="00110CE8">
        <w:rPr>
          <w:sz w:val="24"/>
          <w:szCs w:val="24"/>
        </w:rPr>
        <w:tab/>
        <w:t>-</w:t>
      </w:r>
    </w:p>
    <w:p w14:paraId="598E9BFD" w14:textId="77777777" w:rsidR="00686C93" w:rsidRPr="00110CE8" w:rsidRDefault="00686C93" w:rsidP="00686C93">
      <w:pPr>
        <w:pStyle w:val="KK2Normln"/>
        <w:spacing w:after="40"/>
        <w:rPr>
          <w:szCs w:val="24"/>
        </w:rPr>
      </w:pPr>
      <w:r w:rsidRPr="00110CE8">
        <w:rPr>
          <w:szCs w:val="24"/>
        </w:rPr>
        <w:t>Minimální výměny vzduchu:</w:t>
      </w:r>
    </w:p>
    <w:p w14:paraId="4F03263B"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WC</w:t>
      </w:r>
      <w:r w:rsidRPr="00110CE8">
        <w:rPr>
          <w:sz w:val="24"/>
          <w:szCs w:val="24"/>
        </w:rPr>
        <w:tab/>
        <w:t>50 m³/h</w:t>
      </w:r>
    </w:p>
    <w:p w14:paraId="46DE7FCC"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 xml:space="preserve">Umyvadlo </w:t>
      </w:r>
      <w:r w:rsidRPr="00110CE8">
        <w:rPr>
          <w:sz w:val="24"/>
          <w:szCs w:val="24"/>
        </w:rPr>
        <w:tab/>
        <w:t>30 m³/h</w:t>
      </w:r>
    </w:p>
    <w:p w14:paraId="60D99132"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Pisoár</w:t>
      </w:r>
      <w:r w:rsidRPr="00110CE8">
        <w:rPr>
          <w:sz w:val="24"/>
          <w:szCs w:val="24"/>
        </w:rPr>
        <w:tab/>
        <w:t>25 m³/h</w:t>
      </w:r>
    </w:p>
    <w:p w14:paraId="15A40E13"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lastRenderedPageBreak/>
        <w:tab/>
        <w:t>Výlevka</w:t>
      </w:r>
      <w:r w:rsidRPr="00110CE8">
        <w:rPr>
          <w:sz w:val="24"/>
          <w:szCs w:val="24"/>
        </w:rPr>
        <w:tab/>
        <w:t>50 m³/h</w:t>
      </w:r>
    </w:p>
    <w:p w14:paraId="51BC9963"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 xml:space="preserve">Úklid </w:t>
      </w:r>
      <w:r w:rsidRPr="00110CE8">
        <w:rPr>
          <w:sz w:val="24"/>
          <w:szCs w:val="24"/>
        </w:rPr>
        <w:tab/>
        <w:t>min. 2 x/</w:t>
      </w:r>
      <w:proofErr w:type="gramStart"/>
      <w:r w:rsidRPr="00110CE8">
        <w:rPr>
          <w:sz w:val="24"/>
          <w:szCs w:val="24"/>
        </w:rPr>
        <w:t>h(</w:t>
      </w:r>
      <w:proofErr w:type="gramEnd"/>
      <w:r w:rsidRPr="00110CE8">
        <w:rPr>
          <w:sz w:val="24"/>
          <w:szCs w:val="24"/>
        </w:rPr>
        <w:t>objem místnosti)</w:t>
      </w:r>
    </w:p>
    <w:p w14:paraId="4B55446E"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Sklad</w:t>
      </w:r>
      <w:r w:rsidRPr="00110CE8">
        <w:rPr>
          <w:sz w:val="24"/>
          <w:szCs w:val="24"/>
        </w:rPr>
        <w:tab/>
        <w:t>min. 0,5 x/</w:t>
      </w:r>
      <w:proofErr w:type="gramStart"/>
      <w:r w:rsidRPr="00110CE8">
        <w:rPr>
          <w:sz w:val="24"/>
          <w:szCs w:val="24"/>
        </w:rPr>
        <w:t>h(</w:t>
      </w:r>
      <w:proofErr w:type="gramEnd"/>
      <w:r w:rsidRPr="00110CE8">
        <w:rPr>
          <w:sz w:val="24"/>
          <w:szCs w:val="24"/>
        </w:rPr>
        <w:t>objem místnosti)</w:t>
      </w:r>
    </w:p>
    <w:p w14:paraId="212F0528"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Odpad</w:t>
      </w:r>
      <w:r w:rsidRPr="00110CE8">
        <w:rPr>
          <w:sz w:val="24"/>
          <w:szCs w:val="24"/>
        </w:rPr>
        <w:tab/>
        <w:t>6 x/h (objem místnosti)</w:t>
      </w:r>
    </w:p>
    <w:p w14:paraId="23E5972A"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Prostor obsluhy – pracovník</w:t>
      </w:r>
      <w:r w:rsidRPr="00110CE8">
        <w:rPr>
          <w:sz w:val="24"/>
          <w:szCs w:val="24"/>
        </w:rPr>
        <w:tab/>
        <w:t>50 m³/h</w:t>
      </w:r>
    </w:p>
    <w:p w14:paraId="39E4F29C"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Parking</w:t>
      </w:r>
      <w:r w:rsidRPr="00110CE8">
        <w:rPr>
          <w:sz w:val="24"/>
          <w:szCs w:val="24"/>
        </w:rPr>
        <w:tab/>
        <w:t xml:space="preserve">dle </w:t>
      </w:r>
      <w:proofErr w:type="gramStart"/>
      <w:r w:rsidRPr="00110CE8">
        <w:rPr>
          <w:sz w:val="24"/>
          <w:szCs w:val="24"/>
        </w:rPr>
        <w:t>produkce</w:t>
      </w:r>
      <w:proofErr w:type="gramEnd"/>
      <w:r w:rsidRPr="00110CE8">
        <w:rPr>
          <w:sz w:val="24"/>
          <w:szCs w:val="24"/>
        </w:rPr>
        <w:t xml:space="preserve"> CO při pojezdu vozidel max. limit 50ppm</w:t>
      </w:r>
    </w:p>
    <w:p w14:paraId="1F3C2809" w14:textId="77777777" w:rsidR="00686C93" w:rsidRPr="00110CE8" w:rsidRDefault="00686C93" w:rsidP="00686C93">
      <w:pPr>
        <w:pStyle w:val="KKVpisteky8a11cm"/>
        <w:tabs>
          <w:tab w:val="clear" w:pos="4536"/>
          <w:tab w:val="clear" w:pos="6237"/>
          <w:tab w:val="right" w:leader="dot" w:pos="9072"/>
        </w:tabs>
        <w:spacing w:line="276" w:lineRule="auto"/>
        <w:rPr>
          <w:sz w:val="24"/>
          <w:szCs w:val="24"/>
        </w:rPr>
      </w:pPr>
      <w:r w:rsidRPr="00110CE8">
        <w:rPr>
          <w:sz w:val="24"/>
          <w:szCs w:val="24"/>
        </w:rPr>
        <w:tab/>
        <w:t>Parking 1.pp havarijní větrání</w:t>
      </w:r>
      <w:r w:rsidRPr="00110CE8">
        <w:rPr>
          <w:sz w:val="24"/>
          <w:szCs w:val="24"/>
        </w:rPr>
        <w:tab/>
        <w:t>6 x/h (objem místnosti)</w:t>
      </w:r>
    </w:p>
    <w:p w14:paraId="61D8A12E" w14:textId="77777777" w:rsidR="00686C93" w:rsidRPr="00110CE8" w:rsidRDefault="00686C93" w:rsidP="00686C93">
      <w:pPr>
        <w:pStyle w:val="Text"/>
        <w:spacing w:line="276" w:lineRule="auto"/>
        <w:jc w:val="both"/>
        <w:rPr>
          <w:rFonts w:cs="Times New Roman"/>
          <w:szCs w:val="24"/>
        </w:rPr>
      </w:pPr>
      <w:r w:rsidRPr="00110CE8">
        <w:rPr>
          <w:rFonts w:cs="Times New Roman"/>
          <w:szCs w:val="24"/>
        </w:rPr>
        <w:t>Základní principy návrhu projektového řešení jsou přijaty následující podmínky:</w:t>
      </w:r>
    </w:p>
    <w:p w14:paraId="4EAC5F97"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Hygienické větrání je navrženo v úrovni hygienického minima ve smyslu obecně závazných předpisů.</w:t>
      </w:r>
    </w:p>
    <w:p w14:paraId="45DC03B0"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Přetlakové a tlakově vyrovnané větrání je navrženo v místnostech, u kterých není žádoucí přisávání vzduchu z okolních místností.</w:t>
      </w:r>
    </w:p>
    <w:p w14:paraId="24865CFE"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Podtlakové větrání je navrženo ve všech místnostech hygienického vybavení objektu (WC, umývárny, úklidové komory, šatny apod.) a u místností skladového zázemí.</w:t>
      </w:r>
    </w:p>
    <w:p w14:paraId="51AA3EE2"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 xml:space="preserve">Zimní </w:t>
      </w:r>
      <w:proofErr w:type="spellStart"/>
      <w:r w:rsidRPr="00110CE8">
        <w:rPr>
          <w:rFonts w:cs="Times New Roman"/>
          <w:szCs w:val="24"/>
        </w:rPr>
        <w:t>dovlhčování</w:t>
      </w:r>
      <w:proofErr w:type="spellEnd"/>
      <w:r w:rsidRPr="00110CE8">
        <w:rPr>
          <w:rFonts w:cs="Times New Roman"/>
          <w:szCs w:val="24"/>
        </w:rPr>
        <w:t xml:space="preserve"> vzduchu není uvažováno.</w:t>
      </w:r>
    </w:p>
    <w:p w14:paraId="0B3B504D"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Řízené letní odvlhčování není uvažováno.</w:t>
      </w:r>
    </w:p>
    <w:p w14:paraId="7D845889"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 xml:space="preserve">Třída a počet stupňů filtrace přiváděného vzduchu je určena dle požadavků řešených prostor min. však stupeň filtrace EU4 </w:t>
      </w:r>
    </w:p>
    <w:p w14:paraId="5945734F"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 xml:space="preserve">Nejvyšší přípustná maximální hladina vnitřního hluku </w:t>
      </w:r>
      <w:proofErr w:type="spellStart"/>
      <w:proofErr w:type="gramStart"/>
      <w:r w:rsidRPr="00110CE8">
        <w:rPr>
          <w:rFonts w:cs="Times New Roman"/>
          <w:szCs w:val="24"/>
        </w:rPr>
        <w:t>LA,max</w:t>
      </w:r>
      <w:proofErr w:type="gramEnd"/>
      <w:r w:rsidRPr="00110CE8">
        <w:rPr>
          <w:rFonts w:cs="Times New Roman"/>
          <w:szCs w:val="24"/>
        </w:rPr>
        <w:t>,p</w:t>
      </w:r>
      <w:proofErr w:type="spellEnd"/>
      <w:r w:rsidRPr="00110CE8">
        <w:rPr>
          <w:rFonts w:cs="Times New Roman"/>
          <w:szCs w:val="24"/>
        </w:rPr>
        <w:t xml:space="preserve"> = 40÷70 dB (A) dle druhu provozu a účelu jednotlivých místností.</w:t>
      </w:r>
    </w:p>
    <w:p w14:paraId="58657B22" w14:textId="77777777" w:rsidR="00686C93" w:rsidRPr="00110CE8" w:rsidRDefault="00686C93" w:rsidP="00686C93">
      <w:pPr>
        <w:pStyle w:val="Text"/>
        <w:numPr>
          <w:ilvl w:val="0"/>
          <w:numId w:val="23"/>
        </w:numPr>
        <w:spacing w:line="276" w:lineRule="auto"/>
        <w:jc w:val="both"/>
        <w:rPr>
          <w:rFonts w:cs="Times New Roman"/>
          <w:szCs w:val="24"/>
        </w:rPr>
      </w:pPr>
      <w:r w:rsidRPr="00110CE8">
        <w:rPr>
          <w:rFonts w:cs="Times New Roman"/>
          <w:szCs w:val="24"/>
        </w:rPr>
        <w:t xml:space="preserve">Technologické větrání a chlazení split systémy je osazeno v místnostech technického vybavení objektu (např. UPS stanice, elektrorozvodny NN a VN, trafostanice, serverovny apod.), ve kterých to vyžadují technologické předpisy a bude zabezpečovat zejména odvod škodlivin, odérů a technologické tepelné zátěže. </w:t>
      </w:r>
    </w:p>
    <w:p w14:paraId="4831B499" w14:textId="77777777" w:rsidR="00686C93" w:rsidRPr="00110CE8" w:rsidRDefault="00686C93" w:rsidP="00686C93">
      <w:pPr>
        <w:pStyle w:val="Text"/>
        <w:spacing w:line="276" w:lineRule="auto"/>
        <w:jc w:val="both"/>
        <w:rPr>
          <w:rFonts w:cs="Times New Roman"/>
          <w:b/>
          <w:szCs w:val="24"/>
          <w:lang w:eastAsia="cs-CZ"/>
        </w:rPr>
      </w:pPr>
      <w:r w:rsidRPr="00110CE8">
        <w:rPr>
          <w:rFonts w:cs="Times New Roman"/>
          <w:b/>
          <w:szCs w:val="24"/>
          <w:lang w:eastAsia="cs-CZ"/>
        </w:rPr>
        <w:t>Osvětlení</w:t>
      </w:r>
    </w:p>
    <w:p w14:paraId="35EA24FA" w14:textId="77777777" w:rsidR="00686C93" w:rsidRPr="00110CE8" w:rsidRDefault="00686C93" w:rsidP="00686C93">
      <w:pPr>
        <w:pStyle w:val="KARnormal"/>
        <w:spacing w:line="276" w:lineRule="auto"/>
        <w:rPr>
          <w:rFonts w:ascii="Arial Narrow" w:hAnsi="Arial Narrow"/>
          <w:sz w:val="24"/>
          <w:szCs w:val="24"/>
        </w:rPr>
      </w:pPr>
      <w:r w:rsidRPr="00110CE8">
        <w:rPr>
          <w:rFonts w:ascii="Arial Narrow" w:hAnsi="Arial Narrow"/>
          <w:sz w:val="24"/>
          <w:szCs w:val="24"/>
        </w:rPr>
        <w:t>Osvětlení bude zajištěno kombinací denního a umělého osvětlení, které bude provedeno v souladu s požadavky ČSN EN 12464.</w:t>
      </w:r>
    </w:p>
    <w:p w14:paraId="72996B07" w14:textId="77777777" w:rsidR="00686C93" w:rsidRPr="00110CE8" w:rsidRDefault="00686C93" w:rsidP="00686C93">
      <w:pPr>
        <w:pStyle w:val="KARnormal"/>
        <w:spacing w:line="276" w:lineRule="auto"/>
        <w:rPr>
          <w:rFonts w:ascii="Arial Narrow" w:hAnsi="Arial Narrow"/>
          <w:sz w:val="24"/>
          <w:szCs w:val="24"/>
          <w:highlight w:val="yellow"/>
        </w:rPr>
      </w:pPr>
    </w:p>
    <w:p w14:paraId="02ABCE14" w14:textId="77777777" w:rsidR="00686C93" w:rsidRPr="00110CE8" w:rsidRDefault="00686C93" w:rsidP="00686C93">
      <w:pPr>
        <w:pStyle w:val="KARnormal"/>
        <w:tabs>
          <w:tab w:val="num" w:pos="0"/>
        </w:tabs>
        <w:spacing w:line="276" w:lineRule="auto"/>
        <w:rPr>
          <w:rFonts w:ascii="Arial Narrow" w:hAnsi="Arial Narrow"/>
          <w:sz w:val="24"/>
          <w:szCs w:val="24"/>
          <w:u w:val="single"/>
        </w:rPr>
      </w:pPr>
      <w:r w:rsidRPr="00110CE8">
        <w:rPr>
          <w:rFonts w:ascii="Arial Narrow" w:hAnsi="Arial Narrow"/>
          <w:sz w:val="24"/>
          <w:szCs w:val="24"/>
          <w:u w:val="single"/>
        </w:rPr>
        <w:t xml:space="preserve">Minimální hodnoty osvětlenosti budou následující: </w:t>
      </w:r>
    </w:p>
    <w:p w14:paraId="140D8359" w14:textId="77777777" w:rsidR="00686C93" w:rsidRPr="00110CE8" w:rsidRDefault="00686C93" w:rsidP="00686C93">
      <w:pPr>
        <w:pStyle w:val="KARnormal"/>
        <w:tabs>
          <w:tab w:val="num" w:pos="0"/>
        </w:tabs>
        <w:spacing w:line="276" w:lineRule="auto"/>
        <w:rPr>
          <w:rFonts w:ascii="Arial Narrow" w:hAnsi="Arial Narrow"/>
          <w:sz w:val="24"/>
          <w:szCs w:val="24"/>
        </w:rPr>
      </w:pPr>
    </w:p>
    <w:p w14:paraId="6AB4C989" w14:textId="77777777" w:rsidR="000334DC" w:rsidRPr="000334DC" w:rsidRDefault="000334DC" w:rsidP="000334DC">
      <w:pPr>
        <w:pStyle w:val="KK2Normln"/>
      </w:pPr>
      <w:r w:rsidRPr="000334DC">
        <w:t>Intenzity osvětlení:</w:t>
      </w:r>
      <w:r w:rsidRPr="000334DC">
        <w:tab/>
      </w:r>
    </w:p>
    <w:p w14:paraId="34A477D8" w14:textId="1F23F88F" w:rsidR="000334DC" w:rsidRPr="000334DC" w:rsidRDefault="000334DC" w:rsidP="000334DC">
      <w:pPr>
        <w:pStyle w:val="KK2Normln"/>
        <w:spacing w:line="240" w:lineRule="auto"/>
        <w:ind w:left="1700" w:firstLine="424"/>
      </w:pPr>
      <w:r w:rsidRPr="000334DC">
        <w:t>Vrátnice</w:t>
      </w:r>
      <w:r w:rsidRPr="000334DC">
        <w:tab/>
      </w:r>
      <w:r w:rsidRPr="000334DC">
        <w:tab/>
      </w:r>
      <w:r w:rsidRPr="000334DC">
        <w:tab/>
      </w:r>
      <w:r>
        <w:tab/>
      </w:r>
      <w:proofErr w:type="gramStart"/>
      <w:r w:rsidRPr="000334DC">
        <w:t>500lx</w:t>
      </w:r>
      <w:proofErr w:type="gramEnd"/>
    </w:p>
    <w:p w14:paraId="2496629A" w14:textId="77777777" w:rsidR="000334DC" w:rsidRPr="000334DC" w:rsidRDefault="000334DC" w:rsidP="000334DC">
      <w:pPr>
        <w:pStyle w:val="KK2Normln"/>
        <w:spacing w:line="240" w:lineRule="auto"/>
      </w:pPr>
      <w:r w:rsidRPr="000334DC">
        <w:tab/>
      </w:r>
      <w:r w:rsidRPr="000334DC">
        <w:tab/>
      </w:r>
      <w:r w:rsidRPr="000334DC">
        <w:tab/>
        <w:t>Šatny a toalety</w:t>
      </w:r>
      <w:r w:rsidRPr="000334DC">
        <w:tab/>
      </w:r>
      <w:r w:rsidRPr="000334DC">
        <w:tab/>
      </w:r>
      <w:r w:rsidRPr="000334DC">
        <w:tab/>
      </w:r>
      <w:r w:rsidRPr="000334DC">
        <w:tab/>
      </w:r>
      <w:proofErr w:type="gramStart"/>
      <w:r w:rsidRPr="000334DC">
        <w:t>200lx</w:t>
      </w:r>
      <w:proofErr w:type="gramEnd"/>
    </w:p>
    <w:p w14:paraId="38516C36" w14:textId="77777777" w:rsidR="000334DC" w:rsidRPr="000334DC" w:rsidRDefault="000334DC" w:rsidP="000334DC">
      <w:pPr>
        <w:pStyle w:val="KK2Normln"/>
        <w:spacing w:line="240" w:lineRule="auto"/>
      </w:pPr>
      <w:r w:rsidRPr="000334DC">
        <w:tab/>
      </w:r>
      <w:r w:rsidRPr="000334DC">
        <w:tab/>
      </w:r>
      <w:r w:rsidRPr="000334DC">
        <w:tab/>
        <w:t>Chodby</w:t>
      </w:r>
      <w:r w:rsidRPr="000334DC">
        <w:tab/>
      </w:r>
      <w:r w:rsidRPr="000334DC">
        <w:tab/>
      </w:r>
      <w:r w:rsidRPr="000334DC">
        <w:tab/>
      </w:r>
      <w:r w:rsidRPr="000334DC">
        <w:tab/>
      </w:r>
      <w:r w:rsidRPr="000334DC">
        <w:tab/>
      </w:r>
      <w:proofErr w:type="gramStart"/>
      <w:r w:rsidRPr="000334DC">
        <w:t>100lx</w:t>
      </w:r>
      <w:proofErr w:type="gramEnd"/>
    </w:p>
    <w:p w14:paraId="26B12B49" w14:textId="77777777" w:rsidR="000334DC" w:rsidRPr="000334DC" w:rsidRDefault="000334DC" w:rsidP="000334DC">
      <w:pPr>
        <w:pStyle w:val="KK2Normln"/>
        <w:spacing w:line="240" w:lineRule="auto"/>
      </w:pPr>
      <w:r w:rsidRPr="000334DC">
        <w:tab/>
      </w:r>
      <w:r w:rsidRPr="000334DC">
        <w:tab/>
      </w:r>
      <w:r w:rsidRPr="000334DC">
        <w:tab/>
        <w:t>Schodiště</w:t>
      </w:r>
      <w:r w:rsidRPr="000334DC">
        <w:tab/>
      </w:r>
      <w:r w:rsidRPr="000334DC">
        <w:tab/>
      </w:r>
      <w:r w:rsidRPr="000334DC">
        <w:tab/>
      </w:r>
      <w:r w:rsidRPr="000334DC">
        <w:tab/>
      </w:r>
      <w:proofErr w:type="gramStart"/>
      <w:r w:rsidRPr="000334DC">
        <w:t>150lx</w:t>
      </w:r>
      <w:proofErr w:type="gramEnd"/>
    </w:p>
    <w:p w14:paraId="75D656EC" w14:textId="77777777" w:rsidR="000334DC" w:rsidRPr="000334DC" w:rsidRDefault="000334DC" w:rsidP="000334DC">
      <w:pPr>
        <w:pStyle w:val="KK2Normln"/>
        <w:spacing w:line="240" w:lineRule="auto"/>
      </w:pPr>
      <w:r w:rsidRPr="000334DC">
        <w:tab/>
      </w:r>
      <w:r w:rsidRPr="000334DC">
        <w:tab/>
      </w:r>
      <w:r w:rsidRPr="000334DC">
        <w:tab/>
        <w:t xml:space="preserve">Technické místnosti </w:t>
      </w:r>
      <w:r w:rsidRPr="000334DC">
        <w:tab/>
      </w:r>
      <w:r w:rsidRPr="000334DC">
        <w:tab/>
      </w:r>
      <w:r w:rsidRPr="000334DC">
        <w:tab/>
      </w:r>
      <w:proofErr w:type="gramStart"/>
      <w:r w:rsidRPr="000334DC">
        <w:t>200lx</w:t>
      </w:r>
      <w:proofErr w:type="gramEnd"/>
    </w:p>
    <w:p w14:paraId="3AD19FE9" w14:textId="77777777" w:rsidR="000334DC" w:rsidRPr="000334DC" w:rsidRDefault="000334DC" w:rsidP="000334DC">
      <w:pPr>
        <w:pStyle w:val="KK2Normln"/>
        <w:spacing w:line="240" w:lineRule="auto"/>
        <w:ind w:left="1700" w:firstLine="424"/>
      </w:pPr>
      <w:r w:rsidRPr="000334DC">
        <w:lastRenderedPageBreak/>
        <w:t xml:space="preserve">Parkovací plochy </w:t>
      </w:r>
      <w:r w:rsidRPr="000334DC">
        <w:tab/>
      </w:r>
      <w:r w:rsidRPr="000334DC">
        <w:tab/>
      </w:r>
      <w:r w:rsidRPr="000334DC">
        <w:tab/>
      </w:r>
      <w:proofErr w:type="gramStart"/>
      <w:r w:rsidRPr="000334DC">
        <w:t>150lx</w:t>
      </w:r>
      <w:proofErr w:type="gramEnd"/>
    </w:p>
    <w:p w14:paraId="4856824C" w14:textId="77777777" w:rsidR="00686C93" w:rsidRPr="00110CE8" w:rsidRDefault="00686C93" w:rsidP="00686C93">
      <w:pPr>
        <w:pStyle w:val="KARnormal"/>
        <w:tabs>
          <w:tab w:val="num" w:pos="0"/>
        </w:tabs>
        <w:spacing w:line="276" w:lineRule="auto"/>
        <w:rPr>
          <w:rFonts w:ascii="Arial Narrow" w:hAnsi="Arial Narrow"/>
          <w:sz w:val="24"/>
          <w:szCs w:val="24"/>
          <w:highlight w:val="yellow"/>
        </w:rPr>
      </w:pPr>
    </w:p>
    <w:p w14:paraId="39D1755A" w14:textId="77777777" w:rsidR="00686C93" w:rsidRPr="00110CE8" w:rsidRDefault="00686C93" w:rsidP="00686C93">
      <w:pPr>
        <w:pStyle w:val="KARnormal"/>
        <w:tabs>
          <w:tab w:val="num" w:pos="0"/>
        </w:tabs>
        <w:spacing w:line="276" w:lineRule="auto"/>
        <w:rPr>
          <w:rFonts w:ascii="Arial Narrow" w:hAnsi="Arial Narrow"/>
          <w:sz w:val="24"/>
          <w:szCs w:val="24"/>
          <w:u w:val="single"/>
        </w:rPr>
      </w:pPr>
      <w:r w:rsidRPr="00110CE8">
        <w:rPr>
          <w:rFonts w:ascii="Arial Narrow" w:hAnsi="Arial Narrow"/>
          <w:sz w:val="24"/>
          <w:szCs w:val="24"/>
          <w:u w:val="single"/>
        </w:rPr>
        <w:t>Náhradní zdroje</w:t>
      </w:r>
    </w:p>
    <w:p w14:paraId="338FCC12" w14:textId="77777777" w:rsidR="00686C93" w:rsidRPr="00110CE8" w:rsidRDefault="00686C93" w:rsidP="00686C93">
      <w:pPr>
        <w:pStyle w:val="KARnormal"/>
        <w:tabs>
          <w:tab w:val="num" w:pos="0"/>
        </w:tabs>
        <w:spacing w:line="276" w:lineRule="auto"/>
        <w:rPr>
          <w:rFonts w:ascii="Arial Narrow" w:hAnsi="Arial Narrow"/>
          <w:sz w:val="24"/>
          <w:szCs w:val="24"/>
        </w:rPr>
      </w:pPr>
    </w:p>
    <w:p w14:paraId="2E94A83B" w14:textId="77777777" w:rsidR="00686C93" w:rsidRPr="00110CE8" w:rsidRDefault="00686C93" w:rsidP="00686C93">
      <w:pPr>
        <w:pStyle w:val="KARnormal"/>
        <w:tabs>
          <w:tab w:val="num" w:pos="0"/>
        </w:tabs>
        <w:spacing w:line="276" w:lineRule="auto"/>
        <w:rPr>
          <w:rFonts w:ascii="Arial Narrow" w:hAnsi="Arial Narrow"/>
          <w:sz w:val="24"/>
          <w:szCs w:val="24"/>
        </w:rPr>
      </w:pPr>
      <w:r w:rsidRPr="00110CE8">
        <w:rPr>
          <w:rFonts w:ascii="Arial Narrow" w:hAnsi="Arial Narrow"/>
          <w:sz w:val="24"/>
          <w:szCs w:val="24"/>
        </w:rPr>
        <w:t>Bude osazen zdroj nepřerušitelného napájení (CBS) určený výhradně pro nouzové osvětlení.</w:t>
      </w:r>
    </w:p>
    <w:p w14:paraId="63CC4C34" w14:textId="77777777" w:rsidR="00A5304C" w:rsidRPr="00110CE8" w:rsidRDefault="00A5304C" w:rsidP="00A5304C">
      <w:pPr>
        <w:spacing w:line="276" w:lineRule="auto"/>
        <w:jc w:val="both"/>
      </w:pPr>
    </w:p>
    <w:p w14:paraId="2F94649F"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6AE4F9A8" w14:textId="080C7707" w:rsidR="00A5304C" w:rsidRPr="00110CE8" w:rsidRDefault="00A5304C" w:rsidP="00A5304C">
      <w:pPr>
        <w:pStyle w:val="Default"/>
        <w:spacing w:line="360" w:lineRule="auto"/>
        <w:jc w:val="both"/>
        <w:rPr>
          <w:rFonts w:ascii="Arial Narrow" w:eastAsia="Calibri" w:hAnsi="Arial Narrow"/>
          <w:sz w:val="23"/>
          <w:szCs w:val="23"/>
        </w:rPr>
      </w:pPr>
      <w:r w:rsidRPr="00110CE8">
        <w:rPr>
          <w:rFonts w:ascii="Arial Narrow" w:hAnsi="Arial Narrow"/>
          <w:b/>
          <w:bCs/>
        </w:rPr>
        <w:t xml:space="preserve">B.3.9 </w:t>
      </w:r>
      <w:r w:rsidRPr="00110CE8">
        <w:rPr>
          <w:rFonts w:ascii="Arial Narrow" w:eastAsia="Calibri" w:hAnsi="Arial Narrow"/>
          <w:b/>
          <w:bCs/>
        </w:rPr>
        <w:t>Zásady ochrany stavby před negativními účinky vnějšího prostředí</w:t>
      </w:r>
    </w:p>
    <w:p w14:paraId="6D4A9053" w14:textId="77777777" w:rsidR="00A5304C" w:rsidRPr="00110CE8" w:rsidRDefault="00A5304C" w:rsidP="00A5304C">
      <w:pPr>
        <w:autoSpaceDE w:val="0"/>
        <w:autoSpaceDN w:val="0"/>
        <w:adjustRightInd w:val="0"/>
        <w:jc w:val="both"/>
        <w:rPr>
          <w:rFonts w:eastAsia="Calibri"/>
          <w:color w:val="000000"/>
          <w:u w:val="single"/>
        </w:rPr>
      </w:pPr>
      <w:r w:rsidRPr="00110CE8">
        <w:rPr>
          <w:rFonts w:eastAsia="Calibri"/>
          <w:color w:val="000000"/>
          <w:u w:val="single"/>
        </w:rPr>
        <w:t xml:space="preserve">Protipovodňová opatření, ochrana před pronikáním radonu z podloží, před bludnými proudy, před technickou i přírodní seizmicitou, před agresivní a tlakovou podzemní vodou, před hlukem a ostatními účinky – vliv poddolování, výskyt metanu apod. </w:t>
      </w:r>
    </w:p>
    <w:p w14:paraId="608FA860" w14:textId="77777777" w:rsidR="00A5304C" w:rsidRPr="00110CE8" w:rsidRDefault="00A5304C" w:rsidP="00A5304C">
      <w:pPr>
        <w:spacing w:before="100" w:beforeAutospacing="1" w:after="100" w:afterAutospacing="1"/>
      </w:pPr>
      <w:r w:rsidRPr="00110CE8">
        <w:rPr>
          <w:iCs/>
          <w:u w:val="single"/>
        </w:rPr>
        <w:t>a)</w:t>
      </w:r>
      <w:r w:rsidRPr="00110CE8">
        <w:rPr>
          <w:u w:val="single"/>
        </w:rPr>
        <w:t xml:space="preserve"> ochrana před pronikáním radonu z podloží</w:t>
      </w:r>
    </w:p>
    <w:p w14:paraId="0B11317A" w14:textId="5B593669" w:rsidR="00B3043E" w:rsidRPr="00110CE8" w:rsidRDefault="00B3043E" w:rsidP="00B3043E">
      <w:pPr>
        <w:pStyle w:val="Bezmezer"/>
        <w:spacing w:line="276" w:lineRule="auto"/>
        <w:jc w:val="both"/>
        <w:rPr>
          <w:rFonts w:ascii="Arial Narrow" w:hAnsi="Arial Narrow"/>
        </w:rPr>
      </w:pPr>
      <w:r w:rsidRPr="00110CE8">
        <w:rPr>
          <w:rFonts w:ascii="Arial Narrow" w:hAnsi="Arial Narrow"/>
        </w:rPr>
        <w:t xml:space="preserve">Část </w:t>
      </w:r>
      <w:proofErr w:type="gramStart"/>
      <w:r w:rsidRPr="00110CE8">
        <w:rPr>
          <w:rFonts w:ascii="Arial Narrow" w:hAnsi="Arial Narrow"/>
        </w:rPr>
        <w:t>objektu</w:t>
      </w:r>
      <w:proofErr w:type="gramEnd"/>
      <w:r w:rsidRPr="00110CE8">
        <w:rPr>
          <w:rFonts w:ascii="Arial Narrow" w:hAnsi="Arial Narrow"/>
        </w:rPr>
        <w:t xml:space="preserve"> ve kterém je v přízemí umístěn velín bude chráněn proti pronikání radonu speciální izolací v podlaze, zabezpečující ochranu dle výsledku radonového měření se středním radonovým indexem. </w:t>
      </w:r>
    </w:p>
    <w:p w14:paraId="3A99462F" w14:textId="77777777" w:rsidR="00A5304C" w:rsidRPr="00110CE8" w:rsidRDefault="00A5304C" w:rsidP="00A5304C">
      <w:pPr>
        <w:spacing w:before="100" w:beforeAutospacing="1" w:after="100" w:afterAutospacing="1"/>
        <w:rPr>
          <w:u w:val="single"/>
        </w:rPr>
      </w:pPr>
      <w:r w:rsidRPr="00110CE8">
        <w:rPr>
          <w:iCs/>
          <w:u w:val="single"/>
        </w:rPr>
        <w:t>b)</w:t>
      </w:r>
      <w:r w:rsidRPr="00110CE8">
        <w:rPr>
          <w:u w:val="single"/>
        </w:rPr>
        <w:t xml:space="preserve"> ochrana před bludnými proudy</w:t>
      </w:r>
    </w:p>
    <w:p w14:paraId="25263E63" w14:textId="0ABBB879" w:rsidR="00A5304C" w:rsidRPr="00110CE8" w:rsidRDefault="00256405" w:rsidP="00A5304C">
      <w:pPr>
        <w:spacing w:before="100" w:beforeAutospacing="1" w:after="100" w:afterAutospacing="1"/>
      </w:pPr>
      <w:r w:rsidRPr="00110CE8">
        <w:t>Objekt je chráněném proti účinkům bludných proudů. Dle výsledků měření a návrhu proti účinkům bludných proudů.</w:t>
      </w:r>
      <w:r w:rsidR="00607F48" w:rsidRPr="00110CE8">
        <w:t xml:space="preserve"> Detailně bude rozpracováno v dalším stupni PD.</w:t>
      </w:r>
    </w:p>
    <w:p w14:paraId="4734271E" w14:textId="77777777" w:rsidR="00A5304C" w:rsidRPr="00110CE8" w:rsidRDefault="00A5304C" w:rsidP="00A5304C">
      <w:pPr>
        <w:spacing w:before="100" w:beforeAutospacing="1" w:after="100" w:afterAutospacing="1"/>
      </w:pPr>
      <w:r w:rsidRPr="00110CE8">
        <w:rPr>
          <w:iCs/>
          <w:u w:val="single"/>
        </w:rPr>
        <w:t>c)</w:t>
      </w:r>
      <w:r w:rsidRPr="00110CE8">
        <w:rPr>
          <w:u w:val="single"/>
        </w:rPr>
        <w:t xml:space="preserve"> ochrana před technickou seizmicitou</w:t>
      </w:r>
    </w:p>
    <w:p w14:paraId="36CD8ADB" w14:textId="569FFC2F" w:rsidR="00A5304C" w:rsidRPr="00110CE8" w:rsidRDefault="00607F48" w:rsidP="00A5304C">
      <w:pPr>
        <w:spacing w:before="100" w:beforeAutospacing="1" w:after="100" w:afterAutospacing="1"/>
      </w:pPr>
      <w:r w:rsidRPr="00110CE8">
        <w:t>N</w:t>
      </w:r>
      <w:r w:rsidR="00A5304C" w:rsidRPr="00110CE8">
        <w:t>etýká se této stavby.</w:t>
      </w:r>
    </w:p>
    <w:p w14:paraId="0654CF0D" w14:textId="77777777" w:rsidR="00A5304C" w:rsidRPr="00110CE8" w:rsidRDefault="00A5304C" w:rsidP="00A5304C">
      <w:pPr>
        <w:spacing w:line="360" w:lineRule="auto"/>
        <w:rPr>
          <w:u w:val="single"/>
        </w:rPr>
      </w:pPr>
      <w:r w:rsidRPr="00110CE8">
        <w:rPr>
          <w:iCs/>
          <w:u w:val="single"/>
        </w:rPr>
        <w:t>d)</w:t>
      </w:r>
      <w:r w:rsidRPr="00110CE8">
        <w:rPr>
          <w:u w:val="single"/>
        </w:rPr>
        <w:t xml:space="preserve"> ochrana před hlukem</w:t>
      </w:r>
    </w:p>
    <w:p w14:paraId="06F483AC" w14:textId="77777777" w:rsidR="00C92CD8" w:rsidRPr="00110CE8" w:rsidRDefault="00C92CD8" w:rsidP="00C92CD8">
      <w:pPr>
        <w:pStyle w:val="KARnormal"/>
        <w:tabs>
          <w:tab w:val="num" w:pos="0"/>
        </w:tabs>
        <w:rPr>
          <w:rFonts w:ascii="Arial Narrow" w:hAnsi="Arial Narrow"/>
          <w:sz w:val="24"/>
          <w:szCs w:val="24"/>
        </w:rPr>
      </w:pPr>
      <w:r w:rsidRPr="00110CE8">
        <w:rPr>
          <w:rFonts w:ascii="Arial Narrow" w:hAnsi="Arial Narrow"/>
          <w:sz w:val="24"/>
          <w:szCs w:val="24"/>
        </w:rPr>
        <w:t>V objektu se nenachází prostory se zvláštními požadavky na hlukovou ochranu.</w:t>
      </w:r>
    </w:p>
    <w:p w14:paraId="2135398E" w14:textId="77777777" w:rsidR="00A5304C" w:rsidRPr="00110CE8" w:rsidRDefault="00A5304C" w:rsidP="00C261D5">
      <w:pPr>
        <w:pStyle w:val="Nadpis1"/>
        <w:jc w:val="left"/>
      </w:pPr>
    </w:p>
    <w:p w14:paraId="11EDD322" w14:textId="6B80EA2D" w:rsidR="00A5304C" w:rsidRPr="00110CE8" w:rsidRDefault="00A5304C" w:rsidP="00C261D5">
      <w:pPr>
        <w:pStyle w:val="Nadpis1"/>
        <w:jc w:val="left"/>
      </w:pPr>
      <w:bookmarkStart w:id="22" w:name="_Toc190622196"/>
      <w:r w:rsidRPr="00110CE8">
        <w:t>B.4</w:t>
      </w:r>
      <w:r w:rsidR="00C261D5" w:rsidRPr="00110CE8">
        <w:t xml:space="preserve"> </w:t>
      </w:r>
      <w:r w:rsidRPr="00110CE8">
        <w:t>Připojení na technickou infrastrukturu</w:t>
      </w:r>
      <w:bookmarkEnd w:id="22"/>
    </w:p>
    <w:p w14:paraId="6BC96AF5" w14:textId="77777777" w:rsidR="00A5304C" w:rsidRPr="00110CE8" w:rsidRDefault="00A5304C" w:rsidP="00A5304C">
      <w:pPr>
        <w:autoSpaceDE w:val="0"/>
        <w:autoSpaceDN w:val="0"/>
        <w:adjustRightInd w:val="0"/>
        <w:jc w:val="both"/>
        <w:rPr>
          <w:rFonts w:eastAsia="Calibri"/>
          <w:color w:val="000000"/>
          <w:u w:val="single"/>
        </w:rPr>
      </w:pPr>
      <w:r w:rsidRPr="00110CE8">
        <w:rPr>
          <w:rFonts w:eastAsia="Calibri"/>
          <w:color w:val="000000"/>
          <w:u w:val="single"/>
        </w:rPr>
        <w:t>Napojovací místa technické infrastruktury, přeložky, křížení se stavbami technické a dopravní infrastruktury a souběhy s nimi v případě, kdy je stavba umístěna v ochranném pásmu stavby technické nebo dopravní infrastruktury, nebo je-li ohrožena bezpečnost</w:t>
      </w:r>
      <w:r w:rsidRPr="00110CE8">
        <w:rPr>
          <w:rFonts w:eastAsia="Calibri"/>
          <w:b/>
          <w:bCs/>
          <w:color w:val="000000"/>
          <w:u w:val="single"/>
        </w:rPr>
        <w:t xml:space="preserve">, </w:t>
      </w:r>
      <w:r w:rsidRPr="00110CE8">
        <w:rPr>
          <w:rFonts w:eastAsia="Calibri"/>
          <w:color w:val="000000"/>
          <w:u w:val="single"/>
        </w:rPr>
        <w:t xml:space="preserve">připojovací rozměry, výkonové kapacity a délky. </w:t>
      </w:r>
    </w:p>
    <w:p w14:paraId="29192E45"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4610CAE2" w14:textId="77777777" w:rsidR="00A5304C" w:rsidRPr="00110CE8" w:rsidRDefault="00A5304C" w:rsidP="00A5304C">
      <w:pPr>
        <w:pStyle w:val="Bezmezer"/>
        <w:spacing w:line="360" w:lineRule="auto"/>
        <w:rPr>
          <w:rFonts w:ascii="Arial Narrow" w:hAnsi="Arial Narrow"/>
          <w:u w:val="single"/>
        </w:rPr>
      </w:pPr>
      <w:r w:rsidRPr="00110CE8">
        <w:rPr>
          <w:rFonts w:ascii="Arial Narrow" w:hAnsi="Arial Narrow"/>
          <w:iCs/>
          <w:u w:val="single"/>
        </w:rPr>
        <w:t>a)</w:t>
      </w:r>
      <w:r w:rsidRPr="00110CE8">
        <w:rPr>
          <w:rFonts w:ascii="Arial Narrow" w:hAnsi="Arial Narrow"/>
          <w:u w:val="single"/>
        </w:rPr>
        <w:t xml:space="preserve"> napojovací místa technické </w:t>
      </w:r>
      <w:proofErr w:type="gramStart"/>
      <w:r w:rsidRPr="00110CE8">
        <w:rPr>
          <w:rFonts w:ascii="Arial Narrow" w:hAnsi="Arial Narrow"/>
          <w:u w:val="single"/>
        </w:rPr>
        <w:t>infrastruktury - popis</w:t>
      </w:r>
      <w:proofErr w:type="gramEnd"/>
    </w:p>
    <w:p w14:paraId="0D441453" w14:textId="77777777" w:rsidR="00A5304C" w:rsidRPr="006F0FFA" w:rsidRDefault="00A5304C" w:rsidP="00A5304C">
      <w:pPr>
        <w:jc w:val="both"/>
      </w:pPr>
    </w:p>
    <w:p w14:paraId="07CC6DED" w14:textId="77777777" w:rsidR="00A5304C" w:rsidRPr="006F0FFA" w:rsidRDefault="00A5304C" w:rsidP="00A5304C">
      <w:pPr>
        <w:pStyle w:val="Bezmezer"/>
        <w:rPr>
          <w:rFonts w:ascii="Arial Narrow" w:hAnsi="Arial Narrow"/>
        </w:rPr>
      </w:pPr>
      <w:r w:rsidRPr="006F0FFA">
        <w:rPr>
          <w:rFonts w:ascii="Arial Narrow" w:hAnsi="Arial Narrow"/>
        </w:rPr>
        <w:t>Stavba bude napojena na tuto technickou infrastrukturu:</w:t>
      </w:r>
    </w:p>
    <w:p w14:paraId="48A1D24C" w14:textId="77777777" w:rsidR="00A5304C" w:rsidRPr="006F0FFA" w:rsidRDefault="00A5304C" w:rsidP="00A5304C">
      <w:pPr>
        <w:pStyle w:val="Bezmezer"/>
        <w:rPr>
          <w:rFonts w:ascii="Arial Narrow" w:hAnsi="Arial Narrow"/>
          <w:highlight w:val="red"/>
        </w:rPr>
      </w:pPr>
    </w:p>
    <w:p w14:paraId="030D861B" w14:textId="4D61F7D1" w:rsidR="00A5304C" w:rsidRPr="006F0FFA" w:rsidRDefault="00A5304C" w:rsidP="00A5304C">
      <w:pPr>
        <w:pStyle w:val="Bezmezer"/>
        <w:rPr>
          <w:rFonts w:ascii="Arial Narrow" w:hAnsi="Arial Narrow"/>
        </w:rPr>
      </w:pPr>
      <w:r w:rsidRPr="006F0FFA">
        <w:rPr>
          <w:rFonts w:ascii="Arial Narrow" w:hAnsi="Arial Narrow"/>
          <w:b/>
          <w:bCs/>
          <w:u w:val="single"/>
        </w:rPr>
        <w:t xml:space="preserve">IO </w:t>
      </w:r>
      <w:r w:rsidR="001F33F3" w:rsidRPr="006F0FFA">
        <w:rPr>
          <w:rFonts w:ascii="Arial Narrow" w:hAnsi="Arial Narrow"/>
          <w:b/>
          <w:bCs/>
          <w:u w:val="single"/>
        </w:rPr>
        <w:t>3</w:t>
      </w:r>
      <w:r w:rsidRPr="006F0FFA">
        <w:rPr>
          <w:rFonts w:ascii="Arial Narrow" w:hAnsi="Arial Narrow"/>
          <w:b/>
          <w:bCs/>
          <w:u w:val="single"/>
        </w:rPr>
        <w:t>01</w:t>
      </w:r>
      <w:r w:rsidRPr="006F0FFA">
        <w:rPr>
          <w:rFonts w:ascii="Arial Narrow" w:hAnsi="Arial Narrow"/>
          <w:b/>
          <w:bCs/>
          <w:u w:val="single"/>
        </w:rPr>
        <w:tab/>
      </w:r>
      <w:r w:rsidR="001F33F3" w:rsidRPr="006F0FFA">
        <w:rPr>
          <w:rFonts w:ascii="Arial Narrow" w:hAnsi="Arial Narrow"/>
          <w:b/>
          <w:bCs/>
          <w:u w:val="single"/>
        </w:rPr>
        <w:t xml:space="preserve">Přípojka dešťové kanalizace </w:t>
      </w:r>
      <w:r w:rsidR="00F8103B" w:rsidRPr="006F0FFA">
        <w:rPr>
          <w:rFonts w:ascii="Arial Narrow" w:hAnsi="Arial Narrow"/>
        </w:rPr>
        <w:t>–</w:t>
      </w:r>
      <w:r w:rsidR="001F33F3" w:rsidRPr="006F0FFA">
        <w:rPr>
          <w:rFonts w:ascii="Arial Narrow" w:hAnsi="Arial Narrow"/>
        </w:rPr>
        <w:t xml:space="preserve"> </w:t>
      </w:r>
      <w:r w:rsidR="00F8103B" w:rsidRPr="006F0FFA">
        <w:rPr>
          <w:rFonts w:ascii="Arial Narrow" w:hAnsi="Arial Narrow"/>
        </w:rPr>
        <w:t xml:space="preserve">dimenze a </w:t>
      </w:r>
      <w:proofErr w:type="gramStart"/>
      <w:r w:rsidR="00F8103B" w:rsidRPr="006F0FFA">
        <w:rPr>
          <w:rFonts w:ascii="Arial Narrow" w:hAnsi="Arial Narrow"/>
        </w:rPr>
        <w:t>délka :</w:t>
      </w:r>
      <w:proofErr w:type="gramEnd"/>
      <w:r w:rsidR="00F8103B" w:rsidRPr="006F0FFA">
        <w:rPr>
          <w:rFonts w:ascii="Arial Narrow" w:hAnsi="Arial Narrow"/>
        </w:rPr>
        <w:t xml:space="preserve"> </w:t>
      </w:r>
    </w:p>
    <w:p w14:paraId="067214F6" w14:textId="267721E6" w:rsidR="001A00E3" w:rsidRPr="006F0FFA" w:rsidRDefault="001A00E3" w:rsidP="00A5304C">
      <w:pPr>
        <w:pStyle w:val="Bezmezer"/>
        <w:rPr>
          <w:rFonts w:ascii="Arial Narrow" w:hAnsi="Arial Narrow"/>
        </w:rPr>
      </w:pPr>
      <w:proofErr w:type="gramStart"/>
      <w:r w:rsidRPr="006F0FFA">
        <w:rPr>
          <w:rFonts w:ascii="Arial Narrow" w:hAnsi="Arial Narrow"/>
        </w:rPr>
        <w:t>Popis :</w:t>
      </w:r>
      <w:proofErr w:type="gramEnd"/>
      <w:r w:rsidRPr="006F0FFA">
        <w:rPr>
          <w:rFonts w:ascii="Arial Narrow" w:hAnsi="Arial Narrow"/>
        </w:rPr>
        <w:t xml:space="preserve"> </w:t>
      </w:r>
    </w:p>
    <w:p w14:paraId="3A73D827" w14:textId="12C096A3" w:rsidR="0030530F" w:rsidRPr="006F0FFA" w:rsidRDefault="0030530F" w:rsidP="002733E1">
      <w:pPr>
        <w:pStyle w:val="KK2Normln"/>
        <w:rPr>
          <w:u w:val="single"/>
        </w:rPr>
      </w:pPr>
      <w:r w:rsidRPr="006F0FFA">
        <w:rPr>
          <w:u w:val="single"/>
        </w:rPr>
        <w:t>Parkovací dům</w:t>
      </w:r>
    </w:p>
    <w:p w14:paraId="190567A3" w14:textId="77777777" w:rsidR="006F0FFA" w:rsidRPr="006F0FFA" w:rsidRDefault="006F0FFA" w:rsidP="006F0FFA">
      <w:pPr>
        <w:pStyle w:val="KKVpis8a11cm"/>
        <w:rPr>
          <w:sz w:val="24"/>
          <w:szCs w:val="24"/>
        </w:rPr>
      </w:pPr>
      <w:r w:rsidRPr="006F0FFA">
        <w:rPr>
          <w:sz w:val="24"/>
          <w:szCs w:val="24"/>
        </w:rPr>
        <w:t>Sr</w:t>
      </w:r>
      <w:r w:rsidRPr="006F0FFA">
        <w:rPr>
          <w:rFonts w:hint="eastAsia"/>
          <w:sz w:val="24"/>
          <w:szCs w:val="24"/>
        </w:rPr>
        <w:t>áž</w:t>
      </w:r>
      <w:r w:rsidRPr="006F0FFA">
        <w:rPr>
          <w:sz w:val="24"/>
          <w:szCs w:val="24"/>
        </w:rPr>
        <w:t>kov</w:t>
      </w:r>
      <w:r w:rsidRPr="006F0FFA">
        <w:rPr>
          <w:rFonts w:hint="eastAsia"/>
          <w:sz w:val="24"/>
          <w:szCs w:val="24"/>
        </w:rPr>
        <w:t>é</w:t>
      </w:r>
      <w:r w:rsidRPr="006F0FFA">
        <w:rPr>
          <w:sz w:val="24"/>
          <w:szCs w:val="24"/>
        </w:rPr>
        <w:t xml:space="preserve"> vody ze st</w:t>
      </w:r>
      <w:r w:rsidRPr="006F0FFA">
        <w:rPr>
          <w:rFonts w:hint="eastAsia"/>
          <w:sz w:val="24"/>
          <w:szCs w:val="24"/>
        </w:rPr>
        <w:t>ř</w:t>
      </w:r>
      <w:r w:rsidRPr="006F0FFA">
        <w:rPr>
          <w:sz w:val="24"/>
          <w:szCs w:val="24"/>
        </w:rPr>
        <w:t xml:space="preserve">ech, spolu s </w:t>
      </w:r>
      <w:proofErr w:type="spellStart"/>
      <w:r w:rsidRPr="006F0FFA">
        <w:rPr>
          <w:rFonts w:hint="eastAsia"/>
          <w:sz w:val="24"/>
          <w:szCs w:val="24"/>
        </w:rPr>
        <w:t>ú</w:t>
      </w:r>
      <w:r w:rsidRPr="006F0FFA">
        <w:rPr>
          <w:sz w:val="24"/>
          <w:szCs w:val="24"/>
        </w:rPr>
        <w:t>kapov</w:t>
      </w:r>
      <w:r w:rsidRPr="006F0FFA">
        <w:rPr>
          <w:rFonts w:hint="eastAsia"/>
          <w:sz w:val="24"/>
          <w:szCs w:val="24"/>
        </w:rPr>
        <w:t>ý</w:t>
      </w:r>
      <w:r w:rsidRPr="006F0FFA">
        <w:rPr>
          <w:sz w:val="24"/>
          <w:szCs w:val="24"/>
        </w:rPr>
        <w:t>mi</w:t>
      </w:r>
      <w:proofErr w:type="spellEnd"/>
      <w:r w:rsidRPr="006F0FFA">
        <w:rPr>
          <w:sz w:val="24"/>
          <w:szCs w:val="24"/>
        </w:rPr>
        <w:t xml:space="preserve"> vodami z parkovac</w:t>
      </w:r>
      <w:r w:rsidRPr="006F0FFA">
        <w:rPr>
          <w:rFonts w:hint="eastAsia"/>
          <w:sz w:val="24"/>
          <w:szCs w:val="24"/>
        </w:rPr>
        <w:t>í</w:t>
      </w:r>
      <w:r w:rsidRPr="006F0FFA">
        <w:rPr>
          <w:sz w:val="24"/>
          <w:szCs w:val="24"/>
        </w:rPr>
        <w:t>ch st</w:t>
      </w:r>
      <w:r w:rsidRPr="006F0FFA">
        <w:rPr>
          <w:rFonts w:hint="eastAsia"/>
          <w:sz w:val="24"/>
          <w:szCs w:val="24"/>
        </w:rPr>
        <w:t>á</w:t>
      </w:r>
      <w:r w:rsidRPr="006F0FFA">
        <w:rPr>
          <w:sz w:val="24"/>
          <w:szCs w:val="24"/>
        </w:rPr>
        <w:t>n</w:t>
      </w:r>
      <w:r w:rsidRPr="006F0FFA">
        <w:rPr>
          <w:rFonts w:hint="eastAsia"/>
          <w:sz w:val="24"/>
          <w:szCs w:val="24"/>
        </w:rPr>
        <w:t>í</w:t>
      </w:r>
      <w:r w:rsidRPr="006F0FFA">
        <w:rPr>
          <w:sz w:val="24"/>
          <w:szCs w:val="24"/>
        </w:rPr>
        <w:t xml:space="preserve"> a </w:t>
      </w:r>
      <w:r w:rsidRPr="006F0FFA">
        <w:rPr>
          <w:rFonts w:hint="eastAsia"/>
          <w:sz w:val="24"/>
          <w:szCs w:val="24"/>
        </w:rPr>
        <w:t>ž</w:t>
      </w:r>
      <w:r w:rsidRPr="006F0FFA">
        <w:rPr>
          <w:sz w:val="24"/>
          <w:szCs w:val="24"/>
        </w:rPr>
        <w:t>labov</w:t>
      </w:r>
      <w:r w:rsidRPr="006F0FFA">
        <w:rPr>
          <w:rFonts w:hint="eastAsia"/>
          <w:sz w:val="24"/>
          <w:szCs w:val="24"/>
        </w:rPr>
        <w:t>é</w:t>
      </w:r>
      <w:r w:rsidRPr="006F0FFA">
        <w:rPr>
          <w:sz w:val="24"/>
          <w:szCs w:val="24"/>
        </w:rPr>
        <w:t xml:space="preserve"> vpusti sjezdu</w:t>
      </w:r>
    </w:p>
    <w:p w14:paraId="7F658AB7" w14:textId="77777777" w:rsidR="006F0FFA" w:rsidRPr="006F0FFA" w:rsidRDefault="006F0FFA" w:rsidP="006F0FFA">
      <w:pPr>
        <w:pStyle w:val="KKVpis8a11cm"/>
        <w:rPr>
          <w:sz w:val="24"/>
          <w:szCs w:val="24"/>
        </w:rPr>
      </w:pPr>
      <w:r w:rsidRPr="006F0FFA">
        <w:rPr>
          <w:sz w:val="24"/>
          <w:szCs w:val="24"/>
        </w:rPr>
        <w:t xml:space="preserve">do </w:t>
      </w:r>
      <w:proofErr w:type="spellStart"/>
      <w:r w:rsidRPr="006F0FFA">
        <w:rPr>
          <w:sz w:val="24"/>
          <w:szCs w:val="24"/>
        </w:rPr>
        <w:t>parkovac</w:t>
      </w:r>
      <w:r w:rsidRPr="006F0FFA">
        <w:rPr>
          <w:rFonts w:hint="eastAsia"/>
          <w:sz w:val="24"/>
          <w:szCs w:val="24"/>
        </w:rPr>
        <w:t>í</w:t>
      </w:r>
      <w:r w:rsidRPr="006F0FFA">
        <w:rPr>
          <w:sz w:val="24"/>
          <w:szCs w:val="24"/>
        </w:rPr>
        <w:t>cho</w:t>
      </w:r>
      <w:proofErr w:type="spellEnd"/>
      <w:r w:rsidRPr="006F0FFA">
        <w:rPr>
          <w:sz w:val="24"/>
          <w:szCs w:val="24"/>
        </w:rPr>
        <w:t xml:space="preserve"> domu, budou odv</w:t>
      </w:r>
      <w:r w:rsidRPr="006F0FFA">
        <w:rPr>
          <w:rFonts w:hint="eastAsia"/>
          <w:sz w:val="24"/>
          <w:szCs w:val="24"/>
        </w:rPr>
        <w:t>á</w:t>
      </w:r>
      <w:r w:rsidRPr="006F0FFA">
        <w:rPr>
          <w:sz w:val="24"/>
          <w:szCs w:val="24"/>
        </w:rPr>
        <w:t>d</w:t>
      </w:r>
      <w:r w:rsidRPr="006F0FFA">
        <w:rPr>
          <w:rFonts w:hint="eastAsia"/>
          <w:sz w:val="24"/>
          <w:szCs w:val="24"/>
        </w:rPr>
        <w:t>ě</w:t>
      </w:r>
      <w:r w:rsidRPr="006F0FFA">
        <w:rPr>
          <w:sz w:val="24"/>
          <w:szCs w:val="24"/>
        </w:rPr>
        <w:t>ny zaolejovanou de</w:t>
      </w:r>
      <w:r w:rsidRPr="006F0FFA">
        <w:rPr>
          <w:rFonts w:hint="eastAsia"/>
          <w:sz w:val="24"/>
          <w:szCs w:val="24"/>
        </w:rPr>
        <w:t>šť</w:t>
      </w:r>
      <w:r w:rsidRPr="006F0FFA">
        <w:rPr>
          <w:sz w:val="24"/>
          <w:szCs w:val="24"/>
        </w:rPr>
        <w:t>ovou kanalizac</w:t>
      </w:r>
      <w:r w:rsidRPr="006F0FFA">
        <w:rPr>
          <w:rFonts w:hint="eastAsia"/>
          <w:sz w:val="24"/>
          <w:szCs w:val="24"/>
        </w:rPr>
        <w:t>í</w:t>
      </w:r>
      <w:r w:rsidRPr="006F0FFA">
        <w:rPr>
          <w:sz w:val="24"/>
          <w:szCs w:val="24"/>
        </w:rPr>
        <w:t xml:space="preserve"> z materi</w:t>
      </w:r>
      <w:r w:rsidRPr="006F0FFA">
        <w:rPr>
          <w:rFonts w:hint="eastAsia"/>
          <w:sz w:val="24"/>
          <w:szCs w:val="24"/>
        </w:rPr>
        <w:t>á</w:t>
      </w:r>
      <w:r w:rsidRPr="006F0FFA">
        <w:rPr>
          <w:sz w:val="24"/>
          <w:szCs w:val="24"/>
        </w:rPr>
        <w:t>lu plnost</w:t>
      </w:r>
      <w:r w:rsidRPr="006F0FFA">
        <w:rPr>
          <w:rFonts w:hint="eastAsia"/>
          <w:sz w:val="24"/>
          <w:szCs w:val="24"/>
        </w:rPr>
        <w:t>ě</w:t>
      </w:r>
      <w:r w:rsidRPr="006F0FFA">
        <w:rPr>
          <w:sz w:val="24"/>
          <w:szCs w:val="24"/>
        </w:rPr>
        <w:t>nn</w:t>
      </w:r>
      <w:r w:rsidRPr="006F0FFA">
        <w:rPr>
          <w:rFonts w:hint="eastAsia"/>
          <w:sz w:val="24"/>
          <w:szCs w:val="24"/>
        </w:rPr>
        <w:t>é</w:t>
      </w:r>
      <w:r w:rsidRPr="006F0FFA">
        <w:rPr>
          <w:sz w:val="24"/>
          <w:szCs w:val="24"/>
        </w:rPr>
        <w:t>ho</w:t>
      </w:r>
    </w:p>
    <w:p w14:paraId="758778A7" w14:textId="77777777" w:rsidR="006F0FFA" w:rsidRPr="006F0FFA" w:rsidRDefault="006F0FFA" w:rsidP="006F0FFA">
      <w:pPr>
        <w:pStyle w:val="KKVpis8a11cm"/>
        <w:rPr>
          <w:sz w:val="24"/>
          <w:szCs w:val="24"/>
        </w:rPr>
      </w:pPr>
      <w:proofErr w:type="spellStart"/>
      <w:r w:rsidRPr="006F0FFA">
        <w:rPr>
          <w:sz w:val="24"/>
          <w:szCs w:val="24"/>
        </w:rPr>
        <w:lastRenderedPageBreak/>
        <w:t>nep</w:t>
      </w:r>
      <w:r w:rsidRPr="006F0FFA">
        <w:rPr>
          <w:rFonts w:hint="eastAsia"/>
          <w:sz w:val="24"/>
          <w:szCs w:val="24"/>
        </w:rPr>
        <w:t>ě</w:t>
      </w:r>
      <w:r w:rsidRPr="006F0FFA">
        <w:rPr>
          <w:sz w:val="24"/>
          <w:szCs w:val="24"/>
        </w:rPr>
        <w:t>n</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ho</w:t>
      </w:r>
      <w:proofErr w:type="spellEnd"/>
      <w:r w:rsidRPr="006F0FFA">
        <w:rPr>
          <w:sz w:val="24"/>
          <w:szCs w:val="24"/>
        </w:rPr>
        <w:t xml:space="preserve"> PVC KG DN 150-300 mm SN8, d</w:t>
      </w:r>
      <w:r w:rsidRPr="006F0FFA">
        <w:rPr>
          <w:rFonts w:hint="eastAsia"/>
          <w:sz w:val="24"/>
          <w:szCs w:val="24"/>
        </w:rPr>
        <w:t>é</w:t>
      </w:r>
      <w:r w:rsidRPr="006F0FFA">
        <w:rPr>
          <w:sz w:val="24"/>
          <w:szCs w:val="24"/>
        </w:rPr>
        <w:t xml:space="preserve">lky 43,0 m, do </w:t>
      </w:r>
      <w:r w:rsidRPr="006F0FFA">
        <w:rPr>
          <w:rFonts w:hint="eastAsia"/>
          <w:sz w:val="24"/>
          <w:szCs w:val="24"/>
        </w:rPr>
        <w:t>Ž</w:t>
      </w:r>
      <w:r w:rsidRPr="006F0FFA">
        <w:rPr>
          <w:sz w:val="24"/>
          <w:szCs w:val="24"/>
        </w:rPr>
        <w:t>B reten</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o u</w:t>
      </w:r>
      <w:r w:rsidRPr="006F0FFA">
        <w:rPr>
          <w:rFonts w:hint="eastAsia"/>
          <w:sz w:val="24"/>
          <w:szCs w:val="24"/>
        </w:rPr>
        <w:t>ž</w:t>
      </w:r>
      <w:r w:rsidRPr="006F0FFA">
        <w:rPr>
          <w:sz w:val="24"/>
          <w:szCs w:val="24"/>
        </w:rPr>
        <w:t>itn</w:t>
      </w:r>
      <w:r w:rsidRPr="006F0FFA">
        <w:rPr>
          <w:rFonts w:hint="eastAsia"/>
          <w:sz w:val="24"/>
          <w:szCs w:val="24"/>
        </w:rPr>
        <w:t>é</w:t>
      </w:r>
      <w:r w:rsidRPr="006F0FFA">
        <w:rPr>
          <w:sz w:val="24"/>
          <w:szCs w:val="24"/>
        </w:rPr>
        <w:t>m objemu</w:t>
      </w:r>
    </w:p>
    <w:p w14:paraId="08A3982E" w14:textId="699D7541" w:rsidR="006F0FFA" w:rsidRPr="006F0FFA" w:rsidRDefault="006F0FFA" w:rsidP="006F0FFA">
      <w:pPr>
        <w:pStyle w:val="KKVpis8a11cm"/>
        <w:rPr>
          <w:sz w:val="24"/>
          <w:szCs w:val="24"/>
        </w:rPr>
      </w:pPr>
      <w:r w:rsidRPr="006F0FFA">
        <w:rPr>
          <w:sz w:val="24"/>
          <w:szCs w:val="24"/>
        </w:rPr>
        <w:t>126,0 m3 um</w:t>
      </w:r>
      <w:r w:rsidRPr="006F0FFA">
        <w:rPr>
          <w:rFonts w:hint="eastAsia"/>
          <w:sz w:val="24"/>
          <w:szCs w:val="24"/>
        </w:rPr>
        <w:t>í</w:t>
      </w:r>
      <w:r w:rsidRPr="006F0FFA">
        <w:rPr>
          <w:sz w:val="24"/>
          <w:szCs w:val="24"/>
        </w:rPr>
        <w:t>stn</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 xml:space="preserve"> pod parkovac</w:t>
      </w:r>
      <w:r w:rsidRPr="006F0FFA">
        <w:rPr>
          <w:rFonts w:hint="eastAsia"/>
          <w:sz w:val="24"/>
          <w:szCs w:val="24"/>
        </w:rPr>
        <w:t>í</w:t>
      </w:r>
      <w:r w:rsidRPr="006F0FFA">
        <w:rPr>
          <w:sz w:val="24"/>
          <w:szCs w:val="24"/>
        </w:rPr>
        <w:t>m domem, ze kter</w:t>
      </w:r>
      <w:r w:rsidRPr="006F0FFA">
        <w:rPr>
          <w:rFonts w:hint="eastAsia"/>
          <w:sz w:val="24"/>
          <w:szCs w:val="24"/>
        </w:rPr>
        <w:t>é</w:t>
      </w:r>
      <w:r w:rsidRPr="006F0FFA">
        <w:rPr>
          <w:sz w:val="24"/>
          <w:szCs w:val="24"/>
        </w:rPr>
        <w:t xml:space="preserve"> bude odtok </w:t>
      </w:r>
      <w:r w:rsidRPr="006F0FFA">
        <w:rPr>
          <w:rFonts w:hint="eastAsia"/>
          <w:sz w:val="24"/>
          <w:szCs w:val="24"/>
        </w:rPr>
        <w:t>ří</w:t>
      </w:r>
      <w:r w:rsidRPr="006F0FFA">
        <w:rPr>
          <w:sz w:val="24"/>
          <w:szCs w:val="24"/>
        </w:rPr>
        <w:t>zen</w:t>
      </w:r>
      <w:r w:rsidRPr="006F0FFA">
        <w:rPr>
          <w:rFonts w:hint="eastAsia"/>
          <w:sz w:val="24"/>
          <w:szCs w:val="24"/>
        </w:rPr>
        <w:t>ě</w:t>
      </w:r>
      <w:r w:rsidRPr="006F0FFA">
        <w:rPr>
          <w:sz w:val="24"/>
          <w:szCs w:val="24"/>
        </w:rPr>
        <w:t xml:space="preserve"> vypou</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 do navr</w:t>
      </w:r>
      <w:r w:rsidRPr="006F0FFA">
        <w:rPr>
          <w:rFonts w:hint="eastAsia"/>
          <w:sz w:val="24"/>
          <w:szCs w:val="24"/>
        </w:rPr>
        <w:t>ž</w:t>
      </w:r>
      <w:r w:rsidRPr="006F0FFA">
        <w:rPr>
          <w:sz w:val="24"/>
          <w:szCs w:val="24"/>
        </w:rPr>
        <w:t>en</w:t>
      </w:r>
      <w:r w:rsidRPr="006F0FFA">
        <w:rPr>
          <w:rFonts w:hint="eastAsia"/>
          <w:sz w:val="24"/>
          <w:szCs w:val="24"/>
        </w:rPr>
        <w:t>é</w:t>
      </w:r>
      <w:r w:rsidRPr="006F0FFA">
        <w:rPr>
          <w:sz w:val="24"/>
          <w:szCs w:val="24"/>
        </w:rPr>
        <w:t xml:space="preserve"> jednotn</w:t>
      </w:r>
      <w:r w:rsidRPr="006F0FFA">
        <w:rPr>
          <w:rFonts w:hint="eastAsia"/>
          <w:sz w:val="24"/>
          <w:szCs w:val="24"/>
        </w:rPr>
        <w:t>é</w:t>
      </w:r>
      <w:r>
        <w:rPr>
          <w:sz w:val="24"/>
          <w:szCs w:val="24"/>
        </w:rPr>
        <w:t xml:space="preserve"> </w:t>
      </w:r>
      <w:r w:rsidRPr="006F0FFA">
        <w:rPr>
          <w:sz w:val="24"/>
          <w:szCs w:val="24"/>
        </w:rPr>
        <w:t>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pojky. Na potrub</w:t>
      </w:r>
      <w:r w:rsidRPr="006F0FFA">
        <w:rPr>
          <w:rFonts w:hint="eastAsia"/>
          <w:sz w:val="24"/>
          <w:szCs w:val="24"/>
        </w:rPr>
        <w:t>í</w:t>
      </w:r>
      <w:r w:rsidRPr="006F0FFA">
        <w:rPr>
          <w:sz w:val="24"/>
          <w:szCs w:val="24"/>
        </w:rPr>
        <w:t xml:space="preserve"> budou d</w:t>
      </w:r>
      <w:r w:rsidRPr="006F0FFA">
        <w:rPr>
          <w:rFonts w:hint="eastAsia"/>
          <w:sz w:val="24"/>
          <w:szCs w:val="24"/>
        </w:rPr>
        <w:t>é</w:t>
      </w:r>
      <w:r w:rsidRPr="006F0FFA">
        <w:rPr>
          <w:sz w:val="24"/>
          <w:szCs w:val="24"/>
        </w:rPr>
        <w:t>le osazeny prefabrikovan</w:t>
      </w:r>
      <w:r w:rsidRPr="006F0FFA">
        <w:rPr>
          <w:rFonts w:hint="eastAsia"/>
          <w:sz w:val="24"/>
          <w:szCs w:val="24"/>
        </w:rPr>
        <w:t>é</w:t>
      </w:r>
      <w:r w:rsidRPr="006F0FFA">
        <w:rPr>
          <w:sz w:val="24"/>
          <w:szCs w:val="24"/>
        </w:rPr>
        <w:t xml:space="preserve"> revizn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achta DN 1000 mm,</w:t>
      </w:r>
      <w:r>
        <w:rPr>
          <w:sz w:val="24"/>
          <w:szCs w:val="24"/>
        </w:rPr>
        <w:t xml:space="preserve"> </w:t>
      </w:r>
      <w:r w:rsidRPr="006F0FFA">
        <w:rPr>
          <w:sz w:val="24"/>
          <w:szCs w:val="24"/>
        </w:rPr>
        <w:t>prefabrikovan</w:t>
      </w:r>
      <w:r w:rsidRPr="006F0FFA">
        <w:rPr>
          <w:rFonts w:hint="eastAsia"/>
          <w:sz w:val="24"/>
          <w:szCs w:val="24"/>
        </w:rPr>
        <w:t>á</w:t>
      </w:r>
      <w:r w:rsidRPr="006F0FFA">
        <w:rPr>
          <w:sz w:val="24"/>
          <w:szCs w:val="24"/>
        </w:rPr>
        <w:t xml:space="preserve"> revizn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 xml:space="preserve">achta DN 1000 mm regulace odtoku na hodnotu 0,9 l/s a </w:t>
      </w:r>
      <w:r w:rsidRPr="006F0FFA">
        <w:rPr>
          <w:rFonts w:hint="eastAsia"/>
          <w:sz w:val="24"/>
          <w:szCs w:val="24"/>
        </w:rPr>
        <w:t>Ž</w:t>
      </w:r>
      <w:r w:rsidRPr="006F0FFA">
        <w:rPr>
          <w:sz w:val="24"/>
          <w:szCs w:val="24"/>
        </w:rPr>
        <w:t>B 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 xml:space="preserve"> ropn</w:t>
      </w:r>
      <w:r w:rsidRPr="006F0FFA">
        <w:rPr>
          <w:rFonts w:hint="eastAsia"/>
          <w:sz w:val="24"/>
          <w:szCs w:val="24"/>
        </w:rPr>
        <w:t>ý</w:t>
      </w:r>
      <w:r w:rsidRPr="006F0FFA">
        <w:rPr>
          <w:sz w:val="24"/>
          <w:szCs w:val="24"/>
        </w:rPr>
        <w:t>ch</w:t>
      </w:r>
      <w:r>
        <w:rPr>
          <w:sz w:val="24"/>
          <w:szCs w:val="24"/>
        </w:rPr>
        <w:t xml:space="preserve"> </w:t>
      </w:r>
      <w:r w:rsidRPr="006F0FFA">
        <w:rPr>
          <w:sz w:val="24"/>
          <w:szCs w:val="24"/>
        </w:rPr>
        <w:t>l</w:t>
      </w:r>
      <w:r w:rsidRPr="006F0FFA">
        <w:rPr>
          <w:rFonts w:hint="eastAsia"/>
          <w:sz w:val="24"/>
          <w:szCs w:val="24"/>
        </w:rPr>
        <w:t>á</w:t>
      </w:r>
      <w:r w:rsidRPr="006F0FFA">
        <w:rPr>
          <w:sz w:val="24"/>
          <w:szCs w:val="24"/>
        </w:rPr>
        <w:t>tek DN 1600 mm, kde bude doch</w:t>
      </w:r>
      <w:r w:rsidRPr="006F0FFA">
        <w:rPr>
          <w:rFonts w:hint="eastAsia"/>
          <w:sz w:val="24"/>
          <w:szCs w:val="24"/>
        </w:rPr>
        <w:t>á</w:t>
      </w:r>
      <w:r w:rsidRPr="006F0FFA">
        <w:rPr>
          <w:sz w:val="24"/>
          <w:szCs w:val="24"/>
        </w:rPr>
        <w:t>zet k p</w:t>
      </w:r>
      <w:r w:rsidRPr="006F0FFA">
        <w:rPr>
          <w:rFonts w:hint="eastAsia"/>
          <w:sz w:val="24"/>
          <w:szCs w:val="24"/>
        </w:rPr>
        <w:t>ř</w:t>
      </w:r>
      <w:r w:rsidRPr="006F0FFA">
        <w:rPr>
          <w:sz w:val="24"/>
          <w:szCs w:val="24"/>
        </w:rPr>
        <w:t>ed</w:t>
      </w:r>
      <w:r w:rsidRPr="006F0FFA">
        <w:rPr>
          <w:rFonts w:hint="eastAsia"/>
          <w:sz w:val="24"/>
          <w:szCs w:val="24"/>
        </w:rPr>
        <w:t>č</w:t>
      </w:r>
      <w:r w:rsidRPr="006F0FFA">
        <w:rPr>
          <w:sz w:val="24"/>
          <w:szCs w:val="24"/>
        </w:rPr>
        <w:t>i</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w:t>
      </w:r>
      <w:r w:rsidRPr="006F0FFA">
        <w:rPr>
          <w:rFonts w:hint="eastAsia"/>
          <w:sz w:val="24"/>
          <w:szCs w:val="24"/>
        </w:rPr>
        <w:t>í</w:t>
      </w:r>
      <w:r w:rsidRPr="006F0FFA">
        <w:rPr>
          <w:sz w:val="24"/>
          <w:szCs w:val="24"/>
        </w:rPr>
        <w:t xml:space="preserve"> vod na hodnotu max. 5,0 mg/l.</w:t>
      </w:r>
    </w:p>
    <w:p w14:paraId="0711E22C" w14:textId="77777777" w:rsidR="006F0FFA" w:rsidRPr="006F0FFA" w:rsidRDefault="006F0FFA" w:rsidP="006F0FFA">
      <w:pPr>
        <w:pStyle w:val="KKVpis8a11cm"/>
        <w:rPr>
          <w:sz w:val="24"/>
          <w:szCs w:val="24"/>
        </w:rPr>
      </w:pPr>
      <w:r w:rsidRPr="006F0FFA">
        <w:rPr>
          <w:sz w:val="24"/>
          <w:szCs w:val="24"/>
        </w:rPr>
        <w:t>Vnit</w:t>
      </w:r>
      <w:r w:rsidRPr="006F0FFA">
        <w:rPr>
          <w:rFonts w:hint="eastAsia"/>
          <w:sz w:val="24"/>
          <w:szCs w:val="24"/>
        </w:rPr>
        <w:t>ř</w:t>
      </w:r>
      <w:r w:rsidRPr="006F0FFA">
        <w:rPr>
          <w:sz w:val="24"/>
          <w:szCs w:val="24"/>
        </w:rPr>
        <w:t>n</w:t>
      </w:r>
      <w:r w:rsidRPr="006F0FFA">
        <w:rPr>
          <w:rFonts w:hint="eastAsia"/>
          <w:sz w:val="24"/>
          <w:szCs w:val="24"/>
        </w:rPr>
        <w:t>í</w:t>
      </w:r>
      <w:r w:rsidRPr="006F0FFA">
        <w:rPr>
          <w:sz w:val="24"/>
          <w:szCs w:val="24"/>
        </w:rPr>
        <w:t xml:space="preserve"> kanalizace bude svedena do </w:t>
      </w:r>
      <w:r w:rsidRPr="006F0FFA">
        <w:rPr>
          <w:rFonts w:hint="eastAsia"/>
          <w:sz w:val="24"/>
          <w:szCs w:val="24"/>
        </w:rPr>
        <w:t>Ž</w:t>
      </w:r>
      <w:r w:rsidRPr="006F0FFA">
        <w:rPr>
          <w:sz w:val="24"/>
          <w:szCs w:val="24"/>
        </w:rPr>
        <w:t>B reten</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pod podlahou parkovac</w:t>
      </w:r>
      <w:r w:rsidRPr="006F0FFA">
        <w:rPr>
          <w:rFonts w:hint="eastAsia"/>
          <w:sz w:val="24"/>
          <w:szCs w:val="24"/>
        </w:rPr>
        <w:t>í</w:t>
      </w:r>
      <w:r w:rsidRPr="006F0FFA">
        <w:rPr>
          <w:sz w:val="24"/>
          <w:szCs w:val="24"/>
        </w:rPr>
        <w:t>ho domu o</w:t>
      </w:r>
    </w:p>
    <w:p w14:paraId="10735333" w14:textId="7CB20F02" w:rsidR="006F0FFA" w:rsidRPr="006F0FFA" w:rsidRDefault="006F0FFA" w:rsidP="006F0FFA">
      <w:pPr>
        <w:pStyle w:val="KKVpis8a11cm"/>
        <w:rPr>
          <w:sz w:val="24"/>
          <w:szCs w:val="24"/>
        </w:rPr>
      </w:pPr>
      <w:r w:rsidRPr="006F0FFA">
        <w:rPr>
          <w:sz w:val="24"/>
          <w:szCs w:val="24"/>
        </w:rPr>
        <w:t>u</w:t>
      </w:r>
      <w:r w:rsidRPr="006F0FFA">
        <w:rPr>
          <w:rFonts w:hint="eastAsia"/>
          <w:sz w:val="24"/>
          <w:szCs w:val="24"/>
        </w:rPr>
        <w:t>ž</w:t>
      </w:r>
      <w:r w:rsidRPr="006F0FFA">
        <w:rPr>
          <w:sz w:val="24"/>
          <w:szCs w:val="24"/>
        </w:rPr>
        <w:t>itn</w:t>
      </w:r>
      <w:r w:rsidRPr="006F0FFA">
        <w:rPr>
          <w:rFonts w:hint="eastAsia"/>
          <w:sz w:val="24"/>
          <w:szCs w:val="24"/>
        </w:rPr>
        <w:t>é</w:t>
      </w:r>
      <w:r w:rsidRPr="006F0FFA">
        <w:rPr>
          <w:sz w:val="24"/>
          <w:szCs w:val="24"/>
        </w:rPr>
        <w:t>m objemu 126,0 m3. Pro revizi budou slou</w:t>
      </w:r>
      <w:r w:rsidRPr="006F0FFA">
        <w:rPr>
          <w:rFonts w:hint="eastAsia"/>
          <w:sz w:val="24"/>
          <w:szCs w:val="24"/>
        </w:rPr>
        <w:t>ž</w:t>
      </w:r>
      <w:r w:rsidRPr="006F0FFA">
        <w:rPr>
          <w:sz w:val="24"/>
          <w:szCs w:val="24"/>
        </w:rPr>
        <w:t xml:space="preserve">it poklopy DN 600 mm s </w:t>
      </w:r>
      <w:r w:rsidRPr="006F0FFA">
        <w:rPr>
          <w:rFonts w:hint="eastAsia"/>
          <w:sz w:val="24"/>
          <w:szCs w:val="24"/>
        </w:rPr>
        <w:t>ž</w:t>
      </w:r>
      <w:r w:rsidRPr="006F0FFA">
        <w:rPr>
          <w:sz w:val="24"/>
          <w:szCs w:val="24"/>
        </w:rPr>
        <w:t>eb</w:t>
      </w:r>
      <w:r w:rsidRPr="006F0FFA">
        <w:rPr>
          <w:rFonts w:hint="eastAsia"/>
          <w:sz w:val="24"/>
          <w:szCs w:val="24"/>
        </w:rPr>
        <w:t>ří</w:t>
      </w:r>
      <w:r w:rsidRPr="006F0FFA">
        <w:rPr>
          <w:sz w:val="24"/>
          <w:szCs w:val="24"/>
        </w:rPr>
        <w:t>ky na dno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Odtok</w:t>
      </w:r>
      <w:r>
        <w:rPr>
          <w:sz w:val="24"/>
          <w:szCs w:val="24"/>
        </w:rPr>
        <w:t xml:space="preserve"> </w:t>
      </w:r>
      <w:r w:rsidRPr="006F0FFA">
        <w:rPr>
          <w:sz w:val="24"/>
          <w:szCs w:val="24"/>
        </w:rPr>
        <w:t>retence bude zji</w:t>
      </w:r>
      <w:r w:rsidRPr="006F0FFA">
        <w:rPr>
          <w:rFonts w:hint="eastAsia"/>
          <w:sz w:val="24"/>
          <w:szCs w:val="24"/>
        </w:rPr>
        <w:t>šť</w:t>
      </w:r>
      <w:r w:rsidRPr="006F0FFA">
        <w:rPr>
          <w:sz w:val="24"/>
          <w:szCs w:val="24"/>
        </w:rPr>
        <w:t>ovat potrub</w:t>
      </w:r>
      <w:r w:rsidRPr="006F0FFA">
        <w:rPr>
          <w:rFonts w:hint="eastAsia"/>
          <w:sz w:val="24"/>
          <w:szCs w:val="24"/>
        </w:rPr>
        <w:t>í</w:t>
      </w:r>
      <w:r w:rsidRPr="006F0FFA">
        <w:rPr>
          <w:sz w:val="24"/>
          <w:szCs w:val="24"/>
        </w:rPr>
        <w:t xml:space="preserve"> DN 300 mm do </w:t>
      </w:r>
      <w:r w:rsidRPr="006F0FFA">
        <w:rPr>
          <w:rFonts w:hint="eastAsia"/>
          <w:sz w:val="24"/>
          <w:szCs w:val="24"/>
        </w:rPr>
        <w:t>š</w:t>
      </w:r>
      <w:r w:rsidRPr="006F0FFA">
        <w:rPr>
          <w:sz w:val="24"/>
          <w:szCs w:val="24"/>
        </w:rPr>
        <w:t>achty Z1, kam bude 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na p</w:t>
      </w:r>
      <w:r w:rsidRPr="006F0FFA">
        <w:rPr>
          <w:rFonts w:hint="eastAsia"/>
          <w:sz w:val="24"/>
          <w:szCs w:val="24"/>
        </w:rPr>
        <w:t>ří</w:t>
      </w:r>
      <w:r w:rsidRPr="006F0FFA">
        <w:rPr>
          <w:sz w:val="24"/>
          <w:szCs w:val="24"/>
        </w:rPr>
        <w:t xml:space="preserve">pojka </w:t>
      </w:r>
      <w:r w:rsidRPr="006F0FFA">
        <w:rPr>
          <w:rFonts w:hint="eastAsia"/>
          <w:sz w:val="24"/>
          <w:szCs w:val="24"/>
        </w:rPr>
        <w:t>ž</w:t>
      </w:r>
      <w:r w:rsidRPr="006F0FFA">
        <w:rPr>
          <w:sz w:val="24"/>
          <w:szCs w:val="24"/>
        </w:rPr>
        <w:t>labov</w:t>
      </w:r>
      <w:r w:rsidRPr="006F0FFA">
        <w:rPr>
          <w:rFonts w:hint="eastAsia"/>
          <w:sz w:val="24"/>
          <w:szCs w:val="24"/>
        </w:rPr>
        <w:t>é</w:t>
      </w:r>
      <w:r w:rsidRPr="006F0FFA">
        <w:rPr>
          <w:sz w:val="24"/>
          <w:szCs w:val="24"/>
        </w:rPr>
        <w:t xml:space="preserve"> vpusti</w:t>
      </w:r>
      <w:r>
        <w:rPr>
          <w:sz w:val="24"/>
          <w:szCs w:val="24"/>
        </w:rPr>
        <w:t xml:space="preserve"> </w:t>
      </w:r>
      <w:r w:rsidRPr="006F0FFA">
        <w:rPr>
          <w:sz w:val="24"/>
          <w:szCs w:val="24"/>
        </w:rPr>
        <w:t>liniov</w:t>
      </w:r>
      <w:r w:rsidRPr="006F0FFA">
        <w:rPr>
          <w:rFonts w:hint="eastAsia"/>
          <w:sz w:val="24"/>
          <w:szCs w:val="24"/>
        </w:rPr>
        <w:t>é</w:t>
      </w:r>
      <w:r w:rsidRPr="006F0FFA">
        <w:rPr>
          <w:sz w:val="24"/>
          <w:szCs w:val="24"/>
        </w:rPr>
        <w:t xml:space="preserve">ho </w:t>
      </w:r>
      <w:r w:rsidRPr="006F0FFA">
        <w:rPr>
          <w:rFonts w:hint="eastAsia"/>
          <w:sz w:val="24"/>
          <w:szCs w:val="24"/>
        </w:rPr>
        <w:t>ž</w:t>
      </w:r>
      <w:r w:rsidRPr="006F0FFA">
        <w:rPr>
          <w:sz w:val="24"/>
          <w:szCs w:val="24"/>
        </w:rPr>
        <w:t xml:space="preserve">labu </w:t>
      </w:r>
      <w:r w:rsidRPr="006F0FFA">
        <w:rPr>
          <w:rFonts w:hint="eastAsia"/>
          <w:sz w:val="24"/>
          <w:szCs w:val="24"/>
        </w:rPr>
        <w:t>Ž</w:t>
      </w:r>
      <w:r w:rsidRPr="006F0FFA">
        <w:rPr>
          <w:sz w:val="24"/>
          <w:szCs w:val="24"/>
        </w:rPr>
        <w:t xml:space="preserve">1. </w:t>
      </w:r>
      <w:r w:rsidRPr="006F0FFA">
        <w:rPr>
          <w:rFonts w:hint="eastAsia"/>
          <w:sz w:val="24"/>
          <w:szCs w:val="24"/>
        </w:rPr>
        <w:t>Š</w:t>
      </w:r>
      <w:r w:rsidRPr="006F0FFA">
        <w:rPr>
          <w:sz w:val="24"/>
          <w:szCs w:val="24"/>
        </w:rPr>
        <w:t>achta bude sou</w:t>
      </w:r>
      <w:r w:rsidRPr="006F0FFA">
        <w:rPr>
          <w:rFonts w:hint="eastAsia"/>
          <w:sz w:val="24"/>
          <w:szCs w:val="24"/>
        </w:rPr>
        <w:t>č</w:t>
      </w:r>
      <w:r w:rsidRPr="006F0FFA">
        <w:rPr>
          <w:sz w:val="24"/>
          <w:szCs w:val="24"/>
        </w:rPr>
        <w:t>asn</w:t>
      </w:r>
      <w:r w:rsidRPr="006F0FFA">
        <w:rPr>
          <w:rFonts w:hint="eastAsia"/>
          <w:sz w:val="24"/>
          <w:szCs w:val="24"/>
        </w:rPr>
        <w:t>ě</w:t>
      </w:r>
      <w:r w:rsidRPr="006F0FFA">
        <w:rPr>
          <w:sz w:val="24"/>
          <w:szCs w:val="24"/>
        </w:rPr>
        <w:t xml:space="preserve"> vybavena potrub</w:t>
      </w:r>
      <w:r w:rsidRPr="006F0FFA">
        <w:rPr>
          <w:rFonts w:hint="eastAsia"/>
          <w:sz w:val="24"/>
          <w:szCs w:val="24"/>
        </w:rPr>
        <w:t>í</w:t>
      </w:r>
      <w:r w:rsidRPr="006F0FFA">
        <w:rPr>
          <w:sz w:val="24"/>
          <w:szCs w:val="24"/>
        </w:rPr>
        <w:t>m bezpe</w:t>
      </w:r>
      <w:r w:rsidRPr="006F0FFA">
        <w:rPr>
          <w:rFonts w:hint="eastAsia"/>
          <w:sz w:val="24"/>
          <w:szCs w:val="24"/>
        </w:rPr>
        <w:t>č</w:t>
      </w:r>
      <w:r w:rsidRPr="006F0FFA">
        <w:rPr>
          <w:sz w:val="24"/>
          <w:szCs w:val="24"/>
        </w:rPr>
        <w:t>nostn</w:t>
      </w:r>
      <w:r w:rsidRPr="006F0FFA">
        <w:rPr>
          <w:rFonts w:hint="eastAsia"/>
          <w:sz w:val="24"/>
          <w:szCs w:val="24"/>
        </w:rPr>
        <w:t>í</w:t>
      </w:r>
      <w:r w:rsidRPr="006F0FFA">
        <w:rPr>
          <w:sz w:val="24"/>
          <w:szCs w:val="24"/>
        </w:rPr>
        <w:t>ho p</w:t>
      </w:r>
      <w:r w:rsidRPr="006F0FFA">
        <w:rPr>
          <w:rFonts w:hint="eastAsia"/>
          <w:sz w:val="24"/>
          <w:szCs w:val="24"/>
        </w:rPr>
        <w:t>ř</w:t>
      </w:r>
      <w:r w:rsidRPr="006F0FFA">
        <w:rPr>
          <w:sz w:val="24"/>
          <w:szCs w:val="24"/>
        </w:rPr>
        <w:t>elivu DN 300 mm</w:t>
      </w:r>
      <w:r>
        <w:rPr>
          <w:sz w:val="24"/>
          <w:szCs w:val="24"/>
        </w:rPr>
        <w:t xml:space="preserve"> </w:t>
      </w:r>
      <w:r w:rsidRPr="006F0FFA">
        <w:rPr>
          <w:sz w:val="24"/>
          <w:szCs w:val="24"/>
        </w:rPr>
        <w:t>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 xml:space="preserve">ho do dna </w:t>
      </w:r>
      <w:r w:rsidRPr="006F0FFA">
        <w:rPr>
          <w:rFonts w:hint="eastAsia"/>
          <w:sz w:val="24"/>
          <w:szCs w:val="24"/>
        </w:rPr>
        <w:t>š</w:t>
      </w:r>
      <w:r w:rsidRPr="006F0FFA">
        <w:rPr>
          <w:sz w:val="24"/>
          <w:szCs w:val="24"/>
        </w:rPr>
        <w:t>achty S2 jednotn</w:t>
      </w:r>
      <w:r w:rsidRPr="006F0FFA">
        <w:rPr>
          <w:rFonts w:hint="eastAsia"/>
          <w:sz w:val="24"/>
          <w:szCs w:val="24"/>
        </w:rPr>
        <w:t>é</w:t>
      </w:r>
      <w:r w:rsidRPr="006F0FFA">
        <w:rPr>
          <w:sz w:val="24"/>
          <w:szCs w:val="24"/>
        </w:rPr>
        <w:t xml:space="preserve"> 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 xml:space="preserve">pojky. Odtok ze </w:t>
      </w:r>
      <w:r w:rsidRPr="006F0FFA">
        <w:rPr>
          <w:rFonts w:hint="eastAsia"/>
          <w:sz w:val="24"/>
          <w:szCs w:val="24"/>
        </w:rPr>
        <w:t>š</w:t>
      </w:r>
      <w:r w:rsidRPr="006F0FFA">
        <w:rPr>
          <w:sz w:val="24"/>
          <w:szCs w:val="24"/>
        </w:rPr>
        <w:t>achty Z1 bude prob</w:t>
      </w:r>
      <w:r w:rsidRPr="006F0FFA">
        <w:rPr>
          <w:rFonts w:hint="eastAsia"/>
          <w:sz w:val="24"/>
          <w:szCs w:val="24"/>
        </w:rPr>
        <w:t>í</w:t>
      </w:r>
      <w:r w:rsidRPr="006F0FFA">
        <w:rPr>
          <w:sz w:val="24"/>
          <w:szCs w:val="24"/>
        </w:rPr>
        <w:t>hat do</w:t>
      </w:r>
      <w:r>
        <w:rPr>
          <w:sz w:val="24"/>
          <w:szCs w:val="24"/>
        </w:rPr>
        <w:t xml:space="preserve"> </w:t>
      </w:r>
      <w:r w:rsidRPr="006F0FFA">
        <w:rPr>
          <w:sz w:val="24"/>
          <w:szCs w:val="24"/>
        </w:rPr>
        <w:t>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e ropn</w:t>
      </w:r>
      <w:r w:rsidRPr="006F0FFA">
        <w:rPr>
          <w:rFonts w:hint="eastAsia"/>
          <w:sz w:val="24"/>
          <w:szCs w:val="24"/>
        </w:rPr>
        <w:t>ý</w:t>
      </w:r>
      <w:r w:rsidRPr="006F0FFA">
        <w:rPr>
          <w:sz w:val="24"/>
          <w:szCs w:val="24"/>
        </w:rPr>
        <w:t>ch l</w:t>
      </w:r>
      <w:r w:rsidRPr="006F0FFA">
        <w:rPr>
          <w:rFonts w:hint="eastAsia"/>
          <w:sz w:val="24"/>
          <w:szCs w:val="24"/>
        </w:rPr>
        <w:t>á</w:t>
      </w:r>
      <w:r w:rsidRPr="006F0FFA">
        <w:rPr>
          <w:sz w:val="24"/>
          <w:szCs w:val="24"/>
        </w:rPr>
        <w:t>tek o kapacit</w:t>
      </w:r>
      <w:r w:rsidRPr="006F0FFA">
        <w:rPr>
          <w:rFonts w:hint="eastAsia"/>
          <w:sz w:val="24"/>
          <w:szCs w:val="24"/>
        </w:rPr>
        <w:t>ě</w:t>
      </w:r>
      <w:r w:rsidRPr="006F0FFA">
        <w:rPr>
          <w:sz w:val="24"/>
          <w:szCs w:val="24"/>
        </w:rPr>
        <w:t xml:space="preserve"> 10 l/s, kde bude doch</w:t>
      </w:r>
      <w:r w:rsidRPr="006F0FFA">
        <w:rPr>
          <w:rFonts w:hint="eastAsia"/>
          <w:sz w:val="24"/>
          <w:szCs w:val="24"/>
        </w:rPr>
        <w:t>á</w:t>
      </w:r>
      <w:r w:rsidRPr="006F0FFA">
        <w:rPr>
          <w:sz w:val="24"/>
          <w:szCs w:val="24"/>
        </w:rPr>
        <w:t>zet k p</w:t>
      </w:r>
      <w:r w:rsidRPr="006F0FFA">
        <w:rPr>
          <w:rFonts w:hint="eastAsia"/>
          <w:sz w:val="24"/>
          <w:szCs w:val="24"/>
        </w:rPr>
        <w:t>ř</w:t>
      </w:r>
      <w:r w:rsidRPr="006F0FFA">
        <w:rPr>
          <w:sz w:val="24"/>
          <w:szCs w:val="24"/>
        </w:rPr>
        <w:t>ed</w:t>
      </w:r>
      <w:r w:rsidRPr="006F0FFA">
        <w:rPr>
          <w:rFonts w:hint="eastAsia"/>
          <w:sz w:val="24"/>
          <w:szCs w:val="24"/>
        </w:rPr>
        <w:t>č</w:t>
      </w:r>
      <w:r w:rsidRPr="006F0FFA">
        <w:rPr>
          <w:sz w:val="24"/>
          <w:szCs w:val="24"/>
        </w:rPr>
        <w:t>i</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w:t>
      </w:r>
      <w:r w:rsidRPr="006F0FFA">
        <w:rPr>
          <w:rFonts w:hint="eastAsia"/>
          <w:sz w:val="24"/>
          <w:szCs w:val="24"/>
        </w:rPr>
        <w:t>í</w:t>
      </w:r>
      <w:r w:rsidRPr="006F0FFA">
        <w:rPr>
          <w:sz w:val="24"/>
          <w:szCs w:val="24"/>
        </w:rPr>
        <w:t xml:space="preserve"> sr</w:t>
      </w:r>
      <w:r w:rsidRPr="006F0FFA">
        <w:rPr>
          <w:rFonts w:hint="eastAsia"/>
          <w:sz w:val="24"/>
          <w:szCs w:val="24"/>
        </w:rPr>
        <w:t>áž</w:t>
      </w:r>
      <w:r w:rsidRPr="006F0FFA">
        <w:rPr>
          <w:sz w:val="24"/>
          <w:szCs w:val="24"/>
        </w:rPr>
        <w:t>kov</w:t>
      </w:r>
      <w:r w:rsidRPr="006F0FFA">
        <w:rPr>
          <w:rFonts w:hint="eastAsia"/>
          <w:sz w:val="24"/>
          <w:szCs w:val="24"/>
        </w:rPr>
        <w:t>ý</w:t>
      </w:r>
      <w:r w:rsidRPr="006F0FFA">
        <w:rPr>
          <w:sz w:val="24"/>
          <w:szCs w:val="24"/>
        </w:rPr>
        <w:t>ch vod na hodnotu</w:t>
      </w:r>
      <w:r>
        <w:rPr>
          <w:sz w:val="24"/>
          <w:szCs w:val="24"/>
        </w:rPr>
        <w:t xml:space="preserve"> </w:t>
      </w:r>
      <w:r w:rsidRPr="006F0FFA">
        <w:rPr>
          <w:sz w:val="24"/>
          <w:szCs w:val="24"/>
        </w:rPr>
        <w:t>max. 5,0 mg/l. Sou</w:t>
      </w:r>
      <w:r w:rsidRPr="006F0FFA">
        <w:rPr>
          <w:rFonts w:hint="eastAsia"/>
          <w:sz w:val="24"/>
          <w:szCs w:val="24"/>
        </w:rPr>
        <w:t>č</w:t>
      </w:r>
      <w:r w:rsidRPr="006F0FFA">
        <w:rPr>
          <w:sz w:val="24"/>
          <w:szCs w:val="24"/>
        </w:rPr>
        <w:t>asn</w:t>
      </w:r>
      <w:r w:rsidRPr="006F0FFA">
        <w:rPr>
          <w:rFonts w:hint="eastAsia"/>
          <w:sz w:val="24"/>
          <w:szCs w:val="24"/>
        </w:rPr>
        <w:t>ě</w:t>
      </w:r>
      <w:r w:rsidRPr="006F0FFA">
        <w:rPr>
          <w:sz w:val="24"/>
          <w:szCs w:val="24"/>
        </w:rPr>
        <w:t xml:space="preserve"> bude doch</w:t>
      </w:r>
      <w:r w:rsidRPr="006F0FFA">
        <w:rPr>
          <w:rFonts w:hint="eastAsia"/>
          <w:sz w:val="24"/>
          <w:szCs w:val="24"/>
        </w:rPr>
        <w:t>á</w:t>
      </w:r>
      <w:r w:rsidRPr="006F0FFA">
        <w:rPr>
          <w:sz w:val="24"/>
          <w:szCs w:val="24"/>
        </w:rPr>
        <w:t>zet k separaci p</w:t>
      </w:r>
      <w:r w:rsidRPr="006F0FFA">
        <w:rPr>
          <w:rFonts w:hint="eastAsia"/>
          <w:sz w:val="24"/>
          <w:szCs w:val="24"/>
        </w:rPr>
        <w:t>ří</w:t>
      </w:r>
      <w:r w:rsidRPr="006F0FFA">
        <w:rPr>
          <w:sz w:val="24"/>
          <w:szCs w:val="24"/>
        </w:rPr>
        <w:t>padn</w:t>
      </w:r>
      <w:r w:rsidRPr="006F0FFA">
        <w:rPr>
          <w:rFonts w:hint="eastAsia"/>
          <w:sz w:val="24"/>
          <w:szCs w:val="24"/>
        </w:rPr>
        <w:t>ý</w:t>
      </w:r>
      <w:r w:rsidRPr="006F0FFA">
        <w:rPr>
          <w:sz w:val="24"/>
          <w:szCs w:val="24"/>
        </w:rPr>
        <w:t>ch plovouc</w:t>
      </w:r>
      <w:r w:rsidRPr="006F0FFA">
        <w:rPr>
          <w:rFonts w:hint="eastAsia"/>
          <w:sz w:val="24"/>
          <w:szCs w:val="24"/>
        </w:rPr>
        <w:t>í</w:t>
      </w:r>
      <w:r w:rsidRPr="006F0FFA">
        <w:rPr>
          <w:sz w:val="24"/>
          <w:szCs w:val="24"/>
        </w:rPr>
        <w:t>ch ne</w:t>
      </w:r>
      <w:r w:rsidRPr="006F0FFA">
        <w:rPr>
          <w:rFonts w:hint="eastAsia"/>
          <w:sz w:val="24"/>
          <w:szCs w:val="24"/>
        </w:rPr>
        <w:t>č</w:t>
      </w:r>
      <w:r w:rsidRPr="006F0FFA">
        <w:rPr>
          <w:sz w:val="24"/>
          <w:szCs w:val="24"/>
        </w:rPr>
        <w:t>istot, kter</w:t>
      </w:r>
      <w:r w:rsidRPr="006F0FFA">
        <w:rPr>
          <w:rFonts w:hint="eastAsia"/>
          <w:sz w:val="24"/>
          <w:szCs w:val="24"/>
        </w:rPr>
        <w:t>é</w:t>
      </w:r>
      <w:r w:rsidRPr="006F0FFA">
        <w:rPr>
          <w:sz w:val="24"/>
          <w:szCs w:val="24"/>
        </w:rPr>
        <w:t xml:space="preserve"> by mohly</w:t>
      </w:r>
      <w:r>
        <w:rPr>
          <w:sz w:val="24"/>
          <w:szCs w:val="24"/>
        </w:rPr>
        <w:t xml:space="preserve"> </w:t>
      </w:r>
      <w:r w:rsidRPr="006F0FFA">
        <w:rPr>
          <w:sz w:val="24"/>
          <w:szCs w:val="24"/>
        </w:rPr>
        <w:t>negativn</w:t>
      </w:r>
      <w:r w:rsidRPr="006F0FFA">
        <w:rPr>
          <w:rFonts w:hint="eastAsia"/>
          <w:sz w:val="24"/>
          <w:szCs w:val="24"/>
        </w:rPr>
        <w:t>ě</w:t>
      </w:r>
      <w:r w:rsidRPr="006F0FFA">
        <w:rPr>
          <w:sz w:val="24"/>
          <w:szCs w:val="24"/>
        </w:rPr>
        <w:t xml:space="preserve"> ovlivnit funkci nerezov</w:t>
      </w:r>
      <w:r w:rsidRPr="006F0FFA">
        <w:rPr>
          <w:rFonts w:hint="eastAsia"/>
          <w:sz w:val="24"/>
          <w:szCs w:val="24"/>
        </w:rPr>
        <w:t>é</w:t>
      </w:r>
      <w:r w:rsidRPr="006F0FFA">
        <w:rPr>
          <w:sz w:val="24"/>
          <w:szCs w:val="24"/>
        </w:rPr>
        <w:t>ho v</w:t>
      </w:r>
      <w:r w:rsidRPr="006F0FFA">
        <w:rPr>
          <w:rFonts w:hint="eastAsia"/>
          <w:sz w:val="24"/>
          <w:szCs w:val="24"/>
        </w:rPr>
        <w:t>í</w:t>
      </w:r>
      <w:r w:rsidRPr="006F0FFA">
        <w:rPr>
          <w:sz w:val="24"/>
          <w:szCs w:val="24"/>
        </w:rPr>
        <w:t>rov</w:t>
      </w:r>
      <w:r w:rsidRPr="006F0FFA">
        <w:rPr>
          <w:rFonts w:hint="eastAsia"/>
          <w:sz w:val="24"/>
          <w:szCs w:val="24"/>
        </w:rPr>
        <w:t>é</w:t>
      </w:r>
      <w:r w:rsidRPr="006F0FFA">
        <w:rPr>
          <w:sz w:val="24"/>
          <w:szCs w:val="24"/>
        </w:rPr>
        <w:t>ho ventilu um</w:t>
      </w:r>
      <w:r w:rsidRPr="006F0FFA">
        <w:rPr>
          <w:rFonts w:hint="eastAsia"/>
          <w:sz w:val="24"/>
          <w:szCs w:val="24"/>
        </w:rPr>
        <w:t>í</w:t>
      </w:r>
      <w:r w:rsidRPr="006F0FFA">
        <w:rPr>
          <w:sz w:val="24"/>
          <w:szCs w:val="24"/>
        </w:rPr>
        <w:t>st</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ho za 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em v prefabrikovan</w:t>
      </w:r>
      <w:r w:rsidRPr="006F0FFA">
        <w:rPr>
          <w:rFonts w:hint="eastAsia"/>
          <w:sz w:val="24"/>
          <w:szCs w:val="24"/>
        </w:rPr>
        <w:t>é</w:t>
      </w:r>
      <w:r w:rsidRPr="006F0FFA">
        <w:rPr>
          <w:sz w:val="24"/>
          <w:szCs w:val="24"/>
        </w:rPr>
        <w:t xml:space="preserve"> </w:t>
      </w:r>
      <w:r w:rsidRPr="006F0FFA">
        <w:rPr>
          <w:rFonts w:hint="eastAsia"/>
          <w:sz w:val="24"/>
          <w:szCs w:val="24"/>
        </w:rPr>
        <w:t>š</w:t>
      </w:r>
      <w:r w:rsidRPr="006F0FFA">
        <w:rPr>
          <w:sz w:val="24"/>
          <w:szCs w:val="24"/>
        </w:rPr>
        <w:t>acht</w:t>
      </w:r>
      <w:r w:rsidRPr="006F0FFA">
        <w:rPr>
          <w:rFonts w:hint="eastAsia"/>
          <w:sz w:val="24"/>
          <w:szCs w:val="24"/>
        </w:rPr>
        <w:t>ě</w:t>
      </w:r>
      <w:r>
        <w:rPr>
          <w:sz w:val="24"/>
          <w:szCs w:val="24"/>
        </w:rPr>
        <w:t xml:space="preserve"> </w:t>
      </w:r>
      <w:r w:rsidRPr="006F0FFA">
        <w:rPr>
          <w:sz w:val="24"/>
          <w:szCs w:val="24"/>
        </w:rPr>
        <w:t>DN 1000 mm. Ventil bude zaji</w:t>
      </w:r>
      <w:r w:rsidRPr="006F0FFA">
        <w:rPr>
          <w:rFonts w:hint="eastAsia"/>
          <w:sz w:val="24"/>
          <w:szCs w:val="24"/>
        </w:rPr>
        <w:t>šť</w:t>
      </w:r>
      <w:r w:rsidRPr="006F0FFA">
        <w:rPr>
          <w:sz w:val="24"/>
          <w:szCs w:val="24"/>
        </w:rPr>
        <w:t>ovat regulaci pr</w:t>
      </w:r>
      <w:r w:rsidRPr="006F0FFA">
        <w:rPr>
          <w:rFonts w:hint="eastAsia"/>
          <w:sz w:val="24"/>
          <w:szCs w:val="24"/>
        </w:rPr>
        <w:t>ů</w:t>
      </w:r>
      <w:r w:rsidRPr="006F0FFA">
        <w:rPr>
          <w:sz w:val="24"/>
          <w:szCs w:val="24"/>
        </w:rPr>
        <w:t>toku na hodnotu 0,9 l/s. Potrub</w:t>
      </w:r>
      <w:r w:rsidRPr="006F0FFA">
        <w:rPr>
          <w:rFonts w:hint="eastAsia"/>
          <w:sz w:val="24"/>
          <w:szCs w:val="24"/>
        </w:rPr>
        <w:t>í</w:t>
      </w:r>
      <w:r w:rsidRPr="006F0FFA">
        <w:rPr>
          <w:sz w:val="24"/>
          <w:szCs w:val="24"/>
        </w:rPr>
        <w:t xml:space="preserve"> DN 200 mm odtoku</w:t>
      </w:r>
      <w:r>
        <w:rPr>
          <w:sz w:val="24"/>
          <w:szCs w:val="24"/>
        </w:rPr>
        <w:t xml:space="preserve"> </w:t>
      </w:r>
      <w:r w:rsidRPr="006F0FFA">
        <w:rPr>
          <w:sz w:val="24"/>
          <w:szCs w:val="24"/>
        </w:rPr>
        <w:t>z regula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achty bude 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 xml:space="preserve">no do dna </w:t>
      </w:r>
      <w:r w:rsidRPr="006F0FFA">
        <w:rPr>
          <w:rFonts w:hint="eastAsia"/>
          <w:sz w:val="24"/>
          <w:szCs w:val="24"/>
        </w:rPr>
        <w:t>š</w:t>
      </w:r>
      <w:r w:rsidRPr="006F0FFA">
        <w:rPr>
          <w:sz w:val="24"/>
          <w:szCs w:val="24"/>
        </w:rPr>
        <w:t>achty S2 navr</w:t>
      </w:r>
      <w:r w:rsidRPr="006F0FFA">
        <w:rPr>
          <w:rFonts w:hint="eastAsia"/>
          <w:sz w:val="24"/>
          <w:szCs w:val="24"/>
        </w:rPr>
        <w:t>ž</w:t>
      </w:r>
      <w:r w:rsidRPr="006F0FFA">
        <w:rPr>
          <w:sz w:val="24"/>
          <w:szCs w:val="24"/>
        </w:rPr>
        <w:t>en</w:t>
      </w:r>
      <w:r w:rsidRPr="006F0FFA">
        <w:rPr>
          <w:rFonts w:hint="eastAsia"/>
          <w:sz w:val="24"/>
          <w:szCs w:val="24"/>
        </w:rPr>
        <w:t>é</w:t>
      </w:r>
      <w:r w:rsidRPr="006F0FFA">
        <w:rPr>
          <w:sz w:val="24"/>
          <w:szCs w:val="24"/>
        </w:rPr>
        <w:t xml:space="preserve"> jednotn</w:t>
      </w:r>
      <w:r w:rsidRPr="006F0FFA">
        <w:rPr>
          <w:rFonts w:hint="eastAsia"/>
          <w:sz w:val="24"/>
          <w:szCs w:val="24"/>
        </w:rPr>
        <w:t>é</w:t>
      </w:r>
      <w:r w:rsidRPr="006F0FFA">
        <w:rPr>
          <w:sz w:val="24"/>
          <w:szCs w:val="24"/>
        </w:rPr>
        <w:t xml:space="preserve"> 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pojky.</w:t>
      </w:r>
    </w:p>
    <w:p w14:paraId="74DADDEF" w14:textId="77777777" w:rsidR="006F0FFA" w:rsidRPr="00686EFE" w:rsidRDefault="006F0FFA" w:rsidP="006F0FFA">
      <w:pPr>
        <w:pStyle w:val="KK2Normln"/>
      </w:pPr>
    </w:p>
    <w:p w14:paraId="50DA6496" w14:textId="334B8FDD" w:rsidR="0030530F" w:rsidRPr="00686EFE" w:rsidRDefault="0030530F" w:rsidP="006F0FFA">
      <w:pPr>
        <w:pStyle w:val="KK2Normln"/>
        <w:rPr>
          <w:u w:val="single"/>
        </w:rPr>
      </w:pPr>
      <w:r w:rsidRPr="00686EFE">
        <w:rPr>
          <w:u w:val="single"/>
        </w:rPr>
        <w:t>Přeložka bodového vsaku</w:t>
      </w:r>
    </w:p>
    <w:p w14:paraId="6551BF2F" w14:textId="77777777" w:rsidR="0030530F" w:rsidRPr="00686EFE" w:rsidRDefault="0030530F" w:rsidP="002733E1">
      <w:pPr>
        <w:pStyle w:val="KK2Normln"/>
      </w:pPr>
      <w:r w:rsidRPr="00686EFE">
        <w:tab/>
        <w:t xml:space="preserve">Stávající bodový </w:t>
      </w:r>
      <w:proofErr w:type="gramStart"/>
      <w:r w:rsidRPr="00686EFE">
        <w:t>vsak</w:t>
      </w:r>
      <w:proofErr w:type="gramEnd"/>
      <w:r w:rsidRPr="00686EFE">
        <w:t xml:space="preserve"> drenáží opěrné zdi se nachází v kolizi se západní částí objektu parkovacího domu. </w:t>
      </w:r>
      <w:proofErr w:type="gramStart"/>
      <w:r w:rsidRPr="00686EFE">
        <w:t>Vsak</w:t>
      </w:r>
      <w:proofErr w:type="gramEnd"/>
      <w:r w:rsidRPr="00686EFE">
        <w:t xml:space="preserve"> byl realizován z prefabrikovaných šachtových skruží a přívodního potrubí z PVC DN 150 mm. Z výše popsaných důvodů je nutné prvek přeložit mimo stavbu.</w:t>
      </w:r>
    </w:p>
    <w:p w14:paraId="0C204F1C" w14:textId="77777777" w:rsidR="0030530F" w:rsidRPr="00686EFE" w:rsidRDefault="0030530F" w:rsidP="002733E1">
      <w:pPr>
        <w:pStyle w:val="KK2Normln"/>
      </w:pPr>
      <w:r w:rsidRPr="00686EFE">
        <w:tab/>
        <w:t xml:space="preserve">Navržená přeložka bodového vsaku bude realizována z prefabrikovaných šachtových skruží s poplastovanými ocelovými stupadly. Skruže budou založeny na loži z kameniva fr. 32-63 mm, </w:t>
      </w:r>
      <w:proofErr w:type="spellStart"/>
      <w:r w:rsidRPr="00686EFE">
        <w:t>tl</w:t>
      </w:r>
      <w:proofErr w:type="spellEnd"/>
      <w:r w:rsidRPr="00686EFE">
        <w:t xml:space="preserve">. 300 mm, které bude propojeno s propustnými zeminami. Zastropení bude provedeno šachtovým </w:t>
      </w:r>
      <w:proofErr w:type="spellStart"/>
      <w:r w:rsidRPr="00686EFE">
        <w:t>konusem</w:t>
      </w:r>
      <w:proofErr w:type="spellEnd"/>
      <w:r w:rsidRPr="00686EFE">
        <w:t xml:space="preserve"> s poklopem DN 600 mm B125 bez odvětrání, v úrovni upraveného terénu. V blízkosti poklopu bude osazena trasovací tyč s betonovou patkou. Prostup pro </w:t>
      </w:r>
      <w:proofErr w:type="spellStart"/>
      <w:r w:rsidRPr="00686EFE">
        <w:t>nátokové</w:t>
      </w:r>
      <w:proofErr w:type="spellEnd"/>
      <w:r w:rsidRPr="00686EFE">
        <w:t xml:space="preserve"> potrubí z PVC KG DN 150 mm SN</w:t>
      </w:r>
      <w:proofErr w:type="gramStart"/>
      <w:r w:rsidRPr="00686EFE">
        <w:t xml:space="preserve">8,   </w:t>
      </w:r>
      <w:proofErr w:type="gramEnd"/>
      <w:r w:rsidRPr="00686EFE">
        <w:t xml:space="preserve">         dl. 5,0 m, bude odvrtán na stavbě. Propojení se stávajícím potrubím drenáže bude provedeno vhodnou tvarovkou.</w:t>
      </w:r>
    </w:p>
    <w:p w14:paraId="457986A3" w14:textId="04438926" w:rsidR="0030530F" w:rsidRPr="00686EFE" w:rsidRDefault="0030530F" w:rsidP="002733E1">
      <w:pPr>
        <w:pStyle w:val="KK2Normln"/>
      </w:pPr>
      <w:r w:rsidRPr="00686EFE">
        <w:rPr>
          <w:u w:val="single"/>
        </w:rPr>
        <w:t xml:space="preserve">Odvodnění ulice Starokolínská </w:t>
      </w:r>
    </w:p>
    <w:p w14:paraId="622EEE29" w14:textId="77777777" w:rsidR="0030530F" w:rsidRPr="00686EFE" w:rsidRDefault="0030530F" w:rsidP="002733E1">
      <w:pPr>
        <w:pStyle w:val="KK2Normln"/>
      </w:pPr>
      <w:r w:rsidRPr="00686EFE">
        <w:t xml:space="preserve">V současné době postrádá úsek komunikace pro výstavby chodníku a parkovacích stání v ulici Starokolínská odvodnění srážkových vod. Srážkové vody z komunikací budou odváděny do bodových vsaků, propojených do 3. sekcí bezpečnostními přelivy pod parkovacími stáními. Stání budou </w:t>
      </w:r>
      <w:proofErr w:type="gramStart"/>
      <w:r w:rsidRPr="00686EFE">
        <w:t>provedeny</w:t>
      </w:r>
      <w:proofErr w:type="gramEnd"/>
      <w:r w:rsidRPr="00686EFE">
        <w:t xml:space="preserve"> z vegetační dlažby pro </w:t>
      </w:r>
      <w:proofErr w:type="gramStart"/>
      <w:r w:rsidRPr="00686EFE">
        <w:t>vsak</w:t>
      </w:r>
      <w:proofErr w:type="gramEnd"/>
      <w:r w:rsidRPr="00686EFE">
        <w:t xml:space="preserve"> vod do podloží. V případě </w:t>
      </w:r>
      <w:proofErr w:type="spellStart"/>
      <w:r w:rsidRPr="00686EFE">
        <w:t>zakolmatování</w:t>
      </w:r>
      <w:proofErr w:type="spellEnd"/>
      <w:r w:rsidRPr="00686EFE">
        <w:t xml:space="preserve"> spár dlažby budou parkovací plochy vyspádovány do zatravněných ploch vybavených uličními </w:t>
      </w:r>
      <w:proofErr w:type="spellStart"/>
      <w:r w:rsidRPr="00686EFE">
        <w:t>vpustmi</w:t>
      </w:r>
      <w:proofErr w:type="spellEnd"/>
      <w:r w:rsidRPr="00686EFE">
        <w:t xml:space="preserve"> – bezpečnostními přelivy zaústěnými do bodových vsaků. Na potrubí přípojek a přelivů budou osazeny plastové revizní šachty DN 400 mm a ŽB prefabrikované bodové vsaky DN 2500 mm s perforací stěn. </w:t>
      </w:r>
    </w:p>
    <w:p w14:paraId="3D7377A8" w14:textId="77777777" w:rsidR="0030530F" w:rsidRPr="00686EFE" w:rsidRDefault="0030530F" w:rsidP="002733E1">
      <w:pPr>
        <w:pStyle w:val="KK2Normln"/>
      </w:pPr>
      <w:r w:rsidRPr="00686EFE">
        <w:t xml:space="preserve">Upozorňuji na nevhodný způsob likvidace vod střechy objektu čp. 975. Trávník v současné době plošně nevyhovuje a dochází k odtoku vod na komunikaci. Vsakování srážek z čp. 975 spadá pod majitele objektu nádražní budovy. Napojení do navržených přípojek obrubníkových vpustí je nepřípustné. </w:t>
      </w:r>
    </w:p>
    <w:p w14:paraId="11C23CEE" w14:textId="77777777" w:rsidR="0030530F" w:rsidRPr="00686EFE" w:rsidRDefault="0030530F" w:rsidP="002733E1">
      <w:pPr>
        <w:pStyle w:val="KK2Normln"/>
      </w:pPr>
      <w:r w:rsidRPr="00686EFE">
        <w:lastRenderedPageBreak/>
        <w:t xml:space="preserve">  Bodové vsaky BV1-BV4 budou odvodňovat vpusti odvodňovací obruby a liniový žlab 2. Potrubí přípojek a bezpečnostních přelivů vsaků jsou navrženy z plnostěnného </w:t>
      </w:r>
      <w:proofErr w:type="spellStart"/>
      <w:r w:rsidRPr="00686EFE">
        <w:t>nepěněného</w:t>
      </w:r>
      <w:proofErr w:type="spellEnd"/>
      <w:r w:rsidRPr="00686EFE">
        <w:t xml:space="preserve"> PVC KG DN 150 mm SN10, celkové délky 110,0 m. Na potrubí budou osazeny plastové revizní šachty DN 400 mm. </w:t>
      </w:r>
    </w:p>
    <w:p w14:paraId="63A82238" w14:textId="77777777" w:rsidR="0030530F" w:rsidRPr="00686EFE" w:rsidRDefault="0030530F" w:rsidP="002733E1">
      <w:pPr>
        <w:pStyle w:val="KK2Normln"/>
      </w:pPr>
      <w:r w:rsidRPr="00686EFE">
        <w:t xml:space="preserve">  Bodové vsaky BV5-BV6 budou odvodňovat vpust liniové obruby. Potrubí přípojek a bezpečnostních přelivů vsaků jsou navrženy z plnostěnného </w:t>
      </w:r>
      <w:proofErr w:type="spellStart"/>
      <w:r w:rsidRPr="00686EFE">
        <w:t>nepěněného</w:t>
      </w:r>
      <w:proofErr w:type="spellEnd"/>
      <w:r w:rsidRPr="00686EFE">
        <w:t xml:space="preserve"> PVC KG DN 150 mm SN10, celkové délky 30,0 m. </w:t>
      </w:r>
    </w:p>
    <w:p w14:paraId="44359B2E" w14:textId="77777777" w:rsidR="0030530F" w:rsidRPr="00686EFE" w:rsidRDefault="0030530F" w:rsidP="002733E1">
      <w:pPr>
        <w:pStyle w:val="KK2Normln"/>
      </w:pPr>
      <w:r w:rsidRPr="00686EFE">
        <w:t xml:space="preserve">  Bodové vsaky BV7-BV8 budou odvodňovat vpusti liniové odvodňovací obruby a liniový žlab 3. Potrubí přípojek a bezpečnostních přelivů vsaků jsou navrženy z plnostěnného </w:t>
      </w:r>
      <w:proofErr w:type="spellStart"/>
      <w:r w:rsidRPr="00686EFE">
        <w:t>nepěněného</w:t>
      </w:r>
      <w:proofErr w:type="spellEnd"/>
      <w:r w:rsidRPr="00686EFE">
        <w:t xml:space="preserve"> PVC KG       DN 150 mm SN10, celkové délky 83,0 m. Na potrubí budou osazeny plastové revizní šachty DN 400 mm. </w:t>
      </w:r>
    </w:p>
    <w:p w14:paraId="7D124503" w14:textId="44E8F566" w:rsidR="00E86FEE" w:rsidRPr="00686EFE" w:rsidRDefault="0030530F" w:rsidP="002733E1">
      <w:pPr>
        <w:pStyle w:val="KK2Normln"/>
      </w:pPr>
      <w:r w:rsidRPr="00686EFE">
        <w:t>Křížení komunikace bude prováděno otevřeným výkopem.</w:t>
      </w:r>
    </w:p>
    <w:p w14:paraId="73DAB2CB" w14:textId="77777777" w:rsidR="00246538" w:rsidRPr="00EF1E3F" w:rsidRDefault="00246538" w:rsidP="002733E1">
      <w:pPr>
        <w:pStyle w:val="KK2Normln"/>
        <w:rPr>
          <w:color w:val="FF0000"/>
          <w:highlight w:val="red"/>
        </w:rPr>
      </w:pPr>
    </w:p>
    <w:p w14:paraId="767FBF8B" w14:textId="77777777" w:rsidR="00686EFE" w:rsidRPr="00CF478C" w:rsidRDefault="00686EFE" w:rsidP="002733E1">
      <w:pPr>
        <w:pStyle w:val="KK2Normln"/>
        <w:rPr>
          <w:u w:val="single"/>
        </w:rPr>
      </w:pPr>
      <w:r w:rsidRPr="00CF478C">
        <w:rPr>
          <w:u w:val="single"/>
        </w:rPr>
        <w:t>Retenční nádrž</w:t>
      </w:r>
    </w:p>
    <w:p w14:paraId="4BBF4F27" w14:textId="77777777" w:rsidR="00686EFE" w:rsidRPr="00CF478C" w:rsidRDefault="00686EFE" w:rsidP="00CF478C">
      <w:pPr>
        <w:pStyle w:val="KKVpis8a11cm"/>
        <w:rPr>
          <w:sz w:val="24"/>
          <w:szCs w:val="24"/>
        </w:rPr>
      </w:pPr>
      <w:r w:rsidRPr="00CF478C">
        <w:rPr>
          <w:sz w:val="24"/>
          <w:szCs w:val="24"/>
        </w:rPr>
        <w:t>Reten</w:t>
      </w:r>
      <w:r w:rsidRPr="00CF478C">
        <w:rPr>
          <w:rFonts w:hint="eastAsia"/>
          <w:sz w:val="24"/>
          <w:szCs w:val="24"/>
        </w:rPr>
        <w:t>č</w:t>
      </w:r>
      <w:r w:rsidRPr="00CF478C">
        <w:rPr>
          <w:sz w:val="24"/>
          <w:szCs w:val="24"/>
        </w:rPr>
        <w:t>n</w:t>
      </w:r>
      <w:r w:rsidRPr="00CF478C">
        <w:rPr>
          <w:rFonts w:hint="eastAsia"/>
          <w:sz w:val="24"/>
          <w:szCs w:val="24"/>
        </w:rPr>
        <w:t>í</w:t>
      </w:r>
      <w:r w:rsidRPr="00CF478C">
        <w:rPr>
          <w:sz w:val="24"/>
          <w:szCs w:val="24"/>
        </w:rPr>
        <w:t xml:space="preserv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je navr</w:t>
      </w:r>
      <w:r w:rsidRPr="00CF478C">
        <w:rPr>
          <w:rFonts w:hint="eastAsia"/>
          <w:sz w:val="24"/>
          <w:szCs w:val="24"/>
        </w:rPr>
        <w:t>ž</w:t>
      </w:r>
      <w:r w:rsidRPr="00CF478C">
        <w:rPr>
          <w:sz w:val="24"/>
          <w:szCs w:val="24"/>
        </w:rPr>
        <w:t>ena jako skl</w:t>
      </w:r>
      <w:r w:rsidRPr="00CF478C">
        <w:rPr>
          <w:rFonts w:hint="eastAsia"/>
          <w:sz w:val="24"/>
          <w:szCs w:val="24"/>
        </w:rPr>
        <w:t>á</w:t>
      </w:r>
      <w:r w:rsidRPr="00CF478C">
        <w:rPr>
          <w:sz w:val="24"/>
          <w:szCs w:val="24"/>
        </w:rPr>
        <w:t>dan</w:t>
      </w:r>
      <w:r w:rsidRPr="00CF478C">
        <w:rPr>
          <w:rFonts w:hint="eastAsia"/>
          <w:sz w:val="24"/>
          <w:szCs w:val="24"/>
        </w:rPr>
        <w:t>á</w:t>
      </w:r>
      <w:r w:rsidRPr="00CF478C">
        <w:rPr>
          <w:sz w:val="24"/>
          <w:szCs w:val="24"/>
        </w:rPr>
        <w:t xml:space="preserve"> r</w:t>
      </w:r>
      <w:r w:rsidRPr="00CF478C">
        <w:rPr>
          <w:rFonts w:hint="eastAsia"/>
          <w:sz w:val="24"/>
          <w:szCs w:val="24"/>
        </w:rPr>
        <w:t>á</w:t>
      </w:r>
      <w:r w:rsidRPr="00CF478C">
        <w:rPr>
          <w:sz w:val="24"/>
          <w:szCs w:val="24"/>
        </w:rPr>
        <w:t>mov</w:t>
      </w:r>
      <w:r w:rsidRPr="00CF478C">
        <w:rPr>
          <w:rFonts w:hint="eastAsia"/>
          <w:sz w:val="24"/>
          <w:szCs w:val="24"/>
        </w:rPr>
        <w:t>á</w:t>
      </w:r>
      <w:r w:rsidRPr="00CF478C">
        <w:rPr>
          <w:sz w:val="24"/>
          <w:szCs w:val="24"/>
        </w:rPr>
        <w:t xml:space="preserve"> prefabrikovan</w:t>
      </w:r>
      <w:r w:rsidRPr="00CF478C">
        <w:rPr>
          <w:rFonts w:hint="eastAsia"/>
          <w:sz w:val="24"/>
          <w:szCs w:val="24"/>
        </w:rPr>
        <w:t>á</w:t>
      </w:r>
      <w:r w:rsidRPr="00CF478C">
        <w:rPr>
          <w:sz w:val="24"/>
          <w:szCs w:val="24"/>
        </w:rPr>
        <w:t xml:space="preserv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s koncov</w:t>
      </w:r>
      <w:r w:rsidRPr="00CF478C">
        <w:rPr>
          <w:rFonts w:hint="eastAsia"/>
          <w:sz w:val="24"/>
          <w:szCs w:val="24"/>
        </w:rPr>
        <w:t>ý</w:t>
      </w:r>
      <w:r w:rsidRPr="00CF478C">
        <w:rPr>
          <w:sz w:val="24"/>
          <w:szCs w:val="24"/>
        </w:rPr>
        <w:t xml:space="preserve">mi </w:t>
      </w:r>
      <w:r w:rsidRPr="00CF478C">
        <w:rPr>
          <w:rFonts w:hint="eastAsia"/>
          <w:sz w:val="24"/>
          <w:szCs w:val="24"/>
        </w:rPr>
        <w:t>č</w:t>
      </w:r>
      <w:r w:rsidRPr="00CF478C">
        <w:rPr>
          <w:sz w:val="24"/>
          <w:szCs w:val="24"/>
        </w:rPr>
        <w:t>ely o</w:t>
      </w:r>
    </w:p>
    <w:p w14:paraId="054C6B3B" w14:textId="77777777" w:rsidR="00686EFE" w:rsidRPr="00CF478C" w:rsidRDefault="00686EFE" w:rsidP="00CF478C">
      <w:pPr>
        <w:pStyle w:val="KKVpis8a11cm"/>
        <w:rPr>
          <w:sz w:val="24"/>
          <w:szCs w:val="24"/>
        </w:rPr>
      </w:pPr>
      <w:r w:rsidRPr="00CF478C">
        <w:rPr>
          <w:sz w:val="24"/>
          <w:szCs w:val="24"/>
        </w:rPr>
        <w:t>celkov</w:t>
      </w:r>
      <w:r w:rsidRPr="00CF478C">
        <w:rPr>
          <w:rFonts w:hint="eastAsia"/>
          <w:sz w:val="24"/>
          <w:szCs w:val="24"/>
        </w:rPr>
        <w:t>ý</w:t>
      </w:r>
      <w:r w:rsidRPr="00CF478C">
        <w:rPr>
          <w:sz w:val="24"/>
          <w:szCs w:val="24"/>
        </w:rPr>
        <w:t>ch vn</w:t>
      </w:r>
      <w:r w:rsidRPr="00CF478C">
        <w:rPr>
          <w:rFonts w:hint="eastAsia"/>
          <w:sz w:val="24"/>
          <w:szCs w:val="24"/>
        </w:rPr>
        <w:t>ě</w:t>
      </w:r>
      <w:r w:rsidRPr="00CF478C">
        <w:rPr>
          <w:sz w:val="24"/>
          <w:szCs w:val="24"/>
        </w:rPr>
        <w:t>j</w:t>
      </w:r>
      <w:r w:rsidRPr="00CF478C">
        <w:rPr>
          <w:rFonts w:hint="eastAsia"/>
          <w:sz w:val="24"/>
          <w:szCs w:val="24"/>
        </w:rPr>
        <w:t>ší</w:t>
      </w:r>
      <w:r w:rsidRPr="00CF478C">
        <w:rPr>
          <w:sz w:val="24"/>
          <w:szCs w:val="24"/>
        </w:rPr>
        <w:t>ch rozm</w:t>
      </w:r>
      <w:r w:rsidRPr="00CF478C">
        <w:rPr>
          <w:rFonts w:hint="eastAsia"/>
          <w:sz w:val="24"/>
          <w:szCs w:val="24"/>
        </w:rPr>
        <w:t>ě</w:t>
      </w:r>
      <w:r w:rsidRPr="00CF478C">
        <w:rPr>
          <w:sz w:val="24"/>
          <w:szCs w:val="24"/>
        </w:rPr>
        <w:t>rech 18,98 x 3,6 x 2,6 m, sv</w:t>
      </w:r>
      <w:r w:rsidRPr="00CF478C">
        <w:rPr>
          <w:rFonts w:hint="eastAsia"/>
          <w:sz w:val="24"/>
          <w:szCs w:val="24"/>
        </w:rPr>
        <w:t>ě</w:t>
      </w:r>
      <w:r w:rsidRPr="00CF478C">
        <w:rPr>
          <w:sz w:val="24"/>
          <w:szCs w:val="24"/>
        </w:rPr>
        <w:t>tlost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e 2,3 m, </w:t>
      </w:r>
      <w:proofErr w:type="spellStart"/>
      <w:r w:rsidRPr="00CF478C">
        <w:rPr>
          <w:sz w:val="24"/>
          <w:szCs w:val="24"/>
        </w:rPr>
        <w:t>tl</w:t>
      </w:r>
      <w:proofErr w:type="spellEnd"/>
      <w:r w:rsidRPr="00CF478C">
        <w:rPr>
          <w:sz w:val="24"/>
          <w:szCs w:val="24"/>
        </w:rPr>
        <w:t>. st</w:t>
      </w:r>
      <w:r w:rsidRPr="00CF478C">
        <w:rPr>
          <w:rFonts w:hint="eastAsia"/>
          <w:sz w:val="24"/>
          <w:szCs w:val="24"/>
        </w:rPr>
        <w:t>ě</w:t>
      </w:r>
      <w:r w:rsidRPr="00CF478C">
        <w:rPr>
          <w:sz w:val="24"/>
          <w:szCs w:val="24"/>
        </w:rPr>
        <w:t>n, dna, stropu 150 mm,</w:t>
      </w:r>
    </w:p>
    <w:p w14:paraId="05752532" w14:textId="1CD66478" w:rsidR="00686EFE" w:rsidRPr="00CF478C" w:rsidRDefault="00686EFE" w:rsidP="00CF478C">
      <w:pPr>
        <w:pStyle w:val="KKVpis8a11cm"/>
        <w:rPr>
          <w:sz w:val="24"/>
          <w:szCs w:val="24"/>
        </w:rPr>
      </w:pPr>
      <w:r w:rsidRPr="00CF478C">
        <w:rPr>
          <w:sz w:val="24"/>
          <w:szCs w:val="24"/>
        </w:rPr>
        <w:t>s celkovou u</w:t>
      </w:r>
      <w:r w:rsidRPr="00CF478C">
        <w:rPr>
          <w:rFonts w:hint="eastAsia"/>
          <w:sz w:val="24"/>
          <w:szCs w:val="24"/>
        </w:rPr>
        <w:t>ž</w:t>
      </w:r>
      <w:r w:rsidRPr="00CF478C">
        <w:rPr>
          <w:sz w:val="24"/>
          <w:szCs w:val="24"/>
        </w:rPr>
        <w:t>itnou akumulac</w:t>
      </w:r>
      <w:r w:rsidRPr="00CF478C">
        <w:rPr>
          <w:rFonts w:hint="eastAsia"/>
          <w:sz w:val="24"/>
          <w:szCs w:val="24"/>
        </w:rPr>
        <w:t>í</w:t>
      </w:r>
      <w:r w:rsidRPr="00CF478C">
        <w:rPr>
          <w:sz w:val="24"/>
          <w:szCs w:val="24"/>
        </w:rPr>
        <w:t xml:space="preserve"> o objemu 126,0 m3. Prefabrik</w:t>
      </w:r>
      <w:r w:rsidRPr="00CF478C">
        <w:rPr>
          <w:rFonts w:hint="eastAsia"/>
          <w:sz w:val="24"/>
          <w:szCs w:val="24"/>
        </w:rPr>
        <w:t>á</w:t>
      </w:r>
      <w:r w:rsidRPr="00CF478C">
        <w:rPr>
          <w:sz w:val="24"/>
          <w:szCs w:val="24"/>
        </w:rPr>
        <w:t>ty mohou b</w:t>
      </w:r>
      <w:r w:rsidRPr="00CF478C">
        <w:rPr>
          <w:rFonts w:hint="eastAsia"/>
          <w:sz w:val="24"/>
          <w:szCs w:val="24"/>
        </w:rPr>
        <w:t>ý</w:t>
      </w:r>
      <w:r w:rsidRPr="00CF478C">
        <w:rPr>
          <w:sz w:val="24"/>
          <w:szCs w:val="24"/>
        </w:rPr>
        <w:t>t zam</w:t>
      </w:r>
      <w:r w:rsidRPr="00CF478C">
        <w:rPr>
          <w:rFonts w:hint="eastAsia"/>
          <w:sz w:val="24"/>
          <w:szCs w:val="24"/>
        </w:rPr>
        <w:t>ě</w:t>
      </w:r>
      <w:r w:rsidRPr="00CF478C">
        <w:rPr>
          <w:sz w:val="24"/>
          <w:szCs w:val="24"/>
        </w:rPr>
        <w:t>n</w:t>
      </w:r>
      <w:r w:rsidRPr="00CF478C">
        <w:rPr>
          <w:rFonts w:hint="eastAsia"/>
          <w:sz w:val="24"/>
          <w:szCs w:val="24"/>
        </w:rPr>
        <w:t>ě</w:t>
      </w:r>
      <w:r w:rsidRPr="00CF478C">
        <w:rPr>
          <w:sz w:val="24"/>
          <w:szCs w:val="24"/>
        </w:rPr>
        <w:t xml:space="preserve">ny za monolitickou </w:t>
      </w:r>
      <w:r w:rsidRPr="00CF478C">
        <w:rPr>
          <w:rFonts w:hint="eastAsia"/>
          <w:sz w:val="24"/>
          <w:szCs w:val="24"/>
        </w:rPr>
        <w:t>Ž</w:t>
      </w:r>
      <w:r w:rsidRPr="00CF478C">
        <w:rPr>
          <w:sz w:val="24"/>
          <w:szCs w:val="24"/>
        </w:rPr>
        <w:t>B</w:t>
      </w:r>
      <w:r w:rsidR="00CF478C">
        <w:rPr>
          <w:sz w:val="24"/>
          <w:szCs w:val="24"/>
        </w:rPr>
        <w:t xml:space="preserve"> </w:t>
      </w:r>
      <w:r w:rsidRPr="00CF478C">
        <w:rPr>
          <w:sz w:val="24"/>
          <w:szCs w:val="24"/>
        </w:rPr>
        <w:t>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Akumulace bude sestavena na betonov</w:t>
      </w:r>
      <w:r w:rsidRPr="00CF478C">
        <w:rPr>
          <w:rFonts w:hint="eastAsia"/>
          <w:sz w:val="24"/>
          <w:szCs w:val="24"/>
        </w:rPr>
        <w:t>é</w:t>
      </w:r>
      <w:r w:rsidRPr="00CF478C">
        <w:rPr>
          <w:sz w:val="24"/>
          <w:szCs w:val="24"/>
        </w:rPr>
        <w:t xml:space="preserve"> podkladn</w:t>
      </w:r>
      <w:r w:rsidRPr="00CF478C">
        <w:rPr>
          <w:rFonts w:hint="eastAsia"/>
          <w:sz w:val="24"/>
          <w:szCs w:val="24"/>
        </w:rPr>
        <w:t>í</w:t>
      </w:r>
      <w:r w:rsidRPr="00CF478C">
        <w:rPr>
          <w:sz w:val="24"/>
          <w:szCs w:val="24"/>
        </w:rPr>
        <w:t xml:space="preserve"> desce </w:t>
      </w:r>
      <w:proofErr w:type="spellStart"/>
      <w:r w:rsidRPr="00CF478C">
        <w:rPr>
          <w:sz w:val="24"/>
          <w:szCs w:val="24"/>
        </w:rPr>
        <w:t>tl</w:t>
      </w:r>
      <w:proofErr w:type="spellEnd"/>
      <w:r w:rsidRPr="00CF478C">
        <w:rPr>
          <w:sz w:val="24"/>
          <w:szCs w:val="24"/>
        </w:rPr>
        <w:t>. 200 mm, vytvo</w:t>
      </w:r>
      <w:r w:rsidRPr="00CF478C">
        <w:rPr>
          <w:rFonts w:hint="eastAsia"/>
          <w:sz w:val="24"/>
          <w:szCs w:val="24"/>
        </w:rPr>
        <w:t>ř</w:t>
      </w:r>
      <w:r w:rsidRPr="00CF478C">
        <w:rPr>
          <w:sz w:val="24"/>
          <w:szCs w:val="24"/>
        </w:rPr>
        <w:t>en</w:t>
      </w:r>
      <w:r w:rsidRPr="00CF478C">
        <w:rPr>
          <w:rFonts w:hint="eastAsia"/>
          <w:sz w:val="24"/>
          <w:szCs w:val="24"/>
        </w:rPr>
        <w:t>é</w:t>
      </w:r>
      <w:r w:rsidRPr="00CF478C">
        <w:rPr>
          <w:sz w:val="24"/>
          <w:szCs w:val="24"/>
        </w:rPr>
        <w:t xml:space="preserve"> na lo</w:t>
      </w:r>
      <w:r w:rsidRPr="00CF478C">
        <w:rPr>
          <w:rFonts w:hint="eastAsia"/>
          <w:sz w:val="24"/>
          <w:szCs w:val="24"/>
        </w:rPr>
        <w:t>ž</w:t>
      </w:r>
      <w:r w:rsidRPr="00CF478C">
        <w:rPr>
          <w:sz w:val="24"/>
          <w:szCs w:val="24"/>
        </w:rPr>
        <w:t xml:space="preserve">i </w:t>
      </w:r>
      <w:proofErr w:type="gramStart"/>
      <w:r w:rsidRPr="00CF478C">
        <w:rPr>
          <w:sz w:val="24"/>
          <w:szCs w:val="24"/>
        </w:rPr>
        <w:t>z</w:t>
      </w:r>
      <w:proofErr w:type="gramEnd"/>
      <w:r w:rsidR="00CF478C">
        <w:rPr>
          <w:sz w:val="24"/>
          <w:szCs w:val="24"/>
        </w:rPr>
        <w:t> </w:t>
      </w:r>
      <w:r w:rsidRPr="00CF478C">
        <w:rPr>
          <w:rFonts w:hint="eastAsia"/>
          <w:sz w:val="24"/>
          <w:szCs w:val="24"/>
        </w:rPr>
        <w:t>š</w:t>
      </w:r>
      <w:r w:rsidRPr="00CF478C">
        <w:rPr>
          <w:sz w:val="24"/>
          <w:szCs w:val="24"/>
        </w:rPr>
        <w:t>t</w:t>
      </w:r>
      <w:r w:rsidRPr="00CF478C">
        <w:rPr>
          <w:rFonts w:hint="eastAsia"/>
          <w:sz w:val="24"/>
          <w:szCs w:val="24"/>
        </w:rPr>
        <w:t>ě</w:t>
      </w:r>
      <w:r w:rsidRPr="00CF478C">
        <w:rPr>
          <w:sz w:val="24"/>
          <w:szCs w:val="24"/>
        </w:rPr>
        <w:t>rkodrti</w:t>
      </w:r>
      <w:r w:rsidR="00CF478C">
        <w:rPr>
          <w:sz w:val="24"/>
          <w:szCs w:val="24"/>
        </w:rPr>
        <w:t xml:space="preserve"> </w:t>
      </w:r>
      <w:proofErr w:type="spellStart"/>
      <w:r w:rsidRPr="00CF478C">
        <w:rPr>
          <w:sz w:val="24"/>
          <w:szCs w:val="24"/>
        </w:rPr>
        <w:t>tl</w:t>
      </w:r>
      <w:proofErr w:type="spellEnd"/>
      <w:r w:rsidRPr="00CF478C">
        <w:rPr>
          <w:sz w:val="24"/>
          <w:szCs w:val="24"/>
        </w:rPr>
        <w:t>. 150 mm. Prostupy pro potrub</w:t>
      </w:r>
      <w:r w:rsidRPr="00CF478C">
        <w:rPr>
          <w:rFonts w:hint="eastAsia"/>
          <w:sz w:val="24"/>
          <w:szCs w:val="24"/>
        </w:rPr>
        <w:t>í</w:t>
      </w:r>
      <w:r w:rsidRPr="00CF478C">
        <w:rPr>
          <w:sz w:val="24"/>
          <w:szCs w:val="24"/>
        </w:rPr>
        <w:t xml:space="preserve"> budou odvrt</w:t>
      </w:r>
      <w:r w:rsidRPr="00CF478C">
        <w:rPr>
          <w:rFonts w:hint="eastAsia"/>
          <w:sz w:val="24"/>
          <w:szCs w:val="24"/>
        </w:rPr>
        <w:t>á</w:t>
      </w:r>
      <w:r w:rsidRPr="00CF478C">
        <w:rPr>
          <w:sz w:val="24"/>
          <w:szCs w:val="24"/>
        </w:rPr>
        <w:t>ny na stavb</w:t>
      </w:r>
      <w:r w:rsidRPr="00CF478C">
        <w:rPr>
          <w:rFonts w:hint="eastAsia"/>
          <w:sz w:val="24"/>
          <w:szCs w:val="24"/>
        </w:rPr>
        <w:t>ě</w:t>
      </w:r>
      <w:r w:rsidRPr="00CF478C">
        <w:rPr>
          <w:sz w:val="24"/>
          <w:szCs w:val="24"/>
        </w:rPr>
        <w:t xml:space="preserve"> a zat</w:t>
      </w:r>
      <w:r w:rsidRPr="00CF478C">
        <w:rPr>
          <w:rFonts w:hint="eastAsia"/>
          <w:sz w:val="24"/>
          <w:szCs w:val="24"/>
        </w:rPr>
        <w:t>ě</w:t>
      </w:r>
      <w:r w:rsidRPr="00CF478C">
        <w:rPr>
          <w:sz w:val="24"/>
          <w:szCs w:val="24"/>
        </w:rPr>
        <w:t>sn</w:t>
      </w:r>
      <w:r w:rsidRPr="00CF478C">
        <w:rPr>
          <w:rFonts w:hint="eastAsia"/>
          <w:sz w:val="24"/>
          <w:szCs w:val="24"/>
        </w:rPr>
        <w:t>ě</w:t>
      </w:r>
      <w:r w:rsidRPr="00CF478C">
        <w:rPr>
          <w:sz w:val="24"/>
          <w:szCs w:val="24"/>
        </w:rPr>
        <w:t>ny EPDM segmentov</w:t>
      </w:r>
      <w:r w:rsidRPr="00CF478C">
        <w:rPr>
          <w:rFonts w:hint="eastAsia"/>
          <w:sz w:val="24"/>
          <w:szCs w:val="24"/>
        </w:rPr>
        <w:t>ý</w:t>
      </w:r>
      <w:r w:rsidRPr="00CF478C">
        <w:rPr>
          <w:sz w:val="24"/>
          <w:szCs w:val="24"/>
        </w:rPr>
        <w:t>m t</w:t>
      </w:r>
      <w:r w:rsidRPr="00CF478C">
        <w:rPr>
          <w:rFonts w:hint="eastAsia"/>
          <w:sz w:val="24"/>
          <w:szCs w:val="24"/>
        </w:rPr>
        <w:t>ě</w:t>
      </w:r>
      <w:r w:rsidRPr="00CF478C">
        <w:rPr>
          <w:sz w:val="24"/>
          <w:szCs w:val="24"/>
        </w:rPr>
        <w:t>sn</w:t>
      </w:r>
      <w:r w:rsidRPr="00CF478C">
        <w:rPr>
          <w:rFonts w:hint="eastAsia"/>
          <w:sz w:val="24"/>
          <w:szCs w:val="24"/>
        </w:rPr>
        <w:t>ě</w:t>
      </w:r>
      <w:r w:rsidRPr="00CF478C">
        <w:rPr>
          <w:sz w:val="24"/>
          <w:szCs w:val="24"/>
        </w:rPr>
        <w:t>n</w:t>
      </w:r>
      <w:r w:rsidRPr="00CF478C">
        <w:rPr>
          <w:rFonts w:hint="eastAsia"/>
          <w:sz w:val="24"/>
          <w:szCs w:val="24"/>
        </w:rPr>
        <w:t>í</w:t>
      </w:r>
      <w:r w:rsidRPr="00CF478C">
        <w:rPr>
          <w:sz w:val="24"/>
          <w:szCs w:val="24"/>
        </w:rPr>
        <w:t>m</w:t>
      </w:r>
      <w:r w:rsidR="00CF478C">
        <w:rPr>
          <w:sz w:val="24"/>
          <w:szCs w:val="24"/>
        </w:rPr>
        <w:t xml:space="preserve"> </w:t>
      </w:r>
      <w:r w:rsidRPr="00CF478C">
        <w:rPr>
          <w:sz w:val="24"/>
          <w:szCs w:val="24"/>
        </w:rPr>
        <w:t>sp</w:t>
      </w:r>
      <w:r w:rsidRPr="00CF478C">
        <w:rPr>
          <w:rFonts w:hint="eastAsia"/>
          <w:sz w:val="24"/>
          <w:szCs w:val="24"/>
        </w:rPr>
        <w:t>ř</w:t>
      </w:r>
      <w:r w:rsidRPr="00CF478C">
        <w:rPr>
          <w:sz w:val="24"/>
          <w:szCs w:val="24"/>
        </w:rPr>
        <w:t>a</w:t>
      </w:r>
      <w:r w:rsidRPr="00CF478C">
        <w:rPr>
          <w:rFonts w:hint="eastAsia"/>
          <w:sz w:val="24"/>
          <w:szCs w:val="24"/>
        </w:rPr>
        <w:t>ž</w:t>
      </w:r>
      <w:r w:rsidRPr="00CF478C">
        <w:rPr>
          <w:sz w:val="24"/>
          <w:szCs w:val="24"/>
        </w:rPr>
        <w:t>en</w:t>
      </w:r>
      <w:r w:rsidRPr="00CF478C">
        <w:rPr>
          <w:rFonts w:hint="eastAsia"/>
          <w:sz w:val="24"/>
          <w:szCs w:val="24"/>
        </w:rPr>
        <w:t>ý</w:t>
      </w:r>
      <w:r w:rsidRPr="00CF478C">
        <w:rPr>
          <w:sz w:val="24"/>
          <w:szCs w:val="24"/>
        </w:rPr>
        <w:t>m nerezov</w:t>
      </w:r>
      <w:r w:rsidRPr="00CF478C">
        <w:rPr>
          <w:rFonts w:hint="eastAsia"/>
          <w:sz w:val="24"/>
          <w:szCs w:val="24"/>
        </w:rPr>
        <w:t>ý</w:t>
      </w:r>
      <w:r w:rsidRPr="00CF478C">
        <w:rPr>
          <w:sz w:val="24"/>
          <w:szCs w:val="24"/>
        </w:rPr>
        <w:t>m spojovac</w:t>
      </w:r>
      <w:r w:rsidRPr="00CF478C">
        <w:rPr>
          <w:rFonts w:hint="eastAsia"/>
          <w:sz w:val="24"/>
          <w:szCs w:val="24"/>
        </w:rPr>
        <w:t>í</w:t>
      </w:r>
      <w:r w:rsidRPr="00CF478C">
        <w:rPr>
          <w:sz w:val="24"/>
          <w:szCs w:val="24"/>
        </w:rPr>
        <w:t>m materi</w:t>
      </w:r>
      <w:r w:rsidRPr="00CF478C">
        <w:rPr>
          <w:rFonts w:hint="eastAsia"/>
          <w:sz w:val="24"/>
          <w:szCs w:val="24"/>
        </w:rPr>
        <w:t>á</w:t>
      </w:r>
      <w:r w:rsidRPr="00CF478C">
        <w:rPr>
          <w:sz w:val="24"/>
          <w:szCs w:val="24"/>
        </w:rPr>
        <w:t>lem. Revize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e bude prob</w:t>
      </w:r>
      <w:r w:rsidRPr="00CF478C">
        <w:rPr>
          <w:rFonts w:hint="eastAsia"/>
          <w:sz w:val="24"/>
          <w:szCs w:val="24"/>
        </w:rPr>
        <w:t>í</w:t>
      </w:r>
      <w:r w:rsidRPr="00CF478C">
        <w:rPr>
          <w:sz w:val="24"/>
          <w:szCs w:val="24"/>
        </w:rPr>
        <w:t>hat skrz dva protilehl</w:t>
      </w:r>
      <w:r w:rsidRPr="00CF478C">
        <w:rPr>
          <w:rFonts w:hint="eastAsia"/>
          <w:sz w:val="24"/>
          <w:szCs w:val="24"/>
        </w:rPr>
        <w:t>é</w:t>
      </w:r>
      <w:r w:rsidRPr="00CF478C">
        <w:rPr>
          <w:sz w:val="24"/>
          <w:szCs w:val="24"/>
        </w:rPr>
        <w:t xml:space="preserve"> prostupy</w:t>
      </w:r>
      <w:r w:rsidR="00CF478C">
        <w:rPr>
          <w:sz w:val="24"/>
          <w:szCs w:val="24"/>
        </w:rPr>
        <w:t xml:space="preserve"> </w:t>
      </w:r>
      <w:r w:rsidRPr="00CF478C">
        <w:rPr>
          <w:sz w:val="24"/>
          <w:szCs w:val="24"/>
        </w:rPr>
        <w:t>zaklopen</w:t>
      </w:r>
      <w:r w:rsidRPr="00CF478C">
        <w:rPr>
          <w:rFonts w:hint="eastAsia"/>
          <w:sz w:val="24"/>
          <w:szCs w:val="24"/>
        </w:rPr>
        <w:t>é</w:t>
      </w:r>
      <w:r w:rsidRPr="00CF478C">
        <w:rPr>
          <w:sz w:val="24"/>
          <w:szCs w:val="24"/>
        </w:rPr>
        <w:t xml:space="preserve"> litinov</w:t>
      </w:r>
      <w:r w:rsidRPr="00CF478C">
        <w:rPr>
          <w:rFonts w:hint="eastAsia"/>
          <w:sz w:val="24"/>
          <w:szCs w:val="24"/>
        </w:rPr>
        <w:t>ý</w:t>
      </w:r>
      <w:r w:rsidRPr="00CF478C">
        <w:rPr>
          <w:sz w:val="24"/>
          <w:szCs w:val="24"/>
        </w:rPr>
        <w:t>mi poklopy DN 600 mm D400 bez odv</w:t>
      </w:r>
      <w:r w:rsidRPr="00CF478C">
        <w:rPr>
          <w:rFonts w:hint="eastAsia"/>
          <w:sz w:val="24"/>
          <w:szCs w:val="24"/>
        </w:rPr>
        <w:t>ě</w:t>
      </w:r>
      <w:r w:rsidRPr="00CF478C">
        <w:rPr>
          <w:sz w:val="24"/>
          <w:szCs w:val="24"/>
        </w:rPr>
        <w:t>tr</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pod kter</w:t>
      </w:r>
      <w:r w:rsidRPr="00CF478C">
        <w:rPr>
          <w:rFonts w:hint="eastAsia"/>
          <w:sz w:val="24"/>
          <w:szCs w:val="24"/>
        </w:rPr>
        <w:t>ý</w:t>
      </w:r>
      <w:r w:rsidRPr="00CF478C">
        <w:rPr>
          <w:sz w:val="24"/>
          <w:szCs w:val="24"/>
        </w:rPr>
        <w:t>mi bude um</w:t>
      </w:r>
      <w:r w:rsidRPr="00CF478C">
        <w:rPr>
          <w:rFonts w:hint="eastAsia"/>
          <w:sz w:val="24"/>
          <w:szCs w:val="24"/>
        </w:rPr>
        <w:t>í</w:t>
      </w:r>
      <w:r w:rsidRPr="00CF478C">
        <w:rPr>
          <w:sz w:val="24"/>
          <w:szCs w:val="24"/>
        </w:rPr>
        <w:t>st</w:t>
      </w:r>
      <w:r w:rsidRPr="00CF478C">
        <w:rPr>
          <w:rFonts w:hint="eastAsia"/>
          <w:sz w:val="24"/>
          <w:szCs w:val="24"/>
        </w:rPr>
        <w:t>ě</w:t>
      </w:r>
      <w:r w:rsidRPr="00CF478C">
        <w:rPr>
          <w:sz w:val="24"/>
          <w:szCs w:val="24"/>
        </w:rPr>
        <w:t xml:space="preserve">n </w:t>
      </w:r>
      <w:proofErr w:type="spellStart"/>
      <w:r w:rsidRPr="00CF478C">
        <w:rPr>
          <w:sz w:val="24"/>
          <w:szCs w:val="24"/>
        </w:rPr>
        <w:t>kompozitov</w:t>
      </w:r>
      <w:r w:rsidRPr="00CF478C">
        <w:rPr>
          <w:rFonts w:hint="eastAsia"/>
          <w:sz w:val="24"/>
          <w:szCs w:val="24"/>
        </w:rPr>
        <w:t>ý</w:t>
      </w:r>
      <w:proofErr w:type="spellEnd"/>
      <w:r w:rsidR="00CF478C">
        <w:rPr>
          <w:sz w:val="24"/>
          <w:szCs w:val="24"/>
        </w:rPr>
        <w:t xml:space="preserve"> </w:t>
      </w:r>
      <w:r w:rsidRPr="00CF478C">
        <w:rPr>
          <w:rFonts w:hint="eastAsia"/>
          <w:sz w:val="24"/>
          <w:szCs w:val="24"/>
        </w:rPr>
        <w:t>ž</w:t>
      </w:r>
      <w:r w:rsidRPr="00CF478C">
        <w:rPr>
          <w:sz w:val="24"/>
          <w:szCs w:val="24"/>
        </w:rPr>
        <w:t>eb</w:t>
      </w:r>
      <w:r w:rsidRPr="00CF478C">
        <w:rPr>
          <w:rFonts w:hint="eastAsia"/>
          <w:sz w:val="24"/>
          <w:szCs w:val="24"/>
        </w:rPr>
        <w:t>ří</w:t>
      </w:r>
      <w:r w:rsidRPr="00CF478C">
        <w:rPr>
          <w:sz w:val="24"/>
          <w:szCs w:val="24"/>
        </w:rPr>
        <w:t>k. Podlahov</w:t>
      </w:r>
      <w:r w:rsidRPr="00CF478C">
        <w:rPr>
          <w:rFonts w:hint="eastAsia"/>
          <w:sz w:val="24"/>
          <w:szCs w:val="24"/>
        </w:rPr>
        <w:t>é</w:t>
      </w:r>
      <w:r w:rsidRPr="00CF478C">
        <w:rPr>
          <w:sz w:val="24"/>
          <w:szCs w:val="24"/>
        </w:rPr>
        <w:t xml:space="preserve"> vpusti </w:t>
      </w:r>
      <w:r w:rsidRPr="00CF478C">
        <w:rPr>
          <w:rFonts w:hint="eastAsia"/>
          <w:sz w:val="24"/>
          <w:szCs w:val="24"/>
        </w:rPr>
        <w:t>ú</w:t>
      </w:r>
      <w:r w:rsidRPr="00CF478C">
        <w:rPr>
          <w:sz w:val="24"/>
          <w:szCs w:val="24"/>
        </w:rPr>
        <w:t>kap</w:t>
      </w:r>
      <w:r w:rsidRPr="00CF478C">
        <w:rPr>
          <w:rFonts w:hint="eastAsia"/>
          <w:sz w:val="24"/>
          <w:szCs w:val="24"/>
        </w:rPr>
        <w:t>ů</w:t>
      </w:r>
      <w:r w:rsidRPr="00CF478C">
        <w:rPr>
          <w:sz w:val="24"/>
          <w:szCs w:val="24"/>
        </w:rPr>
        <w:t xml:space="preserve"> nad n</w:t>
      </w:r>
      <w:r w:rsidRPr="00CF478C">
        <w:rPr>
          <w:rFonts w:hint="eastAsia"/>
          <w:sz w:val="24"/>
          <w:szCs w:val="24"/>
        </w:rPr>
        <w:t>á</w:t>
      </w:r>
      <w:r w:rsidRPr="00CF478C">
        <w:rPr>
          <w:sz w:val="24"/>
          <w:szCs w:val="24"/>
        </w:rPr>
        <w:t>dr</w:t>
      </w:r>
      <w:r w:rsidRPr="00CF478C">
        <w:rPr>
          <w:rFonts w:hint="eastAsia"/>
          <w:sz w:val="24"/>
          <w:szCs w:val="24"/>
        </w:rPr>
        <w:t>ží</w:t>
      </w:r>
      <w:r w:rsidRPr="00CF478C">
        <w:rPr>
          <w:sz w:val="24"/>
          <w:szCs w:val="24"/>
        </w:rPr>
        <w:t xml:space="preserve"> budou napojeny </w:t>
      </w:r>
      <w:proofErr w:type="spellStart"/>
      <w:r w:rsidRPr="00CF478C">
        <w:rPr>
          <w:sz w:val="24"/>
          <w:szCs w:val="24"/>
        </w:rPr>
        <w:t>odvrty</w:t>
      </w:r>
      <w:proofErr w:type="spellEnd"/>
      <w:r w:rsidRPr="00CF478C">
        <w:rPr>
          <w:sz w:val="24"/>
          <w:szCs w:val="24"/>
        </w:rPr>
        <w:t xml:space="preserve"> do stropu.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by nem</w:t>
      </w:r>
      <w:r w:rsidRPr="00CF478C">
        <w:rPr>
          <w:rFonts w:hint="eastAsia"/>
          <w:sz w:val="24"/>
          <w:szCs w:val="24"/>
        </w:rPr>
        <w:t>ě</w:t>
      </w:r>
      <w:r w:rsidRPr="00CF478C">
        <w:rPr>
          <w:sz w:val="24"/>
          <w:szCs w:val="24"/>
        </w:rPr>
        <w:t>la b</w:t>
      </w:r>
      <w:r w:rsidRPr="00CF478C">
        <w:rPr>
          <w:rFonts w:hint="eastAsia"/>
          <w:sz w:val="24"/>
          <w:szCs w:val="24"/>
        </w:rPr>
        <w:t>ý</w:t>
      </w:r>
      <w:r w:rsidRPr="00CF478C">
        <w:rPr>
          <w:sz w:val="24"/>
          <w:szCs w:val="24"/>
        </w:rPr>
        <w:t>t</w:t>
      </w:r>
      <w:r w:rsidR="00CF478C">
        <w:rPr>
          <w:sz w:val="24"/>
          <w:szCs w:val="24"/>
        </w:rPr>
        <w:t xml:space="preserve"> </w:t>
      </w:r>
      <w:r w:rsidRPr="00CF478C">
        <w:rPr>
          <w:sz w:val="24"/>
          <w:szCs w:val="24"/>
        </w:rPr>
        <w:t>ukl</w:t>
      </w:r>
      <w:r w:rsidRPr="00CF478C">
        <w:rPr>
          <w:rFonts w:hint="eastAsia"/>
          <w:sz w:val="24"/>
          <w:szCs w:val="24"/>
        </w:rPr>
        <w:t>á</w:t>
      </w:r>
      <w:r w:rsidRPr="00CF478C">
        <w:rPr>
          <w:sz w:val="24"/>
          <w:szCs w:val="24"/>
        </w:rPr>
        <w:t>d</w:t>
      </w:r>
      <w:r w:rsidRPr="00CF478C">
        <w:rPr>
          <w:rFonts w:hint="eastAsia"/>
          <w:sz w:val="24"/>
          <w:szCs w:val="24"/>
        </w:rPr>
        <w:t>á</w:t>
      </w:r>
      <w:r w:rsidRPr="00CF478C">
        <w:rPr>
          <w:sz w:val="24"/>
          <w:szCs w:val="24"/>
        </w:rPr>
        <w:t>na do podzemn</w:t>
      </w:r>
      <w:r w:rsidRPr="00CF478C">
        <w:rPr>
          <w:rFonts w:hint="eastAsia"/>
          <w:sz w:val="24"/>
          <w:szCs w:val="24"/>
        </w:rPr>
        <w:t>í</w:t>
      </w:r>
      <w:r w:rsidRPr="00CF478C">
        <w:rPr>
          <w:sz w:val="24"/>
          <w:szCs w:val="24"/>
        </w:rPr>
        <w:t xml:space="preserve"> vody, nicm</w:t>
      </w:r>
      <w:r w:rsidRPr="00CF478C">
        <w:rPr>
          <w:rFonts w:hint="eastAsia"/>
          <w:sz w:val="24"/>
          <w:szCs w:val="24"/>
        </w:rPr>
        <w:t>é</w:t>
      </w:r>
      <w:r w:rsidRPr="00CF478C">
        <w:rPr>
          <w:sz w:val="24"/>
          <w:szCs w:val="24"/>
        </w:rPr>
        <w:t>n</w:t>
      </w:r>
      <w:r w:rsidRPr="00CF478C">
        <w:rPr>
          <w:rFonts w:hint="eastAsia"/>
          <w:sz w:val="24"/>
          <w:szCs w:val="24"/>
        </w:rPr>
        <w:t>ě</w:t>
      </w:r>
      <w:r w:rsidRPr="00CF478C">
        <w:rPr>
          <w:sz w:val="24"/>
          <w:szCs w:val="24"/>
        </w:rPr>
        <w:t xml:space="preserve"> m</w:t>
      </w:r>
      <w:r w:rsidRPr="00CF478C">
        <w:rPr>
          <w:rFonts w:hint="eastAsia"/>
          <w:sz w:val="24"/>
          <w:szCs w:val="24"/>
        </w:rPr>
        <w:t>ůž</w:t>
      </w:r>
      <w:r w:rsidRPr="00CF478C">
        <w:rPr>
          <w:sz w:val="24"/>
          <w:szCs w:val="24"/>
        </w:rPr>
        <w:t>e b</w:t>
      </w:r>
      <w:r w:rsidRPr="00CF478C">
        <w:rPr>
          <w:rFonts w:hint="eastAsia"/>
          <w:sz w:val="24"/>
          <w:szCs w:val="24"/>
        </w:rPr>
        <w:t>ý</w:t>
      </w:r>
      <w:r w:rsidRPr="00CF478C">
        <w:rPr>
          <w:sz w:val="24"/>
          <w:szCs w:val="24"/>
        </w:rPr>
        <w:t>t vystavena jej</w:t>
      </w:r>
      <w:r w:rsidRPr="00CF478C">
        <w:rPr>
          <w:rFonts w:hint="eastAsia"/>
          <w:sz w:val="24"/>
          <w:szCs w:val="24"/>
        </w:rPr>
        <w:t>í</w:t>
      </w:r>
      <w:r w:rsidRPr="00CF478C">
        <w:rPr>
          <w:sz w:val="24"/>
          <w:szCs w:val="24"/>
        </w:rPr>
        <w:t>mu kol</w:t>
      </w:r>
      <w:r w:rsidRPr="00CF478C">
        <w:rPr>
          <w:rFonts w:hint="eastAsia"/>
          <w:sz w:val="24"/>
          <w:szCs w:val="24"/>
        </w:rPr>
        <w:t>í</w:t>
      </w:r>
      <w:r w:rsidRPr="00CF478C">
        <w:rPr>
          <w:sz w:val="24"/>
          <w:szCs w:val="24"/>
        </w:rPr>
        <w:t>s</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xml:space="preserve"> v z</w:t>
      </w:r>
      <w:r w:rsidRPr="00CF478C">
        <w:rPr>
          <w:rFonts w:hint="eastAsia"/>
          <w:sz w:val="24"/>
          <w:szCs w:val="24"/>
        </w:rPr>
        <w:t>á</w:t>
      </w:r>
      <w:r w:rsidRPr="00CF478C">
        <w:rPr>
          <w:sz w:val="24"/>
          <w:szCs w:val="24"/>
        </w:rPr>
        <w:t>vislosti na bl</w:t>
      </w:r>
      <w:r w:rsidRPr="00CF478C">
        <w:rPr>
          <w:rFonts w:hint="eastAsia"/>
          <w:sz w:val="24"/>
          <w:szCs w:val="24"/>
        </w:rPr>
        <w:t>í</w:t>
      </w:r>
      <w:r w:rsidRPr="00CF478C">
        <w:rPr>
          <w:sz w:val="24"/>
          <w:szCs w:val="24"/>
        </w:rPr>
        <w:t>zk</w:t>
      </w:r>
      <w:r w:rsidRPr="00CF478C">
        <w:rPr>
          <w:rFonts w:hint="eastAsia"/>
          <w:sz w:val="24"/>
          <w:szCs w:val="24"/>
        </w:rPr>
        <w:t>é</w:t>
      </w:r>
      <w:r w:rsidRPr="00CF478C">
        <w:rPr>
          <w:sz w:val="24"/>
          <w:szCs w:val="24"/>
        </w:rPr>
        <w:t xml:space="preserve"> vodote</w:t>
      </w:r>
      <w:r w:rsidRPr="00CF478C">
        <w:rPr>
          <w:rFonts w:hint="eastAsia"/>
          <w:sz w:val="24"/>
          <w:szCs w:val="24"/>
        </w:rPr>
        <w:t>č</w:t>
      </w:r>
      <w:r w:rsidRPr="00CF478C">
        <w:rPr>
          <w:sz w:val="24"/>
          <w:szCs w:val="24"/>
        </w:rPr>
        <w:t>i.</w:t>
      </w:r>
    </w:p>
    <w:p w14:paraId="15857325" w14:textId="026D2B76" w:rsidR="00CF478C" w:rsidRDefault="00686EFE" w:rsidP="00DA592E">
      <w:pPr>
        <w:pStyle w:val="KKVpis8a11cm"/>
        <w:rPr>
          <w:sz w:val="24"/>
          <w:szCs w:val="24"/>
        </w:rPr>
      </w:pPr>
      <w:r w:rsidRPr="00CF478C">
        <w:rPr>
          <w:sz w:val="24"/>
          <w:szCs w:val="24"/>
        </w:rPr>
        <w:t>Z tohoto d</w:t>
      </w:r>
      <w:r w:rsidRPr="00CF478C">
        <w:rPr>
          <w:rFonts w:hint="eastAsia"/>
          <w:sz w:val="24"/>
          <w:szCs w:val="24"/>
        </w:rPr>
        <w:t>ů</w:t>
      </w:r>
      <w:r w:rsidRPr="00CF478C">
        <w:rPr>
          <w:sz w:val="24"/>
          <w:szCs w:val="24"/>
        </w:rPr>
        <w:t>vodu je nutn</w:t>
      </w:r>
      <w:r w:rsidRPr="00CF478C">
        <w:rPr>
          <w:rFonts w:hint="eastAsia"/>
          <w:sz w:val="24"/>
          <w:szCs w:val="24"/>
        </w:rPr>
        <w:t>é</w:t>
      </w:r>
      <w:r w:rsidRPr="00CF478C">
        <w:rPr>
          <w:sz w:val="24"/>
          <w:szCs w:val="24"/>
        </w:rPr>
        <w:t xml:space="preserve"> prvek p</w:t>
      </w:r>
      <w:r w:rsidRPr="00CF478C">
        <w:rPr>
          <w:rFonts w:hint="eastAsia"/>
          <w:sz w:val="24"/>
          <w:szCs w:val="24"/>
        </w:rPr>
        <w:t>ř</w:t>
      </w:r>
      <w:r w:rsidRPr="00CF478C">
        <w:rPr>
          <w:sz w:val="24"/>
          <w:szCs w:val="24"/>
        </w:rPr>
        <w:t>epo</w:t>
      </w:r>
      <w:r w:rsidRPr="00CF478C">
        <w:rPr>
          <w:rFonts w:hint="eastAsia"/>
          <w:sz w:val="24"/>
          <w:szCs w:val="24"/>
        </w:rPr>
        <w:t>čí</w:t>
      </w:r>
      <w:r w:rsidRPr="00CF478C">
        <w:rPr>
          <w:sz w:val="24"/>
          <w:szCs w:val="24"/>
        </w:rPr>
        <w:t>tat vztlak a p</w:t>
      </w:r>
      <w:r w:rsidRPr="00CF478C">
        <w:rPr>
          <w:rFonts w:hint="eastAsia"/>
          <w:sz w:val="24"/>
          <w:szCs w:val="24"/>
        </w:rPr>
        <w:t>ř</w:t>
      </w:r>
      <w:r w:rsidRPr="00CF478C">
        <w:rPr>
          <w:sz w:val="24"/>
          <w:szCs w:val="24"/>
        </w:rPr>
        <w:t>izp</w:t>
      </w:r>
      <w:r w:rsidRPr="00CF478C">
        <w:rPr>
          <w:rFonts w:hint="eastAsia"/>
          <w:sz w:val="24"/>
          <w:szCs w:val="24"/>
        </w:rPr>
        <w:t>ů</w:t>
      </w:r>
      <w:r w:rsidRPr="00CF478C">
        <w:rPr>
          <w:sz w:val="24"/>
          <w:szCs w:val="24"/>
        </w:rPr>
        <w:t>sobit tomu armov</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xml:space="preserve"> podlahy parkovac</w:t>
      </w:r>
      <w:r w:rsidRPr="00CF478C">
        <w:rPr>
          <w:rFonts w:hint="eastAsia"/>
          <w:sz w:val="24"/>
          <w:szCs w:val="24"/>
        </w:rPr>
        <w:t>í</w:t>
      </w:r>
      <w:r w:rsidRPr="00CF478C">
        <w:rPr>
          <w:sz w:val="24"/>
          <w:szCs w:val="24"/>
        </w:rPr>
        <w:t>ho domu.</w:t>
      </w:r>
      <w:r w:rsidR="00CF478C" w:rsidRPr="00CF478C">
        <w:rPr>
          <w:rFonts w:ascii="ArialMT" w:eastAsia="ArialMT" w:hAnsiTheme="minorHAnsi" w:cs="ArialMT"/>
          <w:sz w:val="24"/>
          <w:szCs w:val="24"/>
        </w:rPr>
        <w:t xml:space="preserve"> </w:t>
      </w:r>
      <w:r w:rsidR="00CF478C" w:rsidRPr="00CF478C">
        <w:rPr>
          <w:sz w:val="24"/>
          <w:szCs w:val="24"/>
        </w:rPr>
        <w:t>Materi</w:t>
      </w:r>
      <w:r w:rsidR="00CF478C" w:rsidRPr="00CF478C">
        <w:rPr>
          <w:rFonts w:hint="eastAsia"/>
          <w:sz w:val="24"/>
          <w:szCs w:val="24"/>
        </w:rPr>
        <w:t>á</w:t>
      </w:r>
      <w:r w:rsidR="00CF478C" w:rsidRPr="00CF478C">
        <w:rPr>
          <w:sz w:val="24"/>
          <w:szCs w:val="24"/>
        </w:rPr>
        <w:t>l n</w:t>
      </w:r>
      <w:r w:rsidR="00CF478C" w:rsidRPr="00CF478C">
        <w:rPr>
          <w:rFonts w:hint="eastAsia"/>
          <w:sz w:val="24"/>
          <w:szCs w:val="24"/>
        </w:rPr>
        <w:t>á</w:t>
      </w:r>
      <w:r w:rsidR="00CF478C" w:rsidRPr="00CF478C">
        <w:rPr>
          <w:sz w:val="24"/>
          <w:szCs w:val="24"/>
        </w:rPr>
        <w:t>dr</w:t>
      </w:r>
      <w:r w:rsidR="00CF478C" w:rsidRPr="00CF478C">
        <w:rPr>
          <w:rFonts w:hint="eastAsia"/>
          <w:sz w:val="24"/>
          <w:szCs w:val="24"/>
        </w:rPr>
        <w:t>ž</w:t>
      </w:r>
      <w:r w:rsidR="00CF478C" w:rsidRPr="00CF478C">
        <w:rPr>
          <w:sz w:val="24"/>
          <w:szCs w:val="24"/>
        </w:rPr>
        <w:t>e a t</w:t>
      </w:r>
      <w:r w:rsidR="00CF478C" w:rsidRPr="00CF478C">
        <w:rPr>
          <w:rFonts w:hint="eastAsia"/>
          <w:sz w:val="24"/>
          <w:szCs w:val="24"/>
        </w:rPr>
        <w:t>ě</w:t>
      </w:r>
      <w:r w:rsidR="00CF478C" w:rsidRPr="00CF478C">
        <w:rPr>
          <w:sz w:val="24"/>
          <w:szCs w:val="24"/>
        </w:rPr>
        <w:t>sn</w:t>
      </w:r>
      <w:r w:rsidR="00CF478C" w:rsidRPr="00CF478C">
        <w:rPr>
          <w:rFonts w:hint="eastAsia"/>
          <w:sz w:val="24"/>
          <w:szCs w:val="24"/>
        </w:rPr>
        <w:t>ě</w:t>
      </w:r>
      <w:r w:rsidR="00CF478C" w:rsidRPr="00CF478C">
        <w:rPr>
          <w:sz w:val="24"/>
          <w:szCs w:val="24"/>
        </w:rPr>
        <w:t>n</w:t>
      </w:r>
      <w:r w:rsidR="00CF478C" w:rsidRPr="00CF478C">
        <w:rPr>
          <w:rFonts w:hint="eastAsia"/>
          <w:sz w:val="24"/>
          <w:szCs w:val="24"/>
        </w:rPr>
        <w:t>í</w:t>
      </w:r>
      <w:r w:rsidR="00CF478C" w:rsidRPr="00CF478C">
        <w:rPr>
          <w:sz w:val="24"/>
          <w:szCs w:val="24"/>
        </w:rPr>
        <w:t xml:space="preserve"> spoj</w:t>
      </w:r>
      <w:r w:rsidR="00CF478C" w:rsidRPr="00CF478C">
        <w:rPr>
          <w:rFonts w:hint="eastAsia"/>
          <w:sz w:val="24"/>
          <w:szCs w:val="24"/>
        </w:rPr>
        <w:t>ů</w:t>
      </w:r>
      <w:r w:rsidR="00CF478C" w:rsidRPr="00CF478C">
        <w:rPr>
          <w:sz w:val="24"/>
          <w:szCs w:val="24"/>
        </w:rPr>
        <w:t xml:space="preserve"> mus</w:t>
      </w:r>
      <w:r w:rsidR="00CF478C" w:rsidRPr="00CF478C">
        <w:rPr>
          <w:rFonts w:hint="eastAsia"/>
          <w:sz w:val="24"/>
          <w:szCs w:val="24"/>
        </w:rPr>
        <w:t>í</w:t>
      </w:r>
      <w:r w:rsidR="00CF478C" w:rsidRPr="00CF478C">
        <w:rPr>
          <w:sz w:val="24"/>
          <w:szCs w:val="24"/>
        </w:rPr>
        <w:t xml:space="preserve"> b</w:t>
      </w:r>
      <w:r w:rsidR="00CF478C" w:rsidRPr="00CF478C">
        <w:rPr>
          <w:rFonts w:hint="eastAsia"/>
          <w:sz w:val="24"/>
          <w:szCs w:val="24"/>
        </w:rPr>
        <w:t>ý</w:t>
      </w:r>
      <w:r w:rsidR="00CF478C" w:rsidRPr="00CF478C">
        <w:rPr>
          <w:sz w:val="24"/>
          <w:szCs w:val="24"/>
        </w:rPr>
        <w:t>t odoln</w:t>
      </w:r>
      <w:r w:rsidR="00CF478C" w:rsidRPr="00CF478C">
        <w:rPr>
          <w:rFonts w:hint="eastAsia"/>
          <w:sz w:val="24"/>
          <w:szCs w:val="24"/>
        </w:rPr>
        <w:t>é</w:t>
      </w:r>
      <w:r w:rsidR="00CF478C" w:rsidRPr="00CF478C">
        <w:rPr>
          <w:sz w:val="24"/>
          <w:szCs w:val="24"/>
        </w:rPr>
        <w:t xml:space="preserve"> v</w:t>
      </w:r>
      <w:r w:rsidR="00CF478C" w:rsidRPr="00CF478C">
        <w:rPr>
          <w:rFonts w:hint="eastAsia"/>
          <w:sz w:val="24"/>
          <w:szCs w:val="24"/>
        </w:rPr>
        <w:t>ůč</w:t>
      </w:r>
      <w:r w:rsidR="00CF478C" w:rsidRPr="00CF478C">
        <w:rPr>
          <w:sz w:val="24"/>
          <w:szCs w:val="24"/>
        </w:rPr>
        <w:t>i kontaminovan</w:t>
      </w:r>
      <w:r w:rsidR="00CF478C" w:rsidRPr="00CF478C">
        <w:rPr>
          <w:rFonts w:hint="eastAsia"/>
          <w:sz w:val="24"/>
          <w:szCs w:val="24"/>
        </w:rPr>
        <w:t>é</w:t>
      </w:r>
      <w:r w:rsidR="00CF478C" w:rsidRPr="00CF478C">
        <w:rPr>
          <w:sz w:val="24"/>
          <w:szCs w:val="24"/>
        </w:rPr>
        <w:t xml:space="preserve"> podzemn</w:t>
      </w:r>
      <w:r w:rsidR="00CF478C" w:rsidRPr="00CF478C">
        <w:rPr>
          <w:rFonts w:hint="eastAsia"/>
          <w:sz w:val="24"/>
          <w:szCs w:val="24"/>
        </w:rPr>
        <w:t>í</w:t>
      </w:r>
      <w:r w:rsidR="00CF478C" w:rsidRPr="00CF478C">
        <w:rPr>
          <w:sz w:val="24"/>
          <w:szCs w:val="24"/>
        </w:rPr>
        <w:t xml:space="preserve"> vod</w:t>
      </w:r>
      <w:r w:rsidR="00CF478C" w:rsidRPr="00CF478C">
        <w:rPr>
          <w:rFonts w:hint="eastAsia"/>
          <w:sz w:val="24"/>
          <w:szCs w:val="24"/>
        </w:rPr>
        <w:t>ě</w:t>
      </w:r>
      <w:r w:rsidR="00CF478C" w:rsidRPr="00CF478C">
        <w:rPr>
          <w:sz w:val="24"/>
          <w:szCs w:val="24"/>
        </w:rPr>
        <w:t xml:space="preserve"> l</w:t>
      </w:r>
      <w:r w:rsidR="00CF478C" w:rsidRPr="00CF478C">
        <w:rPr>
          <w:rFonts w:hint="eastAsia"/>
          <w:sz w:val="24"/>
          <w:szCs w:val="24"/>
        </w:rPr>
        <w:t>á</w:t>
      </w:r>
      <w:r w:rsidR="00CF478C" w:rsidRPr="00CF478C">
        <w:rPr>
          <w:sz w:val="24"/>
          <w:szCs w:val="24"/>
        </w:rPr>
        <w:t xml:space="preserve">tkami </w:t>
      </w:r>
      <w:proofErr w:type="gramStart"/>
      <w:r w:rsidR="00CF478C" w:rsidRPr="00CF478C">
        <w:rPr>
          <w:sz w:val="24"/>
          <w:szCs w:val="24"/>
        </w:rPr>
        <w:t>PAU -</w:t>
      </w:r>
      <w:r w:rsidR="00CF478C">
        <w:rPr>
          <w:sz w:val="24"/>
          <w:szCs w:val="24"/>
        </w:rPr>
        <w:t xml:space="preserve"> </w:t>
      </w:r>
      <w:proofErr w:type="spellStart"/>
      <w:r w:rsidR="00CF478C" w:rsidRPr="00CF478C">
        <w:rPr>
          <w:sz w:val="24"/>
          <w:szCs w:val="24"/>
        </w:rPr>
        <w:t>benzo</w:t>
      </w:r>
      <w:proofErr w:type="spellEnd"/>
      <w:proofErr w:type="gramEnd"/>
      <w:r w:rsidR="00CF478C" w:rsidRPr="00CF478C">
        <w:rPr>
          <w:sz w:val="24"/>
          <w:szCs w:val="24"/>
        </w:rPr>
        <w:t xml:space="preserve">/a/antracen, </w:t>
      </w:r>
      <w:proofErr w:type="spellStart"/>
      <w:r w:rsidR="00CF478C" w:rsidRPr="00CF478C">
        <w:rPr>
          <w:sz w:val="24"/>
          <w:szCs w:val="24"/>
        </w:rPr>
        <w:t>benzo</w:t>
      </w:r>
      <w:proofErr w:type="spellEnd"/>
      <w:r w:rsidR="00CF478C" w:rsidRPr="00CF478C">
        <w:rPr>
          <w:sz w:val="24"/>
          <w:szCs w:val="24"/>
        </w:rPr>
        <w:t>/b/</w:t>
      </w:r>
      <w:proofErr w:type="spellStart"/>
      <w:r w:rsidR="00CF478C" w:rsidRPr="00CF478C">
        <w:rPr>
          <w:sz w:val="24"/>
          <w:szCs w:val="24"/>
        </w:rPr>
        <w:t>fluoranten</w:t>
      </w:r>
      <w:proofErr w:type="spellEnd"/>
      <w:r w:rsidR="00CF478C" w:rsidRPr="00CF478C">
        <w:rPr>
          <w:sz w:val="24"/>
          <w:szCs w:val="24"/>
        </w:rPr>
        <w:t xml:space="preserve">, </w:t>
      </w:r>
      <w:proofErr w:type="spellStart"/>
      <w:r w:rsidR="00CF478C" w:rsidRPr="00CF478C">
        <w:rPr>
          <w:sz w:val="24"/>
          <w:szCs w:val="24"/>
        </w:rPr>
        <w:t>benzo</w:t>
      </w:r>
      <w:proofErr w:type="spellEnd"/>
      <w:r w:rsidR="00CF478C" w:rsidRPr="00CF478C">
        <w:rPr>
          <w:sz w:val="24"/>
          <w:szCs w:val="24"/>
        </w:rPr>
        <w:t xml:space="preserve">/a/pyren a </w:t>
      </w:r>
      <w:proofErr w:type="spellStart"/>
      <w:r w:rsidR="00CF478C" w:rsidRPr="00CF478C">
        <w:rPr>
          <w:sz w:val="24"/>
          <w:szCs w:val="24"/>
        </w:rPr>
        <w:t>indeno</w:t>
      </w:r>
      <w:proofErr w:type="spellEnd"/>
      <w:r w:rsidR="00CF478C" w:rsidRPr="00CF478C">
        <w:rPr>
          <w:sz w:val="24"/>
          <w:szCs w:val="24"/>
        </w:rPr>
        <w:t>/1,2,</w:t>
      </w:r>
      <w:proofErr w:type="gramStart"/>
      <w:r w:rsidR="00CF478C" w:rsidRPr="00CF478C">
        <w:rPr>
          <w:sz w:val="24"/>
          <w:szCs w:val="24"/>
        </w:rPr>
        <w:t>3-cd</w:t>
      </w:r>
      <w:proofErr w:type="gramEnd"/>
      <w:r w:rsidR="00CF478C" w:rsidRPr="00CF478C">
        <w:rPr>
          <w:sz w:val="24"/>
          <w:szCs w:val="24"/>
        </w:rPr>
        <w:t>/pyren. D</w:t>
      </w:r>
      <w:r w:rsidR="00CF478C" w:rsidRPr="00CF478C">
        <w:rPr>
          <w:rFonts w:hint="eastAsia"/>
          <w:sz w:val="24"/>
          <w:szCs w:val="24"/>
        </w:rPr>
        <w:t>á</w:t>
      </w:r>
      <w:r w:rsidR="00CF478C" w:rsidRPr="00CF478C">
        <w:rPr>
          <w:sz w:val="24"/>
          <w:szCs w:val="24"/>
        </w:rPr>
        <w:t>le u naftalenu (vzorky</w:t>
      </w:r>
      <w:r w:rsidR="00CF478C">
        <w:rPr>
          <w:sz w:val="24"/>
          <w:szCs w:val="24"/>
        </w:rPr>
        <w:t xml:space="preserve"> </w:t>
      </w:r>
      <w:r w:rsidR="00CF478C" w:rsidRPr="00CF478C">
        <w:rPr>
          <w:sz w:val="24"/>
          <w:szCs w:val="24"/>
        </w:rPr>
        <w:t xml:space="preserve">KS-2 a KS-6) a </w:t>
      </w:r>
      <w:proofErr w:type="spellStart"/>
      <w:r w:rsidR="00CF478C" w:rsidRPr="00CF478C">
        <w:rPr>
          <w:sz w:val="24"/>
          <w:szCs w:val="24"/>
        </w:rPr>
        <w:t>benzo</w:t>
      </w:r>
      <w:proofErr w:type="spellEnd"/>
      <w:r w:rsidR="00CF478C" w:rsidRPr="00CF478C">
        <w:rPr>
          <w:sz w:val="24"/>
          <w:szCs w:val="24"/>
        </w:rPr>
        <w:t>/k/</w:t>
      </w:r>
      <w:proofErr w:type="spellStart"/>
      <w:r w:rsidR="00CF478C" w:rsidRPr="00CF478C">
        <w:rPr>
          <w:sz w:val="24"/>
          <w:szCs w:val="24"/>
        </w:rPr>
        <w:t>fluorantenu</w:t>
      </w:r>
      <w:proofErr w:type="spellEnd"/>
      <w:r w:rsidR="00CF478C" w:rsidRPr="00CF478C">
        <w:rPr>
          <w:sz w:val="24"/>
          <w:szCs w:val="24"/>
        </w:rPr>
        <w:t xml:space="preserve">, </w:t>
      </w:r>
      <w:proofErr w:type="spellStart"/>
      <w:r w:rsidR="00CF478C" w:rsidRPr="00CF478C">
        <w:rPr>
          <w:sz w:val="24"/>
          <w:szCs w:val="24"/>
        </w:rPr>
        <w:t>chrysenu</w:t>
      </w:r>
      <w:proofErr w:type="spellEnd"/>
      <w:r w:rsidR="00CF478C" w:rsidRPr="00CF478C">
        <w:rPr>
          <w:sz w:val="24"/>
          <w:szCs w:val="24"/>
        </w:rPr>
        <w:t xml:space="preserve"> a pyrenu.</w:t>
      </w:r>
    </w:p>
    <w:p w14:paraId="0EA3AD72" w14:textId="77777777" w:rsidR="00DA592E" w:rsidRDefault="00DA592E" w:rsidP="00DA592E">
      <w:pPr>
        <w:pStyle w:val="KKVpis8a11cm"/>
        <w:rPr>
          <w:color w:val="FF0000"/>
        </w:rPr>
      </w:pPr>
    </w:p>
    <w:p w14:paraId="2E53E6D4" w14:textId="4F8DFF3C" w:rsidR="00E00409" w:rsidRPr="00DA592E" w:rsidRDefault="00E00409" w:rsidP="00686EFE">
      <w:pPr>
        <w:pStyle w:val="KK2Normln"/>
        <w:rPr>
          <w:u w:val="single"/>
        </w:rPr>
      </w:pPr>
      <w:r w:rsidRPr="00DA592E">
        <w:rPr>
          <w:u w:val="single"/>
        </w:rPr>
        <w:t>Odlučovač ropných látek</w:t>
      </w:r>
    </w:p>
    <w:p w14:paraId="77608CB5" w14:textId="77777777" w:rsidR="00CE471D" w:rsidRPr="00CE471D" w:rsidRDefault="00CE471D" w:rsidP="00CE471D">
      <w:pPr>
        <w:pStyle w:val="KKVpis8a11cm"/>
        <w:rPr>
          <w:sz w:val="24"/>
          <w:szCs w:val="24"/>
        </w:rPr>
      </w:pPr>
      <w:r w:rsidRPr="00CE471D">
        <w:rPr>
          <w:sz w:val="24"/>
          <w:szCs w:val="24"/>
        </w:rPr>
        <w:t>Navr</w:t>
      </w:r>
      <w:r w:rsidRPr="00CE471D">
        <w:rPr>
          <w:rFonts w:hint="eastAsia"/>
          <w:sz w:val="24"/>
          <w:szCs w:val="24"/>
        </w:rPr>
        <w:t>ž</w:t>
      </w:r>
      <w:r w:rsidRPr="00CE471D">
        <w:rPr>
          <w:sz w:val="24"/>
          <w:szCs w:val="24"/>
        </w:rPr>
        <w:t>en</w:t>
      </w:r>
      <w:r w:rsidRPr="00CE471D">
        <w:rPr>
          <w:rFonts w:hint="eastAsia"/>
          <w:sz w:val="24"/>
          <w:szCs w:val="24"/>
        </w:rPr>
        <w:t>ý</w:t>
      </w:r>
      <w:r w:rsidRPr="00CE471D">
        <w:rPr>
          <w:sz w:val="24"/>
          <w:szCs w:val="24"/>
        </w:rPr>
        <w:t xml:space="preserve">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 xml:space="preserve">tek </w:t>
      </w:r>
      <w:proofErr w:type="gramStart"/>
      <w:r w:rsidRPr="00CE471D">
        <w:rPr>
          <w:sz w:val="24"/>
          <w:szCs w:val="24"/>
        </w:rPr>
        <w:t>( max.</w:t>
      </w:r>
      <w:proofErr w:type="gramEnd"/>
      <w:r w:rsidRPr="00CE471D">
        <w:rPr>
          <w:sz w:val="24"/>
          <w:szCs w:val="24"/>
        </w:rPr>
        <w:t xml:space="preserve"> kapacita, </w:t>
      </w:r>
      <w:proofErr w:type="spellStart"/>
      <w:r w:rsidRPr="00CE471D">
        <w:rPr>
          <w:sz w:val="24"/>
          <w:szCs w:val="24"/>
        </w:rPr>
        <w:t>Qmax</w:t>
      </w:r>
      <w:proofErr w:type="spellEnd"/>
      <w:r w:rsidRPr="00CE471D">
        <w:rPr>
          <w:sz w:val="24"/>
          <w:szCs w:val="24"/>
        </w:rPr>
        <w:t xml:space="preserve"> - 10,0 l/</w:t>
      </w:r>
      <w:proofErr w:type="gramStart"/>
      <w:r w:rsidRPr="00CE471D">
        <w:rPr>
          <w:sz w:val="24"/>
          <w:szCs w:val="24"/>
        </w:rPr>
        <w:t>s )</w:t>
      </w:r>
      <w:proofErr w:type="gramEnd"/>
      <w:r w:rsidRPr="00CE471D">
        <w:rPr>
          <w:sz w:val="24"/>
          <w:szCs w:val="24"/>
        </w:rPr>
        <w:t>, bude zaji</w:t>
      </w:r>
      <w:r w:rsidRPr="00CE471D">
        <w:rPr>
          <w:rFonts w:hint="eastAsia"/>
          <w:sz w:val="24"/>
          <w:szCs w:val="24"/>
        </w:rPr>
        <w:t>šť</w:t>
      </w:r>
      <w:r w:rsidRPr="00CE471D">
        <w:rPr>
          <w:sz w:val="24"/>
          <w:szCs w:val="24"/>
        </w:rPr>
        <w:t>ovat</w:t>
      </w:r>
    </w:p>
    <w:p w14:paraId="4E0303AC" w14:textId="77777777" w:rsidR="00CE471D" w:rsidRPr="00CE471D" w:rsidRDefault="00CE471D" w:rsidP="00CE471D">
      <w:pPr>
        <w:pStyle w:val="KKVpis8a11cm"/>
        <w:rPr>
          <w:sz w:val="24"/>
          <w:szCs w:val="24"/>
        </w:rPr>
      </w:pPr>
      <w:r w:rsidRPr="00CE471D">
        <w:rPr>
          <w:sz w:val="24"/>
          <w:szCs w:val="24"/>
        </w:rPr>
        <w:t>p</w:t>
      </w:r>
      <w:r w:rsidRPr="00CE471D">
        <w:rPr>
          <w:rFonts w:hint="eastAsia"/>
          <w:sz w:val="24"/>
          <w:szCs w:val="24"/>
        </w:rPr>
        <w:t>ř</w:t>
      </w:r>
      <w:r w:rsidRPr="00CE471D">
        <w:rPr>
          <w:sz w:val="24"/>
          <w:szCs w:val="24"/>
        </w:rPr>
        <w:t>ed</w:t>
      </w:r>
      <w:r w:rsidRPr="00CE471D">
        <w:rPr>
          <w:rFonts w:hint="eastAsia"/>
          <w:sz w:val="24"/>
          <w:szCs w:val="24"/>
        </w:rPr>
        <w:t>č</w:t>
      </w:r>
      <w:r w:rsidRPr="00CE471D">
        <w:rPr>
          <w:sz w:val="24"/>
          <w:szCs w:val="24"/>
        </w:rPr>
        <w:t>i</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í</w:t>
      </w:r>
      <w:r w:rsidRPr="00CE471D">
        <w:rPr>
          <w:sz w:val="24"/>
          <w:szCs w:val="24"/>
        </w:rPr>
        <w:t xml:space="preserve"> zaolejovan</w:t>
      </w:r>
      <w:r w:rsidRPr="00CE471D">
        <w:rPr>
          <w:rFonts w:hint="eastAsia"/>
          <w:sz w:val="24"/>
          <w:szCs w:val="24"/>
        </w:rPr>
        <w:t>ý</w:t>
      </w:r>
      <w:r w:rsidRPr="00CE471D">
        <w:rPr>
          <w:sz w:val="24"/>
          <w:szCs w:val="24"/>
        </w:rPr>
        <w:t>ch vod z parkovac</w:t>
      </w:r>
      <w:r w:rsidRPr="00CE471D">
        <w:rPr>
          <w:rFonts w:hint="eastAsia"/>
          <w:sz w:val="24"/>
          <w:szCs w:val="24"/>
        </w:rPr>
        <w:t>í</w:t>
      </w:r>
      <w:r w:rsidRPr="00CE471D">
        <w:rPr>
          <w:sz w:val="24"/>
          <w:szCs w:val="24"/>
        </w:rPr>
        <w:t>ch st</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na hodnoty max. 5,0 mg/l C10-C40 /</w:t>
      </w:r>
      <w:proofErr w:type="gramStart"/>
      <w:r w:rsidRPr="00CE471D">
        <w:rPr>
          <w:sz w:val="24"/>
          <w:szCs w:val="24"/>
        </w:rPr>
        <w:t>l .</w:t>
      </w:r>
      <w:proofErr w:type="gramEnd"/>
      <w:r w:rsidRPr="00CE471D">
        <w:rPr>
          <w:sz w:val="24"/>
          <w:szCs w:val="24"/>
        </w:rPr>
        <w:t xml:space="preserve"> Odlu</w:t>
      </w:r>
      <w:r w:rsidRPr="00CE471D">
        <w:rPr>
          <w:rFonts w:hint="eastAsia"/>
          <w:sz w:val="24"/>
          <w:szCs w:val="24"/>
        </w:rPr>
        <w:t>č</w:t>
      </w:r>
      <w:r w:rsidRPr="00CE471D">
        <w:rPr>
          <w:sz w:val="24"/>
          <w:szCs w:val="24"/>
        </w:rPr>
        <w:t>ova</w:t>
      </w:r>
      <w:r w:rsidRPr="00CE471D">
        <w:rPr>
          <w:rFonts w:hint="eastAsia"/>
          <w:sz w:val="24"/>
          <w:szCs w:val="24"/>
        </w:rPr>
        <w:t>č</w:t>
      </w:r>
    </w:p>
    <w:p w14:paraId="64B0CA81" w14:textId="77777777" w:rsidR="00CE471D" w:rsidRPr="00CE471D" w:rsidRDefault="00CE471D" w:rsidP="00CE471D">
      <w:pPr>
        <w:pStyle w:val="KKVpis8a11cm"/>
        <w:rPr>
          <w:sz w:val="24"/>
          <w:szCs w:val="24"/>
        </w:rPr>
      </w:pPr>
      <w:r w:rsidRPr="00CE471D">
        <w:rPr>
          <w:sz w:val="24"/>
          <w:szCs w:val="24"/>
        </w:rPr>
        <w:t>tvo</w:t>
      </w:r>
      <w:r w:rsidRPr="00CE471D">
        <w:rPr>
          <w:rFonts w:hint="eastAsia"/>
          <w:sz w:val="24"/>
          <w:szCs w:val="24"/>
        </w:rPr>
        <w:t>ří</w:t>
      </w:r>
      <w:r w:rsidRPr="00CE471D">
        <w:rPr>
          <w:sz w:val="24"/>
          <w:szCs w:val="24"/>
        </w:rPr>
        <w:t xml:space="preserve"> prefabrikovan</w:t>
      </w:r>
      <w:r w:rsidRPr="00CE471D">
        <w:rPr>
          <w:rFonts w:hint="eastAsia"/>
          <w:sz w:val="24"/>
          <w:szCs w:val="24"/>
        </w:rPr>
        <w:t>á</w:t>
      </w:r>
      <w:r w:rsidRPr="00CE471D">
        <w:rPr>
          <w:sz w:val="24"/>
          <w:szCs w:val="24"/>
        </w:rPr>
        <w:t xml:space="preserve"> </w:t>
      </w:r>
      <w:r w:rsidRPr="00CE471D">
        <w:rPr>
          <w:rFonts w:hint="eastAsia"/>
          <w:sz w:val="24"/>
          <w:szCs w:val="24"/>
        </w:rPr>
        <w:t>Ž</w:t>
      </w:r>
      <w:r w:rsidRPr="00CE471D">
        <w:rPr>
          <w:sz w:val="24"/>
          <w:szCs w:val="24"/>
        </w:rPr>
        <w:t>B 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DN 1600 mm, </w:t>
      </w:r>
      <w:proofErr w:type="spellStart"/>
      <w:r w:rsidRPr="00CE471D">
        <w:rPr>
          <w:sz w:val="24"/>
          <w:szCs w:val="24"/>
        </w:rPr>
        <w:t>tl</w:t>
      </w:r>
      <w:proofErr w:type="spellEnd"/>
      <w:r w:rsidRPr="00CE471D">
        <w:rPr>
          <w:sz w:val="24"/>
          <w:szCs w:val="24"/>
        </w:rPr>
        <w:t>. st</w:t>
      </w:r>
      <w:r w:rsidRPr="00CE471D">
        <w:rPr>
          <w:rFonts w:hint="eastAsia"/>
          <w:sz w:val="24"/>
          <w:szCs w:val="24"/>
        </w:rPr>
        <w:t>ě</w:t>
      </w:r>
      <w:r w:rsidRPr="00CE471D">
        <w:rPr>
          <w:sz w:val="24"/>
          <w:szCs w:val="24"/>
        </w:rPr>
        <w:t>n 120 mm a dna 150 mm. 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bude zastropena</w:t>
      </w:r>
    </w:p>
    <w:p w14:paraId="6D559BB7" w14:textId="77777777" w:rsidR="00CE471D" w:rsidRPr="00CE471D" w:rsidRDefault="00CE471D" w:rsidP="00CE471D">
      <w:pPr>
        <w:pStyle w:val="KKVpis8a11cm"/>
        <w:rPr>
          <w:sz w:val="24"/>
          <w:szCs w:val="24"/>
        </w:rPr>
      </w:pPr>
      <w:r w:rsidRPr="00CE471D">
        <w:rPr>
          <w:sz w:val="24"/>
          <w:szCs w:val="24"/>
        </w:rPr>
        <w:t>kruhovou z</w:t>
      </w:r>
      <w:r w:rsidRPr="00CE471D">
        <w:rPr>
          <w:rFonts w:hint="eastAsia"/>
          <w:sz w:val="24"/>
          <w:szCs w:val="24"/>
        </w:rPr>
        <w:t>á</w:t>
      </w:r>
      <w:r w:rsidRPr="00CE471D">
        <w:rPr>
          <w:sz w:val="24"/>
          <w:szCs w:val="24"/>
        </w:rPr>
        <w:t>krytovou deskou s prostupem DN 1000 mm pro osazen</w:t>
      </w:r>
      <w:r w:rsidRPr="00CE471D">
        <w:rPr>
          <w:rFonts w:hint="eastAsia"/>
          <w:sz w:val="24"/>
          <w:szCs w:val="24"/>
        </w:rPr>
        <w:t>í</w:t>
      </w:r>
      <w:r w:rsidRPr="00CE471D">
        <w:rPr>
          <w:sz w:val="24"/>
          <w:szCs w:val="24"/>
        </w:rPr>
        <w:t xml:space="preserve"> </w:t>
      </w:r>
      <w:r w:rsidRPr="00CE471D">
        <w:rPr>
          <w:rFonts w:hint="eastAsia"/>
          <w:sz w:val="24"/>
          <w:szCs w:val="24"/>
        </w:rPr>
        <w:t>š</w:t>
      </w:r>
      <w:r w:rsidRPr="00CE471D">
        <w:rPr>
          <w:sz w:val="24"/>
          <w:szCs w:val="24"/>
        </w:rPr>
        <w:t>achtov</w:t>
      </w:r>
      <w:r w:rsidRPr="00CE471D">
        <w:rPr>
          <w:rFonts w:hint="eastAsia"/>
          <w:sz w:val="24"/>
          <w:szCs w:val="24"/>
        </w:rPr>
        <w:t>é</w:t>
      </w:r>
      <w:r w:rsidRPr="00CE471D">
        <w:rPr>
          <w:sz w:val="24"/>
          <w:szCs w:val="24"/>
        </w:rPr>
        <w:t xml:space="preserve"> </w:t>
      </w:r>
      <w:proofErr w:type="spellStart"/>
      <w:r w:rsidRPr="00CE471D">
        <w:rPr>
          <w:sz w:val="24"/>
          <w:szCs w:val="24"/>
        </w:rPr>
        <w:t>skru</w:t>
      </w:r>
      <w:r w:rsidRPr="00CE471D">
        <w:rPr>
          <w:rFonts w:hint="eastAsia"/>
          <w:sz w:val="24"/>
          <w:szCs w:val="24"/>
        </w:rPr>
        <w:t>ž</w:t>
      </w:r>
      <w:r w:rsidRPr="00CE471D">
        <w:rPr>
          <w:sz w:val="24"/>
          <w:szCs w:val="24"/>
        </w:rPr>
        <w:t>oviny</w:t>
      </w:r>
      <w:proofErr w:type="spellEnd"/>
      <w:r w:rsidRPr="00CE471D">
        <w:rPr>
          <w:sz w:val="24"/>
          <w:szCs w:val="24"/>
        </w:rPr>
        <w:t xml:space="preserve"> a </w:t>
      </w:r>
      <w:proofErr w:type="spellStart"/>
      <w:r w:rsidRPr="00CE471D">
        <w:rPr>
          <w:sz w:val="24"/>
          <w:szCs w:val="24"/>
        </w:rPr>
        <w:t>konus</w:t>
      </w:r>
      <w:r w:rsidRPr="00CE471D">
        <w:rPr>
          <w:rFonts w:hint="eastAsia"/>
          <w:sz w:val="24"/>
          <w:szCs w:val="24"/>
        </w:rPr>
        <w:t>ů</w:t>
      </w:r>
      <w:proofErr w:type="spellEnd"/>
      <w:r w:rsidRPr="00CE471D">
        <w:rPr>
          <w:sz w:val="24"/>
          <w:szCs w:val="24"/>
        </w:rPr>
        <w:t xml:space="preserve"> a</w:t>
      </w:r>
    </w:p>
    <w:p w14:paraId="6B169CCA" w14:textId="3A7B4D8D" w:rsidR="00CE471D" w:rsidRPr="00CE471D" w:rsidRDefault="00CE471D" w:rsidP="00CE471D">
      <w:pPr>
        <w:pStyle w:val="KKVpis8a11cm"/>
        <w:rPr>
          <w:sz w:val="24"/>
          <w:szCs w:val="24"/>
        </w:rPr>
      </w:pPr>
      <w:r w:rsidRPr="00CE471D">
        <w:rPr>
          <w:sz w:val="24"/>
          <w:szCs w:val="24"/>
        </w:rPr>
        <w:t>poklopu DN 600 mm t</w:t>
      </w:r>
      <w:r w:rsidRPr="00CE471D">
        <w:rPr>
          <w:rFonts w:hint="eastAsia"/>
          <w:sz w:val="24"/>
          <w:szCs w:val="24"/>
        </w:rPr>
        <w:t>ří</w:t>
      </w:r>
      <w:r w:rsidRPr="00CE471D">
        <w:rPr>
          <w:sz w:val="24"/>
          <w:szCs w:val="24"/>
        </w:rPr>
        <w:t>dy B125 bez odv</w:t>
      </w:r>
      <w:r w:rsidRPr="00CE471D">
        <w:rPr>
          <w:rFonts w:hint="eastAsia"/>
          <w:sz w:val="24"/>
          <w:szCs w:val="24"/>
        </w:rPr>
        <w:t>ě</w:t>
      </w:r>
      <w:r w:rsidRPr="00CE471D">
        <w:rPr>
          <w:sz w:val="24"/>
          <w:szCs w:val="24"/>
        </w:rPr>
        <w:t>tr</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w:t>
      </w:r>
      <w:r>
        <w:rPr>
          <w:sz w:val="24"/>
          <w:szCs w:val="24"/>
        </w:rPr>
        <w:t xml:space="preserve"> </w:t>
      </w:r>
      <w:r w:rsidRPr="00CE471D">
        <w:rPr>
          <w:sz w:val="24"/>
          <w:szCs w:val="24"/>
        </w:rPr>
        <w:t>Ulo</w:t>
      </w:r>
      <w:r w:rsidRPr="00CE471D">
        <w:rPr>
          <w:rFonts w:hint="eastAsia"/>
          <w:sz w:val="24"/>
          <w:szCs w:val="24"/>
        </w:rPr>
        <w:t>ž</w:t>
      </w:r>
      <w:r w:rsidRPr="00CE471D">
        <w:rPr>
          <w:sz w:val="24"/>
          <w:szCs w:val="24"/>
        </w:rPr>
        <w:t>en</w:t>
      </w:r>
      <w:r w:rsidRPr="00CE471D">
        <w:rPr>
          <w:rFonts w:hint="eastAsia"/>
          <w:sz w:val="24"/>
          <w:szCs w:val="24"/>
        </w:rPr>
        <w:t>í</w:t>
      </w:r>
      <w:r w:rsidRPr="00CE471D">
        <w:rPr>
          <w:sz w:val="24"/>
          <w:szCs w:val="24"/>
        </w:rPr>
        <w:t xml:space="preserve"> </w:t>
      </w:r>
      <w:r w:rsidRPr="00CE471D">
        <w:rPr>
          <w:rFonts w:hint="eastAsia"/>
          <w:sz w:val="24"/>
          <w:szCs w:val="24"/>
        </w:rPr>
        <w:t>š</w:t>
      </w:r>
      <w:r w:rsidRPr="00CE471D">
        <w:rPr>
          <w:sz w:val="24"/>
          <w:szCs w:val="24"/>
        </w:rPr>
        <w:t>achty bude provedeno na betonovou desku z materi</w:t>
      </w:r>
      <w:r w:rsidRPr="00CE471D">
        <w:rPr>
          <w:rFonts w:hint="eastAsia"/>
          <w:sz w:val="24"/>
          <w:szCs w:val="24"/>
        </w:rPr>
        <w:t>á</w:t>
      </w:r>
      <w:r w:rsidRPr="00CE471D">
        <w:rPr>
          <w:sz w:val="24"/>
          <w:szCs w:val="24"/>
        </w:rPr>
        <w:t>lu C12/15 vyztu</w:t>
      </w:r>
      <w:r w:rsidRPr="00CE471D">
        <w:rPr>
          <w:rFonts w:hint="eastAsia"/>
          <w:sz w:val="24"/>
          <w:szCs w:val="24"/>
        </w:rPr>
        <w:t>ž</w:t>
      </w:r>
      <w:r w:rsidRPr="00CE471D">
        <w:rPr>
          <w:sz w:val="24"/>
          <w:szCs w:val="24"/>
        </w:rPr>
        <w:t>en</w:t>
      </w:r>
      <w:r w:rsidRPr="00CE471D">
        <w:rPr>
          <w:rFonts w:hint="eastAsia"/>
          <w:sz w:val="24"/>
          <w:szCs w:val="24"/>
        </w:rPr>
        <w:t>é</w:t>
      </w:r>
      <w:r w:rsidRPr="00CE471D">
        <w:rPr>
          <w:sz w:val="24"/>
          <w:szCs w:val="24"/>
        </w:rPr>
        <w:t>ho KARI</w:t>
      </w:r>
      <w:r>
        <w:rPr>
          <w:sz w:val="24"/>
          <w:szCs w:val="24"/>
        </w:rPr>
        <w:t xml:space="preserve"> </w:t>
      </w:r>
      <w:r w:rsidRPr="00CE471D">
        <w:rPr>
          <w:sz w:val="24"/>
          <w:szCs w:val="24"/>
        </w:rPr>
        <w:t>s</w:t>
      </w:r>
      <w:r w:rsidRPr="00CE471D">
        <w:rPr>
          <w:rFonts w:hint="eastAsia"/>
          <w:sz w:val="24"/>
          <w:szCs w:val="24"/>
        </w:rPr>
        <w:t>í</w:t>
      </w:r>
      <w:r w:rsidRPr="00CE471D">
        <w:rPr>
          <w:sz w:val="24"/>
          <w:szCs w:val="24"/>
        </w:rPr>
        <w:t>t</w:t>
      </w:r>
      <w:r w:rsidRPr="00CE471D">
        <w:rPr>
          <w:rFonts w:hint="eastAsia"/>
          <w:sz w:val="24"/>
          <w:szCs w:val="24"/>
        </w:rPr>
        <w:t>í</w:t>
      </w:r>
      <w:r w:rsidRPr="00CE471D">
        <w:rPr>
          <w:sz w:val="24"/>
          <w:szCs w:val="24"/>
        </w:rPr>
        <w:t>. Pod deskou bude vytvo</w:t>
      </w:r>
      <w:r w:rsidRPr="00CE471D">
        <w:rPr>
          <w:rFonts w:hint="eastAsia"/>
          <w:sz w:val="24"/>
          <w:szCs w:val="24"/>
        </w:rPr>
        <w:t>ř</w:t>
      </w:r>
      <w:r w:rsidRPr="00CE471D">
        <w:rPr>
          <w:sz w:val="24"/>
          <w:szCs w:val="24"/>
        </w:rPr>
        <w:t>eno lo</w:t>
      </w:r>
      <w:r w:rsidRPr="00CE471D">
        <w:rPr>
          <w:rFonts w:hint="eastAsia"/>
          <w:sz w:val="24"/>
          <w:szCs w:val="24"/>
        </w:rPr>
        <w:t>ž</w:t>
      </w:r>
      <w:r w:rsidRPr="00CE471D">
        <w:rPr>
          <w:sz w:val="24"/>
          <w:szCs w:val="24"/>
        </w:rPr>
        <w:t xml:space="preserve">e ze </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 xml:space="preserve">rkodrti </w:t>
      </w:r>
      <w:proofErr w:type="spellStart"/>
      <w:r w:rsidRPr="00CE471D">
        <w:rPr>
          <w:sz w:val="24"/>
          <w:szCs w:val="24"/>
        </w:rPr>
        <w:t>tl</w:t>
      </w:r>
      <w:proofErr w:type="spellEnd"/>
      <w:r w:rsidRPr="00CE471D">
        <w:rPr>
          <w:sz w:val="24"/>
          <w:szCs w:val="24"/>
        </w:rPr>
        <w:t>. 100 mm.</w:t>
      </w:r>
    </w:p>
    <w:p w14:paraId="5D89F2C8" w14:textId="77777777" w:rsidR="00CE471D" w:rsidRPr="00CE471D" w:rsidRDefault="00CE471D" w:rsidP="00CE471D">
      <w:pPr>
        <w:pStyle w:val="KKVpis8a11cm"/>
        <w:rPr>
          <w:sz w:val="24"/>
          <w:szCs w:val="24"/>
        </w:rPr>
      </w:pPr>
      <w:r w:rsidRPr="00CE471D">
        <w:rPr>
          <w:sz w:val="24"/>
          <w:szCs w:val="24"/>
        </w:rPr>
        <w:t>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bude mimo sedimenta</w:t>
      </w:r>
      <w:r w:rsidRPr="00CE471D">
        <w:rPr>
          <w:rFonts w:hint="eastAsia"/>
          <w:sz w:val="24"/>
          <w:szCs w:val="24"/>
        </w:rPr>
        <w:t>č</w:t>
      </w:r>
      <w:r w:rsidRPr="00CE471D">
        <w:rPr>
          <w:sz w:val="24"/>
          <w:szCs w:val="24"/>
        </w:rPr>
        <w:t>n</w:t>
      </w:r>
      <w:r w:rsidRPr="00CE471D">
        <w:rPr>
          <w:rFonts w:hint="eastAsia"/>
          <w:sz w:val="24"/>
          <w:szCs w:val="24"/>
        </w:rPr>
        <w:t>í</w:t>
      </w:r>
      <w:r w:rsidRPr="00CE471D">
        <w:rPr>
          <w:sz w:val="24"/>
          <w:szCs w:val="24"/>
        </w:rPr>
        <w:t>ho prostoru obsahovat technologii zachycov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tek.</w:t>
      </w:r>
    </w:p>
    <w:p w14:paraId="1033D72C" w14:textId="77777777" w:rsidR="00CE471D" w:rsidRPr="00CE471D" w:rsidRDefault="00CE471D" w:rsidP="00CE471D">
      <w:pPr>
        <w:pStyle w:val="KKVpis8a11cm"/>
        <w:rPr>
          <w:sz w:val="24"/>
          <w:szCs w:val="24"/>
        </w:rPr>
      </w:pPr>
      <w:r w:rsidRPr="00CE471D">
        <w:rPr>
          <w:sz w:val="24"/>
          <w:szCs w:val="24"/>
        </w:rPr>
        <w:t>V sedimenta</w:t>
      </w:r>
      <w:r w:rsidRPr="00CE471D">
        <w:rPr>
          <w:rFonts w:hint="eastAsia"/>
          <w:sz w:val="24"/>
          <w:szCs w:val="24"/>
        </w:rPr>
        <w:t>č</w:t>
      </w:r>
      <w:r w:rsidRPr="00CE471D">
        <w:rPr>
          <w:sz w:val="24"/>
          <w:szCs w:val="24"/>
        </w:rPr>
        <w:t>n</w:t>
      </w:r>
      <w:r w:rsidRPr="00CE471D">
        <w:rPr>
          <w:rFonts w:hint="eastAsia"/>
          <w:sz w:val="24"/>
          <w:szCs w:val="24"/>
        </w:rPr>
        <w:t>í</w:t>
      </w:r>
      <w:r w:rsidRPr="00CE471D">
        <w:rPr>
          <w:sz w:val="24"/>
          <w:szCs w:val="24"/>
        </w:rPr>
        <w:t xml:space="preserve"> </w:t>
      </w:r>
      <w:r w:rsidRPr="00CE471D">
        <w:rPr>
          <w:rFonts w:hint="eastAsia"/>
          <w:sz w:val="24"/>
          <w:szCs w:val="24"/>
        </w:rPr>
        <w:t>čá</w:t>
      </w:r>
      <w:r w:rsidRPr="00CE471D">
        <w:rPr>
          <w:sz w:val="24"/>
          <w:szCs w:val="24"/>
        </w:rPr>
        <w:t>sti bude doch</w:t>
      </w:r>
      <w:r w:rsidRPr="00CE471D">
        <w:rPr>
          <w:rFonts w:hint="eastAsia"/>
          <w:sz w:val="24"/>
          <w:szCs w:val="24"/>
        </w:rPr>
        <w:t>á</w:t>
      </w:r>
      <w:r w:rsidRPr="00CE471D">
        <w:rPr>
          <w:sz w:val="24"/>
          <w:szCs w:val="24"/>
        </w:rPr>
        <w:t>zet k pot</w:t>
      </w:r>
      <w:r w:rsidRPr="00CE471D">
        <w:rPr>
          <w:rFonts w:hint="eastAsia"/>
          <w:sz w:val="24"/>
          <w:szCs w:val="24"/>
        </w:rPr>
        <w:t>ř</w:t>
      </w:r>
      <w:r w:rsidRPr="00CE471D">
        <w:rPr>
          <w:sz w:val="24"/>
          <w:szCs w:val="24"/>
        </w:rPr>
        <w:t>ebn</w:t>
      </w:r>
      <w:r w:rsidRPr="00CE471D">
        <w:rPr>
          <w:rFonts w:hint="eastAsia"/>
          <w:sz w:val="24"/>
          <w:szCs w:val="24"/>
        </w:rPr>
        <w:t>é</w:t>
      </w:r>
      <w:r w:rsidRPr="00CE471D">
        <w:rPr>
          <w:sz w:val="24"/>
          <w:szCs w:val="24"/>
        </w:rPr>
        <w:t xml:space="preserve"> dob</w:t>
      </w:r>
      <w:r w:rsidRPr="00CE471D">
        <w:rPr>
          <w:rFonts w:hint="eastAsia"/>
          <w:sz w:val="24"/>
          <w:szCs w:val="24"/>
        </w:rPr>
        <w:t>ě</w:t>
      </w:r>
      <w:r w:rsidRPr="00CE471D">
        <w:rPr>
          <w:sz w:val="24"/>
          <w:szCs w:val="24"/>
        </w:rPr>
        <w:t xml:space="preserve"> zdr</w:t>
      </w:r>
      <w:r w:rsidRPr="00CE471D">
        <w:rPr>
          <w:rFonts w:hint="eastAsia"/>
          <w:sz w:val="24"/>
          <w:szCs w:val="24"/>
        </w:rPr>
        <w:t>ž</w:t>
      </w:r>
      <w:r w:rsidRPr="00CE471D">
        <w:rPr>
          <w:sz w:val="24"/>
          <w:szCs w:val="24"/>
        </w:rPr>
        <w:t>en</w:t>
      </w:r>
      <w:r w:rsidRPr="00CE471D">
        <w:rPr>
          <w:rFonts w:hint="eastAsia"/>
          <w:sz w:val="24"/>
          <w:szCs w:val="24"/>
        </w:rPr>
        <w:t>í</w:t>
      </w:r>
      <w:r w:rsidRPr="00CE471D">
        <w:rPr>
          <w:sz w:val="24"/>
          <w:szCs w:val="24"/>
        </w:rPr>
        <w:t xml:space="preserve"> a n</w:t>
      </w:r>
      <w:r w:rsidRPr="00CE471D">
        <w:rPr>
          <w:rFonts w:hint="eastAsia"/>
          <w:sz w:val="24"/>
          <w:szCs w:val="24"/>
        </w:rPr>
        <w:t>á</w:t>
      </w:r>
      <w:r w:rsidRPr="00CE471D">
        <w:rPr>
          <w:sz w:val="24"/>
          <w:szCs w:val="24"/>
        </w:rPr>
        <w:t>sledn</w:t>
      </w:r>
      <w:r w:rsidRPr="00CE471D">
        <w:rPr>
          <w:rFonts w:hint="eastAsia"/>
          <w:sz w:val="24"/>
          <w:szCs w:val="24"/>
        </w:rPr>
        <w:t>é</w:t>
      </w:r>
      <w:r w:rsidRPr="00CE471D">
        <w:rPr>
          <w:sz w:val="24"/>
          <w:szCs w:val="24"/>
        </w:rPr>
        <w:t>mu usazov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tek</w:t>
      </w:r>
    </w:p>
    <w:p w14:paraId="2FD277C5" w14:textId="77777777" w:rsidR="00CE471D" w:rsidRPr="00CE471D" w:rsidRDefault="00CE471D" w:rsidP="00CE471D">
      <w:pPr>
        <w:pStyle w:val="KKVpis8a11cm"/>
        <w:rPr>
          <w:sz w:val="24"/>
          <w:szCs w:val="24"/>
        </w:rPr>
      </w:pPr>
      <w:r w:rsidRPr="00CE471D">
        <w:rPr>
          <w:sz w:val="24"/>
          <w:szCs w:val="24"/>
        </w:rPr>
        <w:t>v</w:t>
      </w:r>
      <w:r w:rsidRPr="00CE471D">
        <w:rPr>
          <w:rFonts w:hint="eastAsia"/>
          <w:sz w:val="24"/>
          <w:szCs w:val="24"/>
        </w:rPr>
        <w:t>á</w:t>
      </w:r>
      <w:r w:rsidRPr="00CE471D">
        <w:rPr>
          <w:sz w:val="24"/>
          <w:szCs w:val="24"/>
        </w:rPr>
        <w:t>zan</w:t>
      </w:r>
      <w:r w:rsidRPr="00CE471D">
        <w:rPr>
          <w:rFonts w:hint="eastAsia"/>
          <w:sz w:val="24"/>
          <w:szCs w:val="24"/>
        </w:rPr>
        <w:t>ý</w:t>
      </w:r>
      <w:r w:rsidRPr="00CE471D">
        <w:rPr>
          <w:sz w:val="24"/>
          <w:szCs w:val="24"/>
        </w:rPr>
        <w:t>ch na plovouc</w:t>
      </w:r>
      <w:r w:rsidRPr="00CE471D">
        <w:rPr>
          <w:rFonts w:hint="eastAsia"/>
          <w:sz w:val="24"/>
          <w:szCs w:val="24"/>
        </w:rPr>
        <w:t>í</w:t>
      </w:r>
      <w:r w:rsidRPr="00CE471D">
        <w:rPr>
          <w:sz w:val="24"/>
          <w:szCs w:val="24"/>
        </w:rPr>
        <w:t xml:space="preserve"> nebo nesen</w:t>
      </w:r>
      <w:r w:rsidRPr="00CE471D">
        <w:rPr>
          <w:rFonts w:hint="eastAsia"/>
          <w:sz w:val="24"/>
          <w:szCs w:val="24"/>
        </w:rPr>
        <w:t>é</w:t>
      </w:r>
      <w:r w:rsidRPr="00CE471D">
        <w:rPr>
          <w:sz w:val="24"/>
          <w:szCs w:val="24"/>
        </w:rPr>
        <w:t xml:space="preserve"> ne</w:t>
      </w:r>
      <w:r w:rsidRPr="00CE471D">
        <w:rPr>
          <w:rFonts w:hint="eastAsia"/>
          <w:sz w:val="24"/>
          <w:szCs w:val="24"/>
        </w:rPr>
        <w:t>č</w:t>
      </w:r>
      <w:r w:rsidRPr="00CE471D">
        <w:rPr>
          <w:sz w:val="24"/>
          <w:szCs w:val="24"/>
        </w:rPr>
        <w:t>istoty na dn</w:t>
      </w:r>
      <w:r w:rsidRPr="00CE471D">
        <w:rPr>
          <w:rFonts w:hint="eastAsia"/>
          <w:sz w:val="24"/>
          <w:szCs w:val="24"/>
        </w:rPr>
        <w:t>ě</w:t>
      </w:r>
      <w:r w:rsidRPr="00CE471D">
        <w:rPr>
          <w:sz w:val="24"/>
          <w:szCs w:val="24"/>
        </w:rPr>
        <w:t xml:space="preserve"> nebo na hladin</w:t>
      </w:r>
      <w:r w:rsidRPr="00CE471D">
        <w:rPr>
          <w:rFonts w:hint="eastAsia"/>
          <w:sz w:val="24"/>
          <w:szCs w:val="24"/>
        </w:rPr>
        <w:t>ě</w:t>
      </w:r>
      <w:r w:rsidRPr="00CE471D">
        <w:rPr>
          <w:sz w:val="24"/>
          <w:szCs w:val="24"/>
        </w:rPr>
        <w:t>. V technologick</w:t>
      </w:r>
      <w:r w:rsidRPr="00CE471D">
        <w:rPr>
          <w:rFonts w:hint="eastAsia"/>
          <w:sz w:val="24"/>
          <w:szCs w:val="24"/>
        </w:rPr>
        <w:t>é</w:t>
      </w:r>
      <w:r w:rsidRPr="00CE471D">
        <w:rPr>
          <w:sz w:val="24"/>
          <w:szCs w:val="24"/>
        </w:rPr>
        <w:t xml:space="preserve"> </w:t>
      </w:r>
      <w:r w:rsidRPr="00CE471D">
        <w:rPr>
          <w:rFonts w:hint="eastAsia"/>
          <w:sz w:val="24"/>
          <w:szCs w:val="24"/>
        </w:rPr>
        <w:t>čá</w:t>
      </w:r>
      <w:r w:rsidRPr="00CE471D">
        <w:rPr>
          <w:sz w:val="24"/>
          <w:szCs w:val="24"/>
        </w:rPr>
        <w:t>sti bude</w:t>
      </w:r>
    </w:p>
    <w:p w14:paraId="384990AA" w14:textId="77777777" w:rsidR="00CE471D" w:rsidRPr="00CE471D" w:rsidRDefault="00CE471D" w:rsidP="00CE471D">
      <w:pPr>
        <w:pStyle w:val="KKVpis8a11cm"/>
        <w:rPr>
          <w:sz w:val="24"/>
          <w:szCs w:val="24"/>
        </w:rPr>
      </w:pPr>
      <w:r w:rsidRPr="00CE471D">
        <w:rPr>
          <w:sz w:val="24"/>
          <w:szCs w:val="24"/>
        </w:rPr>
        <w:t>doch</w:t>
      </w:r>
      <w:r w:rsidRPr="00CE471D">
        <w:rPr>
          <w:rFonts w:hint="eastAsia"/>
          <w:sz w:val="24"/>
          <w:szCs w:val="24"/>
        </w:rPr>
        <w:t>á</w:t>
      </w:r>
      <w:r w:rsidRPr="00CE471D">
        <w:rPr>
          <w:sz w:val="24"/>
          <w:szCs w:val="24"/>
        </w:rPr>
        <w:t>zet k prostupu odpadn</w:t>
      </w:r>
      <w:r w:rsidRPr="00CE471D">
        <w:rPr>
          <w:rFonts w:hint="eastAsia"/>
          <w:sz w:val="24"/>
          <w:szCs w:val="24"/>
        </w:rPr>
        <w:t>í</w:t>
      </w:r>
      <w:r w:rsidRPr="00CE471D">
        <w:rPr>
          <w:sz w:val="24"/>
          <w:szCs w:val="24"/>
        </w:rPr>
        <w:t xml:space="preserve"> vody p</w:t>
      </w:r>
      <w:r w:rsidRPr="00CE471D">
        <w:rPr>
          <w:rFonts w:hint="eastAsia"/>
          <w:sz w:val="24"/>
          <w:szCs w:val="24"/>
        </w:rPr>
        <w:t>ř</w:t>
      </w:r>
      <w:r w:rsidRPr="00CE471D">
        <w:rPr>
          <w:sz w:val="24"/>
          <w:szCs w:val="24"/>
        </w:rPr>
        <w:t xml:space="preserve">es </w:t>
      </w:r>
      <w:proofErr w:type="spellStart"/>
      <w:r w:rsidRPr="00CE471D">
        <w:rPr>
          <w:sz w:val="24"/>
          <w:szCs w:val="24"/>
        </w:rPr>
        <w:t>fibroilovou</w:t>
      </w:r>
      <w:proofErr w:type="spellEnd"/>
      <w:r w:rsidRPr="00CE471D">
        <w:rPr>
          <w:sz w:val="24"/>
          <w:szCs w:val="24"/>
        </w:rPr>
        <w:t xml:space="preserve"> vlo</w:t>
      </w:r>
      <w:r w:rsidRPr="00CE471D">
        <w:rPr>
          <w:rFonts w:hint="eastAsia"/>
          <w:sz w:val="24"/>
          <w:szCs w:val="24"/>
        </w:rPr>
        <w:t>ž</w:t>
      </w:r>
      <w:r w:rsidRPr="00CE471D">
        <w:rPr>
          <w:sz w:val="24"/>
          <w:szCs w:val="24"/>
        </w:rPr>
        <w:t>ku, kter</w:t>
      </w:r>
      <w:r w:rsidRPr="00CE471D">
        <w:rPr>
          <w:rFonts w:hint="eastAsia"/>
          <w:sz w:val="24"/>
          <w:szCs w:val="24"/>
        </w:rPr>
        <w:t>á</w:t>
      </w:r>
      <w:r w:rsidRPr="00CE471D">
        <w:rPr>
          <w:sz w:val="24"/>
          <w:szCs w:val="24"/>
        </w:rPr>
        <w:t xml:space="preserve"> bude z vody separovat rozpu</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é</w:t>
      </w:r>
    </w:p>
    <w:p w14:paraId="738A84A4" w14:textId="11992F91" w:rsidR="00CE471D" w:rsidRDefault="00CE471D" w:rsidP="00CE471D">
      <w:pPr>
        <w:pStyle w:val="KKVpis8a11cm"/>
        <w:rPr>
          <w:sz w:val="24"/>
          <w:szCs w:val="24"/>
        </w:rPr>
      </w:pPr>
      <w:r w:rsidRPr="00CE471D">
        <w:rPr>
          <w:sz w:val="24"/>
          <w:szCs w:val="24"/>
        </w:rPr>
        <w:t>ropn</w:t>
      </w:r>
      <w:r w:rsidRPr="00CE471D">
        <w:rPr>
          <w:rFonts w:hint="eastAsia"/>
          <w:sz w:val="24"/>
          <w:szCs w:val="24"/>
        </w:rPr>
        <w:t>é</w:t>
      </w:r>
      <w:r w:rsidRPr="00CE471D">
        <w:rPr>
          <w:sz w:val="24"/>
          <w:szCs w:val="24"/>
        </w:rPr>
        <w:t xml:space="preserve"> l</w:t>
      </w:r>
      <w:r w:rsidRPr="00CE471D">
        <w:rPr>
          <w:rFonts w:hint="eastAsia"/>
          <w:sz w:val="24"/>
          <w:szCs w:val="24"/>
        </w:rPr>
        <w:t>á</w:t>
      </w:r>
      <w:r w:rsidRPr="00CE471D">
        <w:rPr>
          <w:sz w:val="24"/>
          <w:szCs w:val="24"/>
        </w:rPr>
        <w:t>tky, kter</w:t>
      </w:r>
      <w:r w:rsidRPr="00CE471D">
        <w:rPr>
          <w:rFonts w:hint="eastAsia"/>
          <w:sz w:val="24"/>
          <w:szCs w:val="24"/>
        </w:rPr>
        <w:t>é</w:t>
      </w:r>
      <w:r w:rsidRPr="00CE471D">
        <w:rPr>
          <w:sz w:val="24"/>
          <w:szCs w:val="24"/>
        </w:rPr>
        <w:t xml:space="preserve"> se neusad</w:t>
      </w:r>
      <w:r w:rsidRPr="00CE471D">
        <w:rPr>
          <w:rFonts w:hint="eastAsia"/>
          <w:sz w:val="24"/>
          <w:szCs w:val="24"/>
        </w:rPr>
        <w:t>í</w:t>
      </w:r>
      <w:r w:rsidRPr="00CE471D">
        <w:rPr>
          <w:sz w:val="24"/>
          <w:szCs w:val="24"/>
        </w:rPr>
        <w:t xml:space="preserve"> v </w:t>
      </w:r>
      <w:proofErr w:type="spellStart"/>
      <w:r w:rsidRPr="00CE471D">
        <w:rPr>
          <w:sz w:val="24"/>
          <w:szCs w:val="24"/>
        </w:rPr>
        <w:t>n</w:t>
      </w:r>
      <w:r w:rsidRPr="00CE471D">
        <w:rPr>
          <w:rFonts w:hint="eastAsia"/>
          <w:sz w:val="24"/>
          <w:szCs w:val="24"/>
        </w:rPr>
        <w:t>á</w:t>
      </w:r>
      <w:r w:rsidRPr="00CE471D">
        <w:rPr>
          <w:sz w:val="24"/>
          <w:szCs w:val="24"/>
        </w:rPr>
        <w:t>tokov</w:t>
      </w:r>
      <w:r w:rsidRPr="00CE471D">
        <w:rPr>
          <w:rFonts w:hint="eastAsia"/>
          <w:sz w:val="24"/>
          <w:szCs w:val="24"/>
        </w:rPr>
        <w:t>é</w:t>
      </w:r>
      <w:proofErr w:type="spellEnd"/>
      <w:r w:rsidRPr="00CE471D">
        <w:rPr>
          <w:sz w:val="24"/>
          <w:szCs w:val="24"/>
        </w:rPr>
        <w:t xml:space="preserve"> komo</w:t>
      </w:r>
      <w:r w:rsidRPr="00CE471D">
        <w:rPr>
          <w:rFonts w:hint="eastAsia"/>
          <w:sz w:val="24"/>
          <w:szCs w:val="24"/>
        </w:rPr>
        <w:t>ř</w:t>
      </w:r>
      <w:r w:rsidRPr="00CE471D">
        <w:rPr>
          <w:sz w:val="24"/>
          <w:szCs w:val="24"/>
        </w:rPr>
        <w:t>e.</w:t>
      </w:r>
      <w:r>
        <w:rPr>
          <w:sz w:val="24"/>
          <w:szCs w:val="24"/>
        </w:rPr>
        <w:t xml:space="preserve"> </w:t>
      </w:r>
      <w:r w:rsidRPr="00CE471D">
        <w:rPr>
          <w:sz w:val="24"/>
          <w:szCs w:val="24"/>
        </w:rPr>
        <w:t>Spr</w:t>
      </w:r>
      <w:r w:rsidRPr="00CE471D">
        <w:rPr>
          <w:rFonts w:hint="eastAsia"/>
          <w:sz w:val="24"/>
          <w:szCs w:val="24"/>
        </w:rPr>
        <w:t>á</w:t>
      </w:r>
      <w:r w:rsidRPr="00CE471D">
        <w:rPr>
          <w:sz w:val="24"/>
          <w:szCs w:val="24"/>
        </w:rPr>
        <w:t>vn</w:t>
      </w:r>
      <w:r w:rsidRPr="00CE471D">
        <w:rPr>
          <w:rFonts w:hint="eastAsia"/>
          <w:sz w:val="24"/>
          <w:szCs w:val="24"/>
        </w:rPr>
        <w:t>á</w:t>
      </w:r>
      <w:r w:rsidRPr="00CE471D">
        <w:rPr>
          <w:sz w:val="24"/>
          <w:szCs w:val="24"/>
        </w:rPr>
        <w:t xml:space="preserve"> funkce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e z</w:t>
      </w:r>
      <w:r w:rsidRPr="00CE471D">
        <w:rPr>
          <w:rFonts w:hint="eastAsia"/>
          <w:sz w:val="24"/>
          <w:szCs w:val="24"/>
        </w:rPr>
        <w:t>á</w:t>
      </w:r>
      <w:r w:rsidRPr="00CE471D">
        <w:rPr>
          <w:sz w:val="24"/>
          <w:szCs w:val="24"/>
        </w:rPr>
        <w:t>vis</w:t>
      </w:r>
      <w:r w:rsidRPr="00CE471D">
        <w:rPr>
          <w:rFonts w:hint="eastAsia"/>
          <w:sz w:val="24"/>
          <w:szCs w:val="24"/>
        </w:rPr>
        <w:t>í</w:t>
      </w:r>
      <w:r w:rsidRPr="00CE471D">
        <w:rPr>
          <w:sz w:val="24"/>
          <w:szCs w:val="24"/>
        </w:rPr>
        <w:t xml:space="preserve"> na dodr</w:t>
      </w:r>
      <w:r w:rsidRPr="00CE471D">
        <w:rPr>
          <w:rFonts w:hint="eastAsia"/>
          <w:sz w:val="24"/>
          <w:szCs w:val="24"/>
        </w:rPr>
        <w:t>ž</w:t>
      </w:r>
      <w:r w:rsidRPr="00CE471D">
        <w:rPr>
          <w:sz w:val="24"/>
          <w:szCs w:val="24"/>
        </w:rPr>
        <w:t>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provozn</w:t>
      </w:r>
      <w:r w:rsidRPr="00CE471D">
        <w:rPr>
          <w:rFonts w:hint="eastAsia"/>
          <w:sz w:val="24"/>
          <w:szCs w:val="24"/>
        </w:rPr>
        <w:t>í</w:t>
      </w:r>
      <w:r w:rsidRPr="00CE471D">
        <w:rPr>
          <w:sz w:val="24"/>
          <w:szCs w:val="24"/>
        </w:rPr>
        <w:t xml:space="preserve">ho </w:t>
      </w:r>
      <w:r w:rsidRPr="00CE471D">
        <w:rPr>
          <w:rFonts w:hint="eastAsia"/>
          <w:sz w:val="24"/>
          <w:szCs w:val="24"/>
        </w:rPr>
        <w:t>řá</w:t>
      </w:r>
      <w:r w:rsidRPr="00CE471D">
        <w:rPr>
          <w:sz w:val="24"/>
          <w:szCs w:val="24"/>
        </w:rPr>
        <w:t>du v z</w:t>
      </w:r>
      <w:r w:rsidRPr="00CE471D">
        <w:rPr>
          <w:rFonts w:hint="eastAsia"/>
          <w:sz w:val="24"/>
          <w:szCs w:val="24"/>
        </w:rPr>
        <w:t>á</w:t>
      </w:r>
      <w:r w:rsidRPr="00CE471D">
        <w:rPr>
          <w:sz w:val="24"/>
          <w:szCs w:val="24"/>
        </w:rPr>
        <w:t>vislosti na p</w:t>
      </w:r>
      <w:r w:rsidRPr="00CE471D">
        <w:rPr>
          <w:rFonts w:hint="eastAsia"/>
          <w:sz w:val="24"/>
          <w:szCs w:val="24"/>
        </w:rPr>
        <w:t>ř</w:t>
      </w:r>
      <w:r w:rsidRPr="00CE471D">
        <w:rPr>
          <w:sz w:val="24"/>
          <w:szCs w:val="24"/>
        </w:rPr>
        <w:t>iv</w:t>
      </w:r>
      <w:r w:rsidRPr="00CE471D">
        <w:rPr>
          <w:rFonts w:hint="eastAsia"/>
          <w:sz w:val="24"/>
          <w:szCs w:val="24"/>
        </w:rPr>
        <w:t>á</w:t>
      </w:r>
      <w:r w:rsidRPr="00CE471D">
        <w:rPr>
          <w:sz w:val="24"/>
          <w:szCs w:val="24"/>
        </w:rPr>
        <w:t>d</w:t>
      </w:r>
      <w:r w:rsidRPr="00CE471D">
        <w:rPr>
          <w:rFonts w:hint="eastAsia"/>
          <w:sz w:val="24"/>
          <w:szCs w:val="24"/>
        </w:rPr>
        <w:t>ě</w:t>
      </w:r>
      <w:r w:rsidRPr="00CE471D">
        <w:rPr>
          <w:sz w:val="24"/>
          <w:szCs w:val="24"/>
        </w:rPr>
        <w:t>n</w:t>
      </w:r>
      <w:r w:rsidRPr="00CE471D">
        <w:rPr>
          <w:rFonts w:hint="eastAsia"/>
          <w:sz w:val="24"/>
          <w:szCs w:val="24"/>
        </w:rPr>
        <w:t>é</w:t>
      </w:r>
      <w:r w:rsidRPr="00CE471D">
        <w:rPr>
          <w:sz w:val="24"/>
          <w:szCs w:val="24"/>
        </w:rPr>
        <w:t>m</w:t>
      </w:r>
      <w:r>
        <w:rPr>
          <w:sz w:val="24"/>
          <w:szCs w:val="24"/>
        </w:rPr>
        <w:t xml:space="preserve"> </w:t>
      </w:r>
      <w:r w:rsidRPr="00CE471D">
        <w:rPr>
          <w:sz w:val="24"/>
          <w:szCs w:val="24"/>
        </w:rPr>
        <w:t>zne</w:t>
      </w:r>
      <w:r w:rsidRPr="00CE471D">
        <w:rPr>
          <w:rFonts w:hint="eastAsia"/>
          <w:sz w:val="24"/>
          <w:szCs w:val="24"/>
        </w:rPr>
        <w:t>č</w:t>
      </w:r>
      <w:r w:rsidRPr="00CE471D">
        <w:rPr>
          <w:sz w:val="24"/>
          <w:szCs w:val="24"/>
        </w:rPr>
        <w:t>i</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í</w:t>
      </w:r>
      <w:r w:rsidRPr="00CE471D">
        <w:rPr>
          <w:sz w:val="24"/>
          <w:szCs w:val="24"/>
        </w:rPr>
        <w:t>. Separovan</w:t>
      </w:r>
      <w:r w:rsidRPr="00CE471D">
        <w:rPr>
          <w:rFonts w:hint="eastAsia"/>
          <w:sz w:val="24"/>
          <w:szCs w:val="24"/>
        </w:rPr>
        <w:t>é</w:t>
      </w:r>
      <w:r w:rsidRPr="00CE471D">
        <w:rPr>
          <w:sz w:val="24"/>
          <w:szCs w:val="24"/>
        </w:rPr>
        <w:t xml:space="preserve"> l</w:t>
      </w:r>
      <w:r w:rsidRPr="00CE471D">
        <w:rPr>
          <w:rFonts w:hint="eastAsia"/>
          <w:sz w:val="24"/>
          <w:szCs w:val="24"/>
        </w:rPr>
        <w:t>á</w:t>
      </w:r>
      <w:r w:rsidRPr="00CE471D">
        <w:rPr>
          <w:sz w:val="24"/>
          <w:szCs w:val="24"/>
        </w:rPr>
        <w:t>tky budou z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 xml:space="preserve">e </w:t>
      </w:r>
      <w:r w:rsidRPr="00CE471D">
        <w:rPr>
          <w:sz w:val="24"/>
          <w:szCs w:val="24"/>
        </w:rPr>
        <w:lastRenderedPageBreak/>
        <w:t>odstra</w:t>
      </w:r>
      <w:r w:rsidRPr="00CE471D">
        <w:rPr>
          <w:rFonts w:hint="eastAsia"/>
          <w:sz w:val="24"/>
          <w:szCs w:val="24"/>
        </w:rPr>
        <w:t>ň</w:t>
      </w:r>
      <w:r w:rsidRPr="00CE471D">
        <w:rPr>
          <w:sz w:val="24"/>
          <w:szCs w:val="24"/>
        </w:rPr>
        <w:t>ov</w:t>
      </w:r>
      <w:r w:rsidRPr="00CE471D">
        <w:rPr>
          <w:rFonts w:hint="eastAsia"/>
          <w:sz w:val="24"/>
          <w:szCs w:val="24"/>
        </w:rPr>
        <w:t>á</w:t>
      </w:r>
      <w:r w:rsidRPr="00CE471D">
        <w:rPr>
          <w:sz w:val="24"/>
          <w:szCs w:val="24"/>
        </w:rPr>
        <w:t>ny specializovanou firmou, kter</w:t>
      </w:r>
      <w:r w:rsidRPr="00CE471D">
        <w:rPr>
          <w:rFonts w:hint="eastAsia"/>
          <w:sz w:val="24"/>
          <w:szCs w:val="24"/>
        </w:rPr>
        <w:t>á</w:t>
      </w:r>
      <w:r w:rsidRPr="00CE471D">
        <w:rPr>
          <w:sz w:val="24"/>
          <w:szCs w:val="24"/>
        </w:rPr>
        <w:t xml:space="preserve"> vlastn</w:t>
      </w:r>
      <w:r w:rsidRPr="00CE471D">
        <w:rPr>
          <w:rFonts w:hint="eastAsia"/>
          <w:sz w:val="24"/>
          <w:szCs w:val="24"/>
        </w:rPr>
        <w:t>í</w:t>
      </w:r>
      <w:r>
        <w:rPr>
          <w:sz w:val="24"/>
          <w:szCs w:val="24"/>
        </w:rPr>
        <w:t xml:space="preserve"> </w:t>
      </w:r>
      <w:r w:rsidRPr="00CE471D">
        <w:rPr>
          <w:sz w:val="24"/>
          <w:szCs w:val="24"/>
        </w:rPr>
        <w:t>pot</w:t>
      </w:r>
      <w:r w:rsidRPr="00CE471D">
        <w:rPr>
          <w:rFonts w:hint="eastAsia"/>
          <w:sz w:val="24"/>
          <w:szCs w:val="24"/>
        </w:rPr>
        <w:t>ř</w:t>
      </w:r>
      <w:r w:rsidRPr="00CE471D">
        <w:rPr>
          <w:sz w:val="24"/>
          <w:szCs w:val="24"/>
        </w:rPr>
        <w:t>ebn</w:t>
      </w:r>
      <w:r w:rsidRPr="00CE471D">
        <w:rPr>
          <w:rFonts w:hint="eastAsia"/>
          <w:sz w:val="24"/>
          <w:szCs w:val="24"/>
        </w:rPr>
        <w:t>á</w:t>
      </w:r>
      <w:r w:rsidRPr="00CE471D">
        <w:rPr>
          <w:sz w:val="24"/>
          <w:szCs w:val="24"/>
        </w:rPr>
        <w:t xml:space="preserve"> povolen</w:t>
      </w:r>
      <w:r w:rsidRPr="00CE471D">
        <w:rPr>
          <w:rFonts w:hint="eastAsia"/>
          <w:sz w:val="24"/>
          <w:szCs w:val="24"/>
        </w:rPr>
        <w:t>í</w:t>
      </w:r>
      <w:r w:rsidRPr="00CE471D">
        <w:rPr>
          <w:sz w:val="24"/>
          <w:szCs w:val="24"/>
        </w:rPr>
        <w:t xml:space="preserve"> k nakl</w:t>
      </w:r>
      <w:r w:rsidRPr="00CE471D">
        <w:rPr>
          <w:rFonts w:hint="eastAsia"/>
          <w:sz w:val="24"/>
          <w:szCs w:val="24"/>
        </w:rPr>
        <w:t>á</w:t>
      </w:r>
      <w:r w:rsidRPr="00CE471D">
        <w:rPr>
          <w:sz w:val="24"/>
          <w:szCs w:val="24"/>
        </w:rPr>
        <w:t>d</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a p</w:t>
      </w:r>
      <w:r w:rsidRPr="00CE471D">
        <w:rPr>
          <w:rFonts w:hint="eastAsia"/>
          <w:sz w:val="24"/>
          <w:szCs w:val="24"/>
        </w:rPr>
        <w:t>ří</w:t>
      </w:r>
      <w:r w:rsidRPr="00CE471D">
        <w:rPr>
          <w:sz w:val="24"/>
          <w:szCs w:val="24"/>
        </w:rPr>
        <w:t>padnou likvidac</w:t>
      </w:r>
      <w:r w:rsidRPr="00CE471D">
        <w:rPr>
          <w:rFonts w:hint="eastAsia"/>
          <w:sz w:val="24"/>
          <w:szCs w:val="24"/>
        </w:rPr>
        <w:t>í</w:t>
      </w:r>
      <w:r w:rsidRPr="00CE471D">
        <w:rPr>
          <w:sz w:val="24"/>
          <w:szCs w:val="24"/>
        </w:rPr>
        <w:t xml:space="preserve"> s t</w:t>
      </w:r>
      <w:r w:rsidRPr="00CE471D">
        <w:rPr>
          <w:rFonts w:hint="eastAsia"/>
          <w:sz w:val="24"/>
          <w:szCs w:val="24"/>
        </w:rPr>
        <w:t>ě</w:t>
      </w:r>
      <w:r w:rsidRPr="00CE471D">
        <w:rPr>
          <w:sz w:val="24"/>
          <w:szCs w:val="24"/>
        </w:rPr>
        <w:t>chto l</w:t>
      </w:r>
      <w:r w:rsidRPr="00CE471D">
        <w:rPr>
          <w:rFonts w:hint="eastAsia"/>
          <w:sz w:val="24"/>
          <w:szCs w:val="24"/>
        </w:rPr>
        <w:t>á</w:t>
      </w:r>
      <w:r w:rsidRPr="00CE471D">
        <w:rPr>
          <w:sz w:val="24"/>
          <w:szCs w:val="24"/>
        </w:rPr>
        <w:t>tek.</w:t>
      </w:r>
    </w:p>
    <w:p w14:paraId="6508FA41" w14:textId="77777777" w:rsidR="00DA592E" w:rsidRPr="00CE471D" w:rsidRDefault="00DA592E" w:rsidP="00CE471D">
      <w:pPr>
        <w:pStyle w:val="KKVpis8a11cm"/>
        <w:rPr>
          <w:sz w:val="24"/>
          <w:szCs w:val="24"/>
        </w:rPr>
      </w:pPr>
    </w:p>
    <w:p w14:paraId="41BDEF0C" w14:textId="240F6DA2" w:rsidR="00E00409" w:rsidRPr="00DA592E" w:rsidRDefault="00E00409" w:rsidP="00CE471D">
      <w:pPr>
        <w:pStyle w:val="KK2Normln"/>
        <w:rPr>
          <w:u w:val="single"/>
        </w:rPr>
      </w:pPr>
      <w:r w:rsidRPr="00DA592E">
        <w:rPr>
          <w:u w:val="single"/>
        </w:rPr>
        <w:t>Bodové vsaky</w:t>
      </w:r>
    </w:p>
    <w:p w14:paraId="3A490E43" w14:textId="77777777" w:rsidR="0066315B" w:rsidRPr="00DA592E" w:rsidRDefault="0066315B" w:rsidP="002733E1">
      <w:pPr>
        <w:pStyle w:val="KK2Normln"/>
        <w:rPr>
          <w:sz w:val="22"/>
        </w:rPr>
      </w:pPr>
      <w:r w:rsidRPr="00DA592E">
        <w:rPr>
          <w:sz w:val="22"/>
        </w:rPr>
        <w:t xml:space="preserve">Bodové vsakovací prvky jsou navrženy jako vsakovací šachta. Každá z šachet se bude skládat z železobetonových prefabrikovaných skruží, vnitřního průměru 2500 mm. Skruže jsou z výroby vybaveny ve stěnách kruhovými prostupy pro infiltraci stěnami. Skruže budou uloženy na hutněném loži z kameniva frakce 32/63 mm, </w:t>
      </w:r>
      <w:proofErr w:type="spellStart"/>
      <w:r w:rsidRPr="00DA592E">
        <w:rPr>
          <w:sz w:val="22"/>
        </w:rPr>
        <w:t>tl</w:t>
      </w:r>
      <w:proofErr w:type="spellEnd"/>
      <w:r w:rsidRPr="00DA592E">
        <w:rPr>
          <w:sz w:val="22"/>
        </w:rPr>
        <w:t xml:space="preserve">. 300 mm. Obsyp stěn šachty do </w:t>
      </w:r>
      <w:proofErr w:type="spellStart"/>
      <w:r w:rsidRPr="00DA592E">
        <w:rPr>
          <w:sz w:val="22"/>
        </w:rPr>
        <w:t>tl</w:t>
      </w:r>
      <w:proofErr w:type="spellEnd"/>
      <w:r w:rsidRPr="00DA592E">
        <w:rPr>
          <w:sz w:val="22"/>
        </w:rPr>
        <w:t xml:space="preserve">. 300 mm bude proveden stejným materiálem. Stěny a vrch obsypu kamenivem budou od zeminy separovány filtrační geotextilií. Strop šachty bude tvořen přechodovým </w:t>
      </w:r>
      <w:proofErr w:type="spellStart"/>
      <w:r w:rsidRPr="00DA592E">
        <w:rPr>
          <w:sz w:val="22"/>
        </w:rPr>
        <w:t>konusem</w:t>
      </w:r>
      <w:proofErr w:type="spellEnd"/>
      <w:r w:rsidRPr="00DA592E">
        <w:rPr>
          <w:sz w:val="22"/>
        </w:rPr>
        <w:t xml:space="preserve"> 2500/600 mm. Na prostupu </w:t>
      </w:r>
      <w:proofErr w:type="spellStart"/>
      <w:r w:rsidRPr="00DA592E">
        <w:rPr>
          <w:sz w:val="22"/>
        </w:rPr>
        <w:t>konusu</w:t>
      </w:r>
      <w:proofErr w:type="spellEnd"/>
      <w:r w:rsidRPr="00DA592E">
        <w:rPr>
          <w:sz w:val="22"/>
        </w:rPr>
        <w:t xml:space="preserve"> bude osazen </w:t>
      </w:r>
      <w:proofErr w:type="spellStart"/>
      <w:r w:rsidRPr="00DA592E">
        <w:rPr>
          <w:sz w:val="22"/>
        </w:rPr>
        <w:t>celolitinový</w:t>
      </w:r>
      <w:proofErr w:type="spellEnd"/>
      <w:r w:rsidRPr="00DA592E">
        <w:rPr>
          <w:sz w:val="22"/>
        </w:rPr>
        <w:t xml:space="preserve"> litinový poklop s </w:t>
      </w:r>
      <w:proofErr w:type="spellStart"/>
      <w:r w:rsidRPr="00DA592E">
        <w:rPr>
          <w:sz w:val="22"/>
        </w:rPr>
        <w:t>litinobetonovým</w:t>
      </w:r>
      <w:proofErr w:type="spellEnd"/>
      <w:r w:rsidRPr="00DA592E">
        <w:rPr>
          <w:sz w:val="22"/>
        </w:rPr>
        <w:t xml:space="preserve"> rámem DN 600 mm D400 bez odvětrání. </w:t>
      </w:r>
    </w:p>
    <w:p w14:paraId="1FB4EBDF" w14:textId="77777777" w:rsidR="0066315B" w:rsidRDefault="0066315B" w:rsidP="002733E1">
      <w:pPr>
        <w:pStyle w:val="KK2Normln"/>
      </w:pPr>
      <w:r w:rsidRPr="00DA592E">
        <w:t xml:space="preserve">Pro správnou funkci bodových vsaků je nutné dosáhnout pískových nebo štěrkopískových zemin v celé půdorysné ploše. Pokud budou zjištěny v úrovni základové spáry nevhodné zeminy, budou odtěženy a sanovány kamenivem fr. 32-63 mm. </w:t>
      </w:r>
    </w:p>
    <w:p w14:paraId="1A2B7357" w14:textId="77777777" w:rsidR="00E452B3" w:rsidRDefault="00E452B3" w:rsidP="0055678A">
      <w:pPr>
        <w:jc w:val="both"/>
        <w:rPr>
          <w:b/>
          <w:bCs/>
          <w:u w:val="single"/>
        </w:rPr>
      </w:pPr>
    </w:p>
    <w:p w14:paraId="38A69DC4" w14:textId="4412A407" w:rsidR="001A00E3" w:rsidRPr="002E39E9" w:rsidRDefault="00A5304C" w:rsidP="0055678A">
      <w:pPr>
        <w:jc w:val="both"/>
      </w:pPr>
      <w:r w:rsidRPr="002E39E9">
        <w:rPr>
          <w:b/>
          <w:bCs/>
          <w:u w:val="single"/>
        </w:rPr>
        <w:t xml:space="preserve">IO </w:t>
      </w:r>
      <w:r w:rsidR="001F33F3" w:rsidRPr="002E39E9">
        <w:rPr>
          <w:b/>
          <w:bCs/>
          <w:u w:val="single"/>
        </w:rPr>
        <w:t>3</w:t>
      </w:r>
      <w:r w:rsidRPr="002E39E9">
        <w:rPr>
          <w:b/>
          <w:bCs/>
          <w:u w:val="single"/>
        </w:rPr>
        <w:t>02</w:t>
      </w:r>
      <w:r w:rsidRPr="002E39E9">
        <w:rPr>
          <w:b/>
          <w:bCs/>
          <w:u w:val="single"/>
        </w:rPr>
        <w:tab/>
        <w:t xml:space="preserve">Přípojka </w:t>
      </w:r>
      <w:r w:rsidR="00F8103B" w:rsidRPr="002E39E9">
        <w:rPr>
          <w:b/>
          <w:bCs/>
          <w:u w:val="single"/>
        </w:rPr>
        <w:t>splaškové kanalizace</w:t>
      </w:r>
      <w:r w:rsidR="00F8103B" w:rsidRPr="002E39E9">
        <w:t xml:space="preserve"> – dimenze a </w:t>
      </w:r>
      <w:proofErr w:type="gramStart"/>
      <w:r w:rsidR="00F8103B" w:rsidRPr="002E39E9">
        <w:t>délka :</w:t>
      </w:r>
      <w:proofErr w:type="gramEnd"/>
    </w:p>
    <w:p w14:paraId="38DE5AC7" w14:textId="686BDA8A" w:rsidR="00A5304C" w:rsidRPr="002E39E9" w:rsidRDefault="001A00E3" w:rsidP="002E39E9">
      <w:pPr>
        <w:pStyle w:val="KKVpis8a11cm"/>
        <w:rPr>
          <w:sz w:val="24"/>
          <w:szCs w:val="24"/>
        </w:rPr>
      </w:pPr>
      <w:proofErr w:type="gramStart"/>
      <w:r w:rsidRPr="002E39E9">
        <w:rPr>
          <w:sz w:val="24"/>
          <w:szCs w:val="24"/>
        </w:rPr>
        <w:t>Popis :</w:t>
      </w:r>
      <w:proofErr w:type="gramEnd"/>
      <w:r w:rsidRPr="002E39E9">
        <w:rPr>
          <w:sz w:val="24"/>
          <w:szCs w:val="24"/>
        </w:rPr>
        <w:t xml:space="preserve"> </w:t>
      </w:r>
      <w:r w:rsidR="00F8103B" w:rsidRPr="002E39E9">
        <w:rPr>
          <w:sz w:val="24"/>
          <w:szCs w:val="24"/>
        </w:rPr>
        <w:t xml:space="preserve"> </w:t>
      </w:r>
    </w:p>
    <w:p w14:paraId="75E14D93" w14:textId="77777777" w:rsidR="002E39E9" w:rsidRPr="002E39E9" w:rsidRDefault="002E39E9" w:rsidP="002E39E9">
      <w:pPr>
        <w:pStyle w:val="KKVpis8a11cm"/>
        <w:rPr>
          <w:sz w:val="24"/>
          <w:szCs w:val="24"/>
        </w:rPr>
      </w:pPr>
      <w:r w:rsidRPr="002E39E9">
        <w:rPr>
          <w:sz w:val="24"/>
          <w:szCs w:val="24"/>
        </w:rPr>
        <w:t>Spla</w:t>
      </w:r>
      <w:r w:rsidRPr="002E39E9">
        <w:rPr>
          <w:rFonts w:hint="eastAsia"/>
          <w:sz w:val="24"/>
          <w:szCs w:val="24"/>
        </w:rPr>
        <w:t>š</w:t>
      </w:r>
      <w:r w:rsidRPr="002E39E9">
        <w:rPr>
          <w:sz w:val="24"/>
          <w:szCs w:val="24"/>
        </w:rPr>
        <w:t>kov</w:t>
      </w:r>
      <w:r w:rsidRPr="002E39E9">
        <w:rPr>
          <w:rFonts w:hint="eastAsia"/>
          <w:sz w:val="24"/>
          <w:szCs w:val="24"/>
        </w:rPr>
        <w:t>é</w:t>
      </w:r>
      <w:r w:rsidRPr="002E39E9">
        <w:rPr>
          <w:sz w:val="24"/>
          <w:szCs w:val="24"/>
        </w:rPr>
        <w:t xml:space="preserve"> vody spolu s regulovan</w:t>
      </w:r>
      <w:r w:rsidRPr="002E39E9">
        <w:rPr>
          <w:rFonts w:hint="eastAsia"/>
          <w:sz w:val="24"/>
          <w:szCs w:val="24"/>
        </w:rPr>
        <w:t>ý</w:t>
      </w:r>
      <w:r w:rsidRPr="002E39E9">
        <w:rPr>
          <w:sz w:val="24"/>
          <w:szCs w:val="24"/>
        </w:rPr>
        <w:t>m odtokem sr</w:t>
      </w:r>
      <w:r w:rsidRPr="002E39E9">
        <w:rPr>
          <w:rFonts w:hint="eastAsia"/>
          <w:sz w:val="24"/>
          <w:szCs w:val="24"/>
        </w:rPr>
        <w:t>áž</w:t>
      </w:r>
      <w:r w:rsidRPr="002E39E9">
        <w:rPr>
          <w:sz w:val="24"/>
          <w:szCs w:val="24"/>
        </w:rPr>
        <w:t>kov</w:t>
      </w:r>
      <w:r w:rsidRPr="002E39E9">
        <w:rPr>
          <w:rFonts w:hint="eastAsia"/>
          <w:sz w:val="24"/>
          <w:szCs w:val="24"/>
        </w:rPr>
        <w:t>ý</w:t>
      </w:r>
      <w:r w:rsidRPr="002E39E9">
        <w:rPr>
          <w:sz w:val="24"/>
          <w:szCs w:val="24"/>
        </w:rPr>
        <w:t>ch vod v mno</w:t>
      </w:r>
      <w:r w:rsidRPr="002E39E9">
        <w:rPr>
          <w:rFonts w:hint="eastAsia"/>
          <w:sz w:val="24"/>
          <w:szCs w:val="24"/>
        </w:rPr>
        <w:t>ž</w:t>
      </w:r>
      <w:r w:rsidRPr="002E39E9">
        <w:rPr>
          <w:sz w:val="24"/>
          <w:szCs w:val="24"/>
        </w:rPr>
        <w:t>stv</w:t>
      </w:r>
      <w:r w:rsidRPr="002E39E9">
        <w:rPr>
          <w:rFonts w:hint="eastAsia"/>
          <w:sz w:val="24"/>
          <w:szCs w:val="24"/>
        </w:rPr>
        <w:t>í</w:t>
      </w:r>
      <w:r w:rsidRPr="002E39E9">
        <w:rPr>
          <w:sz w:val="24"/>
          <w:szCs w:val="24"/>
        </w:rPr>
        <w:t xml:space="preserve"> 0,9 l/s, budou odv</w:t>
      </w:r>
      <w:r w:rsidRPr="002E39E9">
        <w:rPr>
          <w:rFonts w:hint="eastAsia"/>
          <w:sz w:val="24"/>
          <w:szCs w:val="24"/>
        </w:rPr>
        <w:t>á</w:t>
      </w:r>
      <w:r w:rsidRPr="002E39E9">
        <w:rPr>
          <w:sz w:val="24"/>
          <w:szCs w:val="24"/>
        </w:rPr>
        <w:t>d</w:t>
      </w:r>
      <w:r w:rsidRPr="002E39E9">
        <w:rPr>
          <w:rFonts w:hint="eastAsia"/>
          <w:sz w:val="24"/>
          <w:szCs w:val="24"/>
        </w:rPr>
        <w:t>ě</w:t>
      </w:r>
      <w:r w:rsidRPr="002E39E9">
        <w:rPr>
          <w:sz w:val="24"/>
          <w:szCs w:val="24"/>
        </w:rPr>
        <w:t>ny</w:t>
      </w:r>
    </w:p>
    <w:p w14:paraId="5F6A070C" w14:textId="77777777" w:rsidR="002E39E9" w:rsidRPr="002E39E9" w:rsidRDefault="002E39E9" w:rsidP="002E39E9">
      <w:pPr>
        <w:pStyle w:val="KKVpis8a11cm"/>
        <w:rPr>
          <w:sz w:val="24"/>
          <w:szCs w:val="24"/>
        </w:rPr>
      </w:pPr>
      <w:r w:rsidRPr="002E39E9">
        <w:rPr>
          <w:sz w:val="24"/>
          <w:szCs w:val="24"/>
        </w:rPr>
        <w:t>gravita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p</w:t>
      </w:r>
      <w:r w:rsidRPr="002E39E9">
        <w:rPr>
          <w:rFonts w:hint="eastAsia"/>
          <w:sz w:val="24"/>
          <w:szCs w:val="24"/>
        </w:rPr>
        <w:t>ří</w:t>
      </w:r>
      <w:r w:rsidRPr="002E39E9">
        <w:rPr>
          <w:sz w:val="24"/>
          <w:szCs w:val="24"/>
        </w:rPr>
        <w:t>pojkou do ulice Starokol</w:t>
      </w:r>
      <w:r w:rsidRPr="002E39E9">
        <w:rPr>
          <w:rFonts w:hint="eastAsia"/>
          <w:sz w:val="24"/>
          <w:szCs w:val="24"/>
        </w:rPr>
        <w:t>í</w:t>
      </w:r>
      <w:r w:rsidRPr="002E39E9">
        <w:rPr>
          <w:sz w:val="24"/>
          <w:szCs w:val="24"/>
        </w:rPr>
        <w:t>nsk</w:t>
      </w:r>
      <w:r w:rsidRPr="002E39E9">
        <w:rPr>
          <w:rFonts w:hint="eastAsia"/>
          <w:sz w:val="24"/>
          <w:szCs w:val="24"/>
        </w:rPr>
        <w:t>á</w:t>
      </w:r>
      <w:r w:rsidRPr="002E39E9">
        <w:rPr>
          <w:sz w:val="24"/>
          <w:szCs w:val="24"/>
        </w:rPr>
        <w:t>, kde dojde k napojen</w:t>
      </w:r>
      <w:r w:rsidRPr="002E39E9">
        <w:rPr>
          <w:rFonts w:hint="eastAsia"/>
          <w:sz w:val="24"/>
          <w:szCs w:val="24"/>
        </w:rPr>
        <w:t>í</w:t>
      </w:r>
      <w:r w:rsidRPr="002E39E9">
        <w:rPr>
          <w:sz w:val="24"/>
          <w:szCs w:val="24"/>
        </w:rPr>
        <w:t xml:space="preserve"> na ve</w:t>
      </w:r>
      <w:r w:rsidRPr="002E39E9">
        <w:rPr>
          <w:rFonts w:hint="eastAsia"/>
          <w:sz w:val="24"/>
          <w:szCs w:val="24"/>
        </w:rPr>
        <w:t>ř</w:t>
      </w:r>
      <w:r w:rsidRPr="002E39E9">
        <w:rPr>
          <w:sz w:val="24"/>
          <w:szCs w:val="24"/>
        </w:rPr>
        <w:t>ejnou jednotnou</w:t>
      </w:r>
    </w:p>
    <w:p w14:paraId="019D40F0" w14:textId="77777777" w:rsidR="002E39E9" w:rsidRPr="002E39E9" w:rsidRDefault="002E39E9" w:rsidP="002E39E9">
      <w:pPr>
        <w:pStyle w:val="KKVpis8a11cm"/>
        <w:rPr>
          <w:sz w:val="24"/>
          <w:szCs w:val="24"/>
        </w:rPr>
      </w:pPr>
      <w:r w:rsidRPr="002E39E9">
        <w:rPr>
          <w:sz w:val="24"/>
          <w:szCs w:val="24"/>
        </w:rPr>
        <w:t>kanalizaci z KAM DN 300 mm. Na p</w:t>
      </w:r>
      <w:r w:rsidRPr="002E39E9">
        <w:rPr>
          <w:rFonts w:hint="eastAsia"/>
          <w:sz w:val="24"/>
          <w:szCs w:val="24"/>
        </w:rPr>
        <w:t>ří</w:t>
      </w:r>
      <w:r w:rsidRPr="002E39E9">
        <w:rPr>
          <w:sz w:val="24"/>
          <w:szCs w:val="24"/>
        </w:rPr>
        <w:t>pojce bude osazena prefabrikovan</w:t>
      </w:r>
      <w:r w:rsidRPr="002E39E9">
        <w:rPr>
          <w:rFonts w:hint="eastAsia"/>
          <w:sz w:val="24"/>
          <w:szCs w:val="24"/>
        </w:rPr>
        <w:t>á</w:t>
      </w:r>
      <w:r w:rsidRPr="002E39E9">
        <w:rPr>
          <w:sz w:val="24"/>
          <w:szCs w:val="24"/>
        </w:rPr>
        <w:t xml:space="preserve">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achta DN 1000 mm.</w:t>
      </w:r>
    </w:p>
    <w:p w14:paraId="39C9C8D8" w14:textId="4081CF5E" w:rsidR="002E39E9" w:rsidRPr="002E39E9" w:rsidRDefault="002E39E9" w:rsidP="002E39E9">
      <w:pPr>
        <w:pStyle w:val="KKVpis8a11cm"/>
        <w:rPr>
          <w:sz w:val="24"/>
          <w:szCs w:val="24"/>
        </w:rPr>
      </w:pPr>
      <w:r w:rsidRPr="002E39E9">
        <w:rPr>
          <w:sz w:val="24"/>
          <w:szCs w:val="24"/>
        </w:rPr>
        <w:t>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p</w:t>
      </w:r>
      <w:r w:rsidRPr="002E39E9">
        <w:rPr>
          <w:rFonts w:hint="eastAsia"/>
          <w:sz w:val="24"/>
          <w:szCs w:val="24"/>
        </w:rPr>
        <w:t>ří</w:t>
      </w:r>
      <w:r w:rsidRPr="002E39E9">
        <w:rPr>
          <w:sz w:val="24"/>
          <w:szCs w:val="24"/>
        </w:rPr>
        <w:t>pojka je navr</w:t>
      </w:r>
      <w:r w:rsidRPr="002E39E9">
        <w:rPr>
          <w:rFonts w:hint="eastAsia"/>
          <w:sz w:val="24"/>
          <w:szCs w:val="24"/>
        </w:rPr>
        <w:t>ž</w:t>
      </w:r>
      <w:r w:rsidRPr="002E39E9">
        <w:rPr>
          <w:sz w:val="24"/>
          <w:szCs w:val="24"/>
        </w:rPr>
        <w:t>ena z materi</w:t>
      </w:r>
      <w:r w:rsidRPr="002E39E9">
        <w:rPr>
          <w:rFonts w:hint="eastAsia"/>
          <w:sz w:val="24"/>
          <w:szCs w:val="24"/>
        </w:rPr>
        <w:t>á</w:t>
      </w:r>
      <w:r w:rsidRPr="002E39E9">
        <w:rPr>
          <w:sz w:val="24"/>
          <w:szCs w:val="24"/>
        </w:rPr>
        <w:t>lu 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kamenina KAM DN </w:t>
      </w:r>
      <w:proofErr w:type="gramStart"/>
      <w:r w:rsidRPr="002E39E9">
        <w:rPr>
          <w:sz w:val="24"/>
          <w:szCs w:val="24"/>
        </w:rPr>
        <w:t xml:space="preserve">150 </w:t>
      </w:r>
      <w:r w:rsidRPr="002E39E9">
        <w:rPr>
          <w:rFonts w:hint="eastAsia"/>
          <w:sz w:val="24"/>
          <w:szCs w:val="24"/>
        </w:rPr>
        <w:t>–</w:t>
      </w:r>
      <w:r w:rsidRPr="002E39E9">
        <w:rPr>
          <w:sz w:val="24"/>
          <w:szCs w:val="24"/>
        </w:rPr>
        <w:t xml:space="preserve"> 300</w:t>
      </w:r>
      <w:proofErr w:type="gramEnd"/>
      <w:r w:rsidRPr="002E39E9">
        <w:rPr>
          <w:sz w:val="24"/>
          <w:szCs w:val="24"/>
        </w:rPr>
        <w:t xml:space="preserve"> mm,</w:t>
      </w:r>
      <w:r>
        <w:rPr>
          <w:sz w:val="24"/>
          <w:szCs w:val="24"/>
        </w:rPr>
        <w:t xml:space="preserve"> </w:t>
      </w:r>
      <w:r w:rsidRPr="002E39E9">
        <w:rPr>
          <w:sz w:val="24"/>
          <w:szCs w:val="24"/>
        </w:rPr>
        <w:t>celkov</w:t>
      </w:r>
      <w:r w:rsidRPr="002E39E9">
        <w:rPr>
          <w:rFonts w:hint="eastAsia"/>
          <w:sz w:val="24"/>
          <w:szCs w:val="24"/>
        </w:rPr>
        <w:t>é</w:t>
      </w:r>
      <w:r w:rsidRPr="002E39E9">
        <w:rPr>
          <w:sz w:val="24"/>
          <w:szCs w:val="24"/>
        </w:rPr>
        <w:t xml:space="preserve"> d</w:t>
      </w:r>
      <w:r w:rsidRPr="002E39E9">
        <w:rPr>
          <w:rFonts w:hint="eastAsia"/>
          <w:sz w:val="24"/>
          <w:szCs w:val="24"/>
        </w:rPr>
        <w:t>é</w:t>
      </w:r>
      <w:r w:rsidRPr="002E39E9">
        <w:rPr>
          <w:sz w:val="24"/>
          <w:szCs w:val="24"/>
        </w:rPr>
        <w:t>lky 19,0 m. Potrub</w:t>
      </w:r>
      <w:r w:rsidRPr="002E39E9">
        <w:rPr>
          <w:rFonts w:hint="eastAsia"/>
          <w:sz w:val="24"/>
          <w:szCs w:val="24"/>
        </w:rPr>
        <w:t>í</w:t>
      </w:r>
      <w:r w:rsidRPr="002E39E9">
        <w:rPr>
          <w:sz w:val="24"/>
          <w:szCs w:val="24"/>
        </w:rPr>
        <w:t xml:space="preserve"> bude za</w:t>
      </w:r>
      <w:r w:rsidRPr="002E39E9">
        <w:rPr>
          <w:rFonts w:hint="eastAsia"/>
          <w:sz w:val="24"/>
          <w:szCs w:val="24"/>
        </w:rPr>
        <w:t>čí</w:t>
      </w:r>
      <w:r w:rsidRPr="002E39E9">
        <w:rPr>
          <w:sz w:val="24"/>
          <w:szCs w:val="24"/>
        </w:rPr>
        <w:t>nat napojen</w:t>
      </w:r>
      <w:r w:rsidRPr="002E39E9">
        <w:rPr>
          <w:rFonts w:hint="eastAsia"/>
          <w:sz w:val="24"/>
          <w:szCs w:val="24"/>
        </w:rPr>
        <w:t>í</w:t>
      </w:r>
      <w:r w:rsidRPr="002E39E9">
        <w:rPr>
          <w:sz w:val="24"/>
          <w:szCs w:val="24"/>
        </w:rPr>
        <w:t>m na st</w:t>
      </w:r>
      <w:r w:rsidRPr="002E39E9">
        <w:rPr>
          <w:rFonts w:hint="eastAsia"/>
          <w:sz w:val="24"/>
          <w:szCs w:val="24"/>
        </w:rPr>
        <w:t>á</w:t>
      </w:r>
      <w:r w:rsidRPr="002E39E9">
        <w:rPr>
          <w:sz w:val="24"/>
          <w:szCs w:val="24"/>
        </w:rPr>
        <w:t>vaj</w:t>
      </w:r>
      <w:r w:rsidRPr="002E39E9">
        <w:rPr>
          <w:rFonts w:hint="eastAsia"/>
          <w:sz w:val="24"/>
          <w:szCs w:val="24"/>
        </w:rPr>
        <w:t>í</w:t>
      </w:r>
      <w:r w:rsidRPr="002E39E9">
        <w:rPr>
          <w:sz w:val="24"/>
          <w:szCs w:val="24"/>
        </w:rPr>
        <w:t>c</w:t>
      </w:r>
      <w:r w:rsidRPr="002E39E9">
        <w:rPr>
          <w:rFonts w:hint="eastAsia"/>
          <w:sz w:val="24"/>
          <w:szCs w:val="24"/>
        </w:rPr>
        <w:t>í</w:t>
      </w:r>
      <w:r w:rsidRPr="002E39E9">
        <w:rPr>
          <w:sz w:val="24"/>
          <w:szCs w:val="24"/>
        </w:rPr>
        <w:t xml:space="preserve"> kanalizaci z KAM DN 300 mm</w:t>
      </w:r>
      <w:r>
        <w:rPr>
          <w:sz w:val="24"/>
          <w:szCs w:val="24"/>
        </w:rPr>
        <w:t xml:space="preserve"> </w:t>
      </w:r>
      <w:r w:rsidRPr="002E39E9">
        <w:rPr>
          <w:sz w:val="24"/>
          <w:szCs w:val="24"/>
        </w:rPr>
        <w:t>vysazen</w:t>
      </w:r>
      <w:r w:rsidRPr="002E39E9">
        <w:rPr>
          <w:rFonts w:hint="eastAsia"/>
          <w:sz w:val="24"/>
          <w:szCs w:val="24"/>
        </w:rPr>
        <w:t>í</w:t>
      </w:r>
      <w:r w:rsidRPr="002E39E9">
        <w:rPr>
          <w:sz w:val="24"/>
          <w:szCs w:val="24"/>
        </w:rPr>
        <w:t>m prefabrikovan</w:t>
      </w:r>
      <w:r w:rsidRPr="002E39E9">
        <w:rPr>
          <w:rFonts w:hint="eastAsia"/>
          <w:sz w:val="24"/>
          <w:szCs w:val="24"/>
        </w:rPr>
        <w:t>é</w:t>
      </w:r>
      <w:r w:rsidRPr="002E39E9">
        <w:rPr>
          <w:sz w:val="24"/>
          <w:szCs w:val="24"/>
        </w:rPr>
        <w:t xml:space="preserve">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 xml:space="preserve">achty DN 1000 mm </w:t>
      </w:r>
      <w:r w:rsidRPr="002E39E9">
        <w:rPr>
          <w:rFonts w:hint="eastAsia"/>
          <w:sz w:val="24"/>
          <w:szCs w:val="24"/>
        </w:rPr>
        <w:t>–</w:t>
      </w:r>
      <w:r w:rsidRPr="002E39E9">
        <w:rPr>
          <w:sz w:val="24"/>
          <w:szCs w:val="24"/>
        </w:rPr>
        <w:t xml:space="preserve"> </w:t>
      </w:r>
      <w:r w:rsidRPr="002E39E9">
        <w:rPr>
          <w:rFonts w:hint="eastAsia"/>
          <w:sz w:val="24"/>
          <w:szCs w:val="24"/>
        </w:rPr>
        <w:t>š</w:t>
      </w:r>
      <w:r w:rsidRPr="002E39E9">
        <w:rPr>
          <w:sz w:val="24"/>
          <w:szCs w:val="24"/>
        </w:rPr>
        <w:t>achta S1. N</w:t>
      </w:r>
      <w:r w:rsidRPr="002E39E9">
        <w:rPr>
          <w:rFonts w:hint="eastAsia"/>
          <w:sz w:val="24"/>
          <w:szCs w:val="24"/>
        </w:rPr>
        <w:t>á</w:t>
      </w:r>
      <w:r w:rsidRPr="002E39E9">
        <w:rPr>
          <w:sz w:val="24"/>
          <w:szCs w:val="24"/>
        </w:rPr>
        <w:t>sledn</w:t>
      </w:r>
      <w:r w:rsidRPr="002E39E9">
        <w:rPr>
          <w:rFonts w:hint="eastAsia"/>
          <w:sz w:val="24"/>
          <w:szCs w:val="24"/>
        </w:rPr>
        <w:t>ě</w:t>
      </w:r>
      <w:r w:rsidRPr="002E39E9">
        <w:rPr>
          <w:sz w:val="24"/>
          <w:szCs w:val="24"/>
        </w:rPr>
        <w:t xml:space="preserve"> bude p</w:t>
      </w:r>
      <w:r w:rsidRPr="002E39E9">
        <w:rPr>
          <w:rFonts w:hint="eastAsia"/>
          <w:sz w:val="24"/>
          <w:szCs w:val="24"/>
        </w:rPr>
        <w:t>ří</w:t>
      </w:r>
      <w:r w:rsidRPr="002E39E9">
        <w:rPr>
          <w:sz w:val="24"/>
          <w:szCs w:val="24"/>
        </w:rPr>
        <w:t>pojka DN 300 mm,</w:t>
      </w:r>
      <w:r>
        <w:rPr>
          <w:sz w:val="24"/>
          <w:szCs w:val="24"/>
        </w:rPr>
        <w:t xml:space="preserve"> </w:t>
      </w:r>
      <w:r w:rsidRPr="002E39E9">
        <w:rPr>
          <w:sz w:val="24"/>
          <w:szCs w:val="24"/>
        </w:rPr>
        <w:t>k</w:t>
      </w:r>
      <w:r w:rsidRPr="002E39E9">
        <w:rPr>
          <w:rFonts w:hint="eastAsia"/>
          <w:sz w:val="24"/>
          <w:szCs w:val="24"/>
        </w:rPr>
        <w:t>říž</w:t>
      </w:r>
      <w:r w:rsidRPr="002E39E9">
        <w:rPr>
          <w:sz w:val="24"/>
          <w:szCs w:val="24"/>
        </w:rPr>
        <w:t>it ulici otev</w:t>
      </w:r>
      <w:r w:rsidRPr="002E39E9">
        <w:rPr>
          <w:rFonts w:hint="eastAsia"/>
          <w:sz w:val="24"/>
          <w:szCs w:val="24"/>
        </w:rPr>
        <w:t>ř</w:t>
      </w:r>
      <w:r w:rsidRPr="002E39E9">
        <w:rPr>
          <w:sz w:val="24"/>
          <w:szCs w:val="24"/>
        </w:rPr>
        <w:t>en</w:t>
      </w:r>
      <w:r w:rsidRPr="002E39E9">
        <w:rPr>
          <w:rFonts w:hint="eastAsia"/>
          <w:sz w:val="24"/>
          <w:szCs w:val="24"/>
        </w:rPr>
        <w:t>ý</w:t>
      </w:r>
      <w:r w:rsidRPr="002E39E9">
        <w:rPr>
          <w:sz w:val="24"/>
          <w:szCs w:val="24"/>
        </w:rPr>
        <w:t>m v</w:t>
      </w:r>
      <w:r w:rsidRPr="002E39E9">
        <w:rPr>
          <w:rFonts w:hint="eastAsia"/>
          <w:sz w:val="24"/>
          <w:szCs w:val="24"/>
        </w:rPr>
        <w:t>ý</w:t>
      </w:r>
      <w:r w:rsidRPr="002E39E9">
        <w:rPr>
          <w:sz w:val="24"/>
          <w:szCs w:val="24"/>
        </w:rPr>
        <w:t>kopem a na pozemku investora bude um</w:t>
      </w:r>
      <w:r w:rsidRPr="002E39E9">
        <w:rPr>
          <w:rFonts w:hint="eastAsia"/>
          <w:sz w:val="24"/>
          <w:szCs w:val="24"/>
        </w:rPr>
        <w:t>í</w:t>
      </w:r>
      <w:r w:rsidRPr="002E39E9">
        <w:rPr>
          <w:sz w:val="24"/>
          <w:szCs w:val="24"/>
        </w:rPr>
        <w:t>st</w:t>
      </w:r>
      <w:r w:rsidRPr="002E39E9">
        <w:rPr>
          <w:rFonts w:hint="eastAsia"/>
          <w:sz w:val="24"/>
          <w:szCs w:val="24"/>
        </w:rPr>
        <w:t>ě</w:t>
      </w:r>
      <w:r w:rsidRPr="002E39E9">
        <w:rPr>
          <w:sz w:val="24"/>
          <w:szCs w:val="24"/>
        </w:rPr>
        <w:t>na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achta S2. Zde dojde</w:t>
      </w:r>
      <w:r>
        <w:rPr>
          <w:sz w:val="24"/>
          <w:szCs w:val="24"/>
        </w:rPr>
        <w:t xml:space="preserve"> </w:t>
      </w:r>
      <w:r w:rsidRPr="002E39E9">
        <w:rPr>
          <w:sz w:val="24"/>
          <w:szCs w:val="24"/>
        </w:rPr>
        <w:t>k za</w:t>
      </w:r>
      <w:r w:rsidRPr="002E39E9">
        <w:rPr>
          <w:rFonts w:hint="eastAsia"/>
          <w:sz w:val="24"/>
          <w:szCs w:val="24"/>
        </w:rPr>
        <w:t>ú</w:t>
      </w:r>
      <w:r w:rsidRPr="002E39E9">
        <w:rPr>
          <w:sz w:val="24"/>
          <w:szCs w:val="24"/>
        </w:rPr>
        <w:t>st</w:t>
      </w:r>
      <w:r w:rsidRPr="002E39E9">
        <w:rPr>
          <w:rFonts w:hint="eastAsia"/>
          <w:sz w:val="24"/>
          <w:szCs w:val="24"/>
        </w:rPr>
        <w:t>ě</w:t>
      </w:r>
      <w:r w:rsidRPr="002E39E9">
        <w:rPr>
          <w:sz w:val="24"/>
          <w:szCs w:val="24"/>
        </w:rPr>
        <w:t>n</w:t>
      </w:r>
      <w:r w:rsidRPr="002E39E9">
        <w:rPr>
          <w:rFonts w:hint="eastAsia"/>
          <w:sz w:val="24"/>
          <w:szCs w:val="24"/>
        </w:rPr>
        <w:t>í</w:t>
      </w:r>
      <w:r w:rsidRPr="002E39E9">
        <w:rPr>
          <w:sz w:val="24"/>
          <w:szCs w:val="24"/>
        </w:rPr>
        <w:t xml:space="preserve"> potrub</w:t>
      </w:r>
      <w:r w:rsidRPr="002E39E9">
        <w:rPr>
          <w:rFonts w:hint="eastAsia"/>
          <w:sz w:val="24"/>
          <w:szCs w:val="24"/>
        </w:rPr>
        <w:t>í</w:t>
      </w:r>
      <w:r w:rsidRPr="002E39E9">
        <w:rPr>
          <w:sz w:val="24"/>
          <w:szCs w:val="24"/>
        </w:rPr>
        <w:t xml:space="preserve"> sr</w:t>
      </w:r>
      <w:r w:rsidRPr="002E39E9">
        <w:rPr>
          <w:rFonts w:hint="eastAsia"/>
          <w:sz w:val="24"/>
          <w:szCs w:val="24"/>
        </w:rPr>
        <w:t>áž</w:t>
      </w:r>
      <w:r w:rsidRPr="002E39E9">
        <w:rPr>
          <w:sz w:val="24"/>
          <w:szCs w:val="24"/>
        </w:rPr>
        <w:t>kov</w:t>
      </w:r>
      <w:r w:rsidRPr="002E39E9">
        <w:rPr>
          <w:rFonts w:hint="eastAsia"/>
          <w:sz w:val="24"/>
          <w:szCs w:val="24"/>
        </w:rPr>
        <w:t>ý</w:t>
      </w:r>
      <w:r w:rsidRPr="002E39E9">
        <w:rPr>
          <w:sz w:val="24"/>
          <w:szCs w:val="24"/>
        </w:rPr>
        <w:t>ch vod a potrub</w:t>
      </w:r>
      <w:r w:rsidRPr="002E39E9">
        <w:rPr>
          <w:rFonts w:hint="eastAsia"/>
          <w:sz w:val="24"/>
          <w:szCs w:val="24"/>
        </w:rPr>
        <w:t>í</w:t>
      </w:r>
      <w:r w:rsidRPr="002E39E9">
        <w:rPr>
          <w:sz w:val="24"/>
          <w:szCs w:val="24"/>
        </w:rPr>
        <w:t xml:space="preserve"> bezpe</w:t>
      </w:r>
      <w:r w:rsidRPr="002E39E9">
        <w:rPr>
          <w:rFonts w:hint="eastAsia"/>
          <w:sz w:val="24"/>
          <w:szCs w:val="24"/>
        </w:rPr>
        <w:t>č</w:t>
      </w:r>
      <w:r w:rsidRPr="002E39E9">
        <w:rPr>
          <w:sz w:val="24"/>
          <w:szCs w:val="24"/>
        </w:rPr>
        <w:t>nostn</w:t>
      </w:r>
      <w:r w:rsidRPr="002E39E9">
        <w:rPr>
          <w:rFonts w:hint="eastAsia"/>
          <w:sz w:val="24"/>
          <w:szCs w:val="24"/>
        </w:rPr>
        <w:t>í</w:t>
      </w:r>
      <w:r w:rsidRPr="002E39E9">
        <w:rPr>
          <w:sz w:val="24"/>
          <w:szCs w:val="24"/>
        </w:rPr>
        <w:t>ho p</w:t>
      </w:r>
      <w:r w:rsidRPr="002E39E9">
        <w:rPr>
          <w:rFonts w:hint="eastAsia"/>
          <w:sz w:val="24"/>
          <w:szCs w:val="24"/>
        </w:rPr>
        <w:t>ř</w:t>
      </w:r>
      <w:r w:rsidRPr="002E39E9">
        <w:rPr>
          <w:sz w:val="24"/>
          <w:szCs w:val="24"/>
        </w:rPr>
        <w:t xml:space="preserve">elivu retence. Ze </w:t>
      </w:r>
      <w:r w:rsidRPr="002E39E9">
        <w:rPr>
          <w:rFonts w:hint="eastAsia"/>
          <w:sz w:val="24"/>
          <w:szCs w:val="24"/>
        </w:rPr>
        <w:t>š</w:t>
      </w:r>
      <w:r w:rsidRPr="002E39E9">
        <w:rPr>
          <w:sz w:val="24"/>
          <w:szCs w:val="24"/>
        </w:rPr>
        <w:t>achty pokra</w:t>
      </w:r>
      <w:r w:rsidRPr="002E39E9">
        <w:rPr>
          <w:rFonts w:hint="eastAsia"/>
          <w:sz w:val="24"/>
          <w:szCs w:val="24"/>
        </w:rPr>
        <w:t>č</w:t>
      </w:r>
      <w:r w:rsidRPr="002E39E9">
        <w:rPr>
          <w:sz w:val="24"/>
          <w:szCs w:val="24"/>
        </w:rPr>
        <w:t>uje</w:t>
      </w:r>
      <w:r>
        <w:rPr>
          <w:sz w:val="24"/>
          <w:szCs w:val="24"/>
        </w:rPr>
        <w:t xml:space="preserve"> </w:t>
      </w:r>
      <w:r w:rsidRPr="002E39E9">
        <w:rPr>
          <w:sz w:val="24"/>
          <w:szCs w:val="24"/>
        </w:rPr>
        <w:t>spla</w:t>
      </w:r>
      <w:r w:rsidRPr="002E39E9">
        <w:rPr>
          <w:rFonts w:hint="eastAsia"/>
          <w:sz w:val="24"/>
          <w:szCs w:val="24"/>
        </w:rPr>
        <w:t>š</w:t>
      </w:r>
      <w:r w:rsidRPr="002E39E9">
        <w:rPr>
          <w:sz w:val="24"/>
          <w:szCs w:val="24"/>
        </w:rPr>
        <w:t>kov</w:t>
      </w:r>
      <w:r w:rsidRPr="002E39E9">
        <w:rPr>
          <w:rFonts w:hint="eastAsia"/>
          <w:sz w:val="24"/>
          <w:szCs w:val="24"/>
        </w:rPr>
        <w:t>á</w:t>
      </w:r>
      <w:r w:rsidRPr="002E39E9">
        <w:rPr>
          <w:sz w:val="24"/>
          <w:szCs w:val="24"/>
        </w:rPr>
        <w:t xml:space="preserve"> p</w:t>
      </w:r>
      <w:r w:rsidRPr="002E39E9">
        <w:rPr>
          <w:rFonts w:hint="eastAsia"/>
          <w:sz w:val="24"/>
          <w:szCs w:val="24"/>
        </w:rPr>
        <w:t>ří</w:t>
      </w:r>
      <w:r w:rsidRPr="002E39E9">
        <w:rPr>
          <w:sz w:val="24"/>
          <w:szCs w:val="24"/>
        </w:rPr>
        <w:t>pojka z KAM DN 150 mm k objektu, kde dojde k napojen</w:t>
      </w:r>
      <w:r w:rsidRPr="002E39E9">
        <w:rPr>
          <w:rFonts w:hint="eastAsia"/>
          <w:sz w:val="24"/>
          <w:szCs w:val="24"/>
        </w:rPr>
        <w:t>í</w:t>
      </w:r>
      <w:r w:rsidRPr="002E39E9">
        <w:rPr>
          <w:sz w:val="24"/>
          <w:szCs w:val="24"/>
        </w:rPr>
        <w:t xml:space="preserve"> na vnit</w:t>
      </w:r>
      <w:r w:rsidRPr="002E39E9">
        <w:rPr>
          <w:rFonts w:hint="eastAsia"/>
          <w:sz w:val="24"/>
          <w:szCs w:val="24"/>
        </w:rPr>
        <w:t>ř</w:t>
      </w:r>
      <w:r w:rsidRPr="002E39E9">
        <w:rPr>
          <w:sz w:val="24"/>
          <w:szCs w:val="24"/>
        </w:rPr>
        <w:t>n</w:t>
      </w:r>
      <w:r w:rsidRPr="002E39E9">
        <w:rPr>
          <w:rFonts w:hint="eastAsia"/>
          <w:sz w:val="24"/>
          <w:szCs w:val="24"/>
        </w:rPr>
        <w:t>í</w:t>
      </w:r>
      <w:r w:rsidRPr="002E39E9">
        <w:rPr>
          <w:sz w:val="24"/>
          <w:szCs w:val="24"/>
        </w:rPr>
        <w:t xml:space="preserve"> spla</w:t>
      </w:r>
      <w:r w:rsidRPr="002E39E9">
        <w:rPr>
          <w:rFonts w:hint="eastAsia"/>
          <w:sz w:val="24"/>
          <w:szCs w:val="24"/>
        </w:rPr>
        <w:t>š</w:t>
      </w:r>
      <w:r w:rsidRPr="002E39E9">
        <w:rPr>
          <w:sz w:val="24"/>
          <w:szCs w:val="24"/>
        </w:rPr>
        <w:t>kovou kanalizaci</w:t>
      </w:r>
    </w:p>
    <w:p w14:paraId="50110997" w14:textId="0D2AC87C" w:rsidR="001A00E3" w:rsidRDefault="002E39E9" w:rsidP="002E39E9">
      <w:pPr>
        <w:pStyle w:val="KKVpis8a11cm"/>
        <w:rPr>
          <w:sz w:val="24"/>
          <w:szCs w:val="24"/>
        </w:rPr>
      </w:pPr>
      <w:r w:rsidRPr="002E39E9">
        <w:rPr>
          <w:sz w:val="24"/>
          <w:szCs w:val="24"/>
        </w:rPr>
        <w:t>z PVC KG.</w:t>
      </w:r>
    </w:p>
    <w:p w14:paraId="5FD259FA" w14:textId="77777777" w:rsidR="002E39E9" w:rsidRPr="002E39E9" w:rsidRDefault="002E39E9" w:rsidP="002E39E9">
      <w:pPr>
        <w:pStyle w:val="KKVpis8a11cm"/>
        <w:rPr>
          <w:sz w:val="24"/>
          <w:szCs w:val="24"/>
          <w:highlight w:val="red"/>
        </w:rPr>
      </w:pPr>
    </w:p>
    <w:p w14:paraId="454D5B23" w14:textId="4909D2F1" w:rsidR="00A5304C" w:rsidRPr="00B0313F" w:rsidRDefault="00A5304C" w:rsidP="00A5304C">
      <w:pPr>
        <w:pStyle w:val="Bezmezer"/>
        <w:rPr>
          <w:rFonts w:ascii="Arial Narrow" w:hAnsi="Arial Narrow"/>
        </w:rPr>
      </w:pPr>
      <w:r w:rsidRPr="00B0313F">
        <w:rPr>
          <w:rFonts w:ascii="Arial Narrow" w:hAnsi="Arial Narrow"/>
          <w:b/>
          <w:bCs/>
          <w:u w:val="single"/>
        </w:rPr>
        <w:t xml:space="preserve">IO </w:t>
      </w:r>
      <w:r w:rsidR="001F33F3" w:rsidRPr="00B0313F">
        <w:rPr>
          <w:rFonts w:ascii="Arial Narrow" w:hAnsi="Arial Narrow"/>
          <w:b/>
          <w:bCs/>
          <w:u w:val="single"/>
        </w:rPr>
        <w:t>3</w:t>
      </w:r>
      <w:r w:rsidRPr="00B0313F">
        <w:rPr>
          <w:rFonts w:ascii="Arial Narrow" w:hAnsi="Arial Narrow"/>
          <w:b/>
          <w:bCs/>
          <w:u w:val="single"/>
        </w:rPr>
        <w:t>03</w:t>
      </w:r>
      <w:r w:rsidRPr="00B0313F">
        <w:rPr>
          <w:rFonts w:ascii="Arial Narrow" w:hAnsi="Arial Narrow"/>
          <w:b/>
          <w:bCs/>
          <w:u w:val="single"/>
        </w:rPr>
        <w:tab/>
      </w:r>
      <w:r w:rsidR="001A00E3" w:rsidRPr="00B0313F">
        <w:rPr>
          <w:rFonts w:ascii="Arial Narrow" w:hAnsi="Arial Narrow"/>
          <w:b/>
          <w:bCs/>
          <w:u w:val="single"/>
        </w:rPr>
        <w:t xml:space="preserve">Přípojka </w:t>
      </w:r>
      <w:proofErr w:type="gramStart"/>
      <w:r w:rsidR="001A00E3" w:rsidRPr="00B0313F">
        <w:rPr>
          <w:rFonts w:ascii="Arial Narrow" w:hAnsi="Arial Narrow"/>
          <w:b/>
          <w:bCs/>
          <w:u w:val="single"/>
        </w:rPr>
        <w:t>vodovodu</w:t>
      </w:r>
      <w:r w:rsidR="001A00E3" w:rsidRPr="00B0313F">
        <w:rPr>
          <w:rFonts w:ascii="Arial Narrow" w:hAnsi="Arial Narrow"/>
        </w:rPr>
        <w:t xml:space="preserve"> - dimenze</w:t>
      </w:r>
      <w:proofErr w:type="gramEnd"/>
      <w:r w:rsidR="001A00E3" w:rsidRPr="00B0313F">
        <w:rPr>
          <w:rFonts w:ascii="Arial Narrow" w:hAnsi="Arial Narrow"/>
        </w:rPr>
        <w:t xml:space="preserve"> a </w:t>
      </w:r>
      <w:proofErr w:type="gramStart"/>
      <w:r w:rsidR="001A00E3" w:rsidRPr="00B0313F">
        <w:rPr>
          <w:rFonts w:ascii="Arial Narrow" w:hAnsi="Arial Narrow"/>
        </w:rPr>
        <w:t>délka :</w:t>
      </w:r>
      <w:proofErr w:type="gramEnd"/>
    </w:p>
    <w:p w14:paraId="3606F4BB" w14:textId="6A0C983E" w:rsidR="001A00E3" w:rsidRPr="00B0313F" w:rsidRDefault="001A00E3" w:rsidP="00A5304C">
      <w:pPr>
        <w:pStyle w:val="Bezmezer"/>
        <w:rPr>
          <w:rFonts w:ascii="Arial Narrow" w:hAnsi="Arial Narrow"/>
        </w:rPr>
      </w:pPr>
      <w:proofErr w:type="gramStart"/>
      <w:r w:rsidRPr="00B0313F">
        <w:rPr>
          <w:rFonts w:ascii="Arial Narrow" w:hAnsi="Arial Narrow"/>
        </w:rPr>
        <w:t>Popis :</w:t>
      </w:r>
      <w:proofErr w:type="gramEnd"/>
    </w:p>
    <w:p w14:paraId="38FE5956" w14:textId="40947F92" w:rsidR="00584ED4" w:rsidRPr="00B0313F" w:rsidRDefault="00584ED4" w:rsidP="00584ED4">
      <w:pPr>
        <w:pStyle w:val="KK2Normln"/>
      </w:pPr>
      <w:r w:rsidRPr="00B0313F">
        <w:t>Navr</w:t>
      </w:r>
      <w:r w:rsidRPr="00B0313F">
        <w:rPr>
          <w:rFonts w:hint="eastAsia"/>
        </w:rPr>
        <w:t>ž</w:t>
      </w:r>
      <w:r w:rsidRPr="00B0313F">
        <w:t>en</w:t>
      </w:r>
      <w:r w:rsidRPr="00B0313F">
        <w:rPr>
          <w:rFonts w:hint="eastAsia"/>
        </w:rPr>
        <w:t>á</w:t>
      </w:r>
      <w:r w:rsidRPr="00B0313F">
        <w:t xml:space="preserve"> vodovodn</w:t>
      </w:r>
      <w:r w:rsidRPr="00B0313F">
        <w:rPr>
          <w:rFonts w:hint="eastAsia"/>
        </w:rPr>
        <w:t>í</w:t>
      </w:r>
      <w:r w:rsidRPr="00B0313F">
        <w:t xml:space="preserve"> p</w:t>
      </w:r>
      <w:r w:rsidRPr="00B0313F">
        <w:rPr>
          <w:rFonts w:hint="eastAsia"/>
        </w:rPr>
        <w:t>ří</w:t>
      </w:r>
      <w:r w:rsidRPr="00B0313F">
        <w:t>pojka z materi</w:t>
      </w:r>
      <w:r w:rsidRPr="00B0313F">
        <w:rPr>
          <w:rFonts w:hint="eastAsia"/>
        </w:rPr>
        <w:t>á</w:t>
      </w:r>
      <w:r w:rsidRPr="00B0313F">
        <w:t>lu LDPE d 50 x 6,9 mm PN10, d</w:t>
      </w:r>
      <w:r w:rsidRPr="00B0313F">
        <w:rPr>
          <w:rFonts w:hint="eastAsia"/>
        </w:rPr>
        <w:t>é</w:t>
      </w:r>
      <w:r w:rsidRPr="00B0313F">
        <w:t xml:space="preserve">lky 16,0 m </w:t>
      </w:r>
      <w:proofErr w:type="gramStart"/>
      <w:r w:rsidRPr="00B0313F">
        <w:t>( v</w:t>
      </w:r>
      <w:r w:rsidRPr="00B0313F">
        <w:rPr>
          <w:rFonts w:hint="eastAsia"/>
        </w:rPr>
        <w:t>č</w:t>
      </w:r>
      <w:r w:rsidRPr="00B0313F">
        <w:t>etn</w:t>
      </w:r>
      <w:r w:rsidRPr="00B0313F">
        <w:rPr>
          <w:rFonts w:hint="eastAsia"/>
        </w:rPr>
        <w:t>ě</w:t>
      </w:r>
      <w:proofErr w:type="gramEnd"/>
      <w:r w:rsidRPr="00B0313F">
        <w:t xml:space="preserve"> vertik</w:t>
      </w:r>
      <w:r w:rsidRPr="00B0313F">
        <w:rPr>
          <w:rFonts w:hint="eastAsia"/>
        </w:rPr>
        <w:t>á</w:t>
      </w:r>
      <w:r w:rsidRPr="00B0313F">
        <w:t>ln</w:t>
      </w:r>
      <w:r w:rsidRPr="00B0313F">
        <w:rPr>
          <w:rFonts w:hint="eastAsia"/>
        </w:rPr>
        <w:t>í</w:t>
      </w:r>
      <w:r w:rsidRPr="00B0313F">
        <w:t xml:space="preserve"> </w:t>
      </w:r>
      <w:r w:rsidRPr="00B0313F">
        <w:rPr>
          <w:rFonts w:hint="eastAsia"/>
        </w:rPr>
        <w:t>čá</w:t>
      </w:r>
      <w:r w:rsidRPr="00B0313F">
        <w:t>sti potrub</w:t>
      </w:r>
      <w:r w:rsidRPr="00B0313F">
        <w:rPr>
          <w:rFonts w:hint="eastAsia"/>
        </w:rPr>
        <w:t>í</w:t>
      </w:r>
      <w:r w:rsidRPr="00B0313F">
        <w:t xml:space="preserve"> nad podlahu p</w:t>
      </w:r>
      <w:r w:rsidRPr="00B0313F">
        <w:rPr>
          <w:rFonts w:hint="eastAsia"/>
        </w:rPr>
        <w:t>ří</w:t>
      </w:r>
      <w:r w:rsidRPr="00B0313F">
        <w:t>zem</w:t>
      </w:r>
      <w:r w:rsidRPr="00B0313F">
        <w:rPr>
          <w:rFonts w:hint="eastAsia"/>
        </w:rPr>
        <w:t>í</w:t>
      </w:r>
      <w:r w:rsidRPr="00B0313F">
        <w:t xml:space="preserve"> </w:t>
      </w:r>
      <w:proofErr w:type="gramStart"/>
      <w:r w:rsidRPr="00B0313F">
        <w:t>objektu )</w:t>
      </w:r>
      <w:proofErr w:type="gramEnd"/>
      <w:r w:rsidRPr="00B0313F">
        <w:t xml:space="preserve"> bude za</w:t>
      </w:r>
      <w:r w:rsidRPr="00B0313F">
        <w:rPr>
          <w:rFonts w:hint="eastAsia"/>
        </w:rPr>
        <w:t>čí</w:t>
      </w:r>
      <w:r w:rsidRPr="00B0313F">
        <w:t>nat osazen</w:t>
      </w:r>
      <w:r w:rsidRPr="00B0313F">
        <w:rPr>
          <w:rFonts w:hint="eastAsia"/>
        </w:rPr>
        <w:t>í</w:t>
      </w:r>
      <w:r w:rsidRPr="00B0313F">
        <w:t>m litinov</w:t>
      </w:r>
      <w:r w:rsidRPr="00B0313F">
        <w:rPr>
          <w:rFonts w:hint="eastAsia"/>
        </w:rPr>
        <w:t>é</w:t>
      </w:r>
      <w:r w:rsidRPr="00B0313F">
        <w:t>ho navrt</w:t>
      </w:r>
      <w:r w:rsidRPr="00B0313F">
        <w:rPr>
          <w:rFonts w:hint="eastAsia"/>
        </w:rPr>
        <w:t>á</w:t>
      </w:r>
      <w:r w:rsidRPr="00B0313F">
        <w:t>vac</w:t>
      </w:r>
      <w:r w:rsidRPr="00B0313F">
        <w:rPr>
          <w:rFonts w:hint="eastAsia"/>
        </w:rPr>
        <w:t>í</w:t>
      </w:r>
      <w:r w:rsidRPr="00B0313F">
        <w:t xml:space="preserve"> pasu 160/2</w:t>
      </w:r>
      <w:r w:rsidRPr="00B0313F">
        <w:rPr>
          <w:rFonts w:hint="eastAsia"/>
        </w:rPr>
        <w:t>“</w:t>
      </w:r>
      <w:r w:rsidRPr="00B0313F">
        <w:t xml:space="preserve"> pro </w:t>
      </w:r>
      <w:proofErr w:type="spellStart"/>
      <w:r w:rsidRPr="00B0313F">
        <w:t>navrt</w:t>
      </w:r>
      <w:r w:rsidRPr="00B0313F">
        <w:rPr>
          <w:rFonts w:hint="eastAsia"/>
        </w:rPr>
        <w:t>á</w:t>
      </w:r>
      <w:r w:rsidRPr="00B0313F">
        <w:t>vku</w:t>
      </w:r>
      <w:proofErr w:type="spellEnd"/>
      <w:r w:rsidRPr="00B0313F">
        <w:t xml:space="preserve"> pod tlakem, na st</w:t>
      </w:r>
      <w:r w:rsidRPr="00B0313F">
        <w:rPr>
          <w:rFonts w:hint="eastAsia"/>
        </w:rPr>
        <w:t>á</w:t>
      </w:r>
      <w:r w:rsidRPr="00B0313F">
        <w:t>vaj</w:t>
      </w:r>
      <w:r w:rsidRPr="00B0313F">
        <w:rPr>
          <w:rFonts w:hint="eastAsia"/>
        </w:rPr>
        <w:t>í</w:t>
      </w:r>
      <w:r w:rsidRPr="00B0313F">
        <w:t>c</w:t>
      </w:r>
      <w:r w:rsidRPr="00B0313F">
        <w:rPr>
          <w:rFonts w:hint="eastAsia"/>
        </w:rPr>
        <w:t>í</w:t>
      </w:r>
      <w:r w:rsidRPr="00B0313F">
        <w:t>m vodovodn</w:t>
      </w:r>
      <w:r w:rsidRPr="00B0313F">
        <w:rPr>
          <w:rFonts w:hint="eastAsia"/>
        </w:rPr>
        <w:t>í</w:t>
      </w:r>
      <w:r w:rsidRPr="00B0313F">
        <w:t xml:space="preserve">m </w:t>
      </w:r>
      <w:r w:rsidRPr="00B0313F">
        <w:rPr>
          <w:rFonts w:hint="eastAsia"/>
        </w:rPr>
        <w:t>ř</w:t>
      </w:r>
      <w:r w:rsidRPr="00B0313F">
        <w:t>adu z PE d 160. Na pas bude osazeno litinov</w:t>
      </w:r>
      <w:r w:rsidRPr="00B0313F">
        <w:rPr>
          <w:rFonts w:hint="eastAsia"/>
        </w:rPr>
        <w:t>é</w:t>
      </w:r>
      <w:r w:rsidRPr="00B0313F">
        <w:t xml:space="preserve"> domovn</w:t>
      </w:r>
      <w:r w:rsidRPr="00B0313F">
        <w:rPr>
          <w:rFonts w:hint="eastAsia"/>
        </w:rPr>
        <w:t>í</w:t>
      </w:r>
      <w:r w:rsidRPr="00B0313F">
        <w:t xml:space="preserve"> </w:t>
      </w:r>
      <w:r w:rsidRPr="00B0313F">
        <w:rPr>
          <w:rFonts w:hint="eastAsia"/>
        </w:rPr>
        <w:t>š</w:t>
      </w:r>
      <w:r w:rsidRPr="00B0313F">
        <w:t>oup</w:t>
      </w:r>
      <w:r w:rsidRPr="00B0313F">
        <w:rPr>
          <w:rFonts w:hint="eastAsia"/>
        </w:rPr>
        <w:t>á</w:t>
      </w:r>
      <w:r w:rsidRPr="00B0313F">
        <w:t>tko 6/4</w:t>
      </w:r>
      <w:r w:rsidRPr="00B0313F">
        <w:rPr>
          <w:rFonts w:hint="eastAsia"/>
        </w:rPr>
        <w:t>“</w:t>
      </w:r>
      <w:r w:rsidRPr="00B0313F">
        <w:t xml:space="preserve"> v proveden</w:t>
      </w:r>
      <w:r w:rsidRPr="00B0313F">
        <w:rPr>
          <w:rFonts w:hint="eastAsia"/>
        </w:rPr>
        <w:t>í</w:t>
      </w:r>
      <w:r w:rsidRPr="00B0313F">
        <w:t xml:space="preserve"> konc</w:t>
      </w:r>
      <w:r w:rsidRPr="00B0313F">
        <w:rPr>
          <w:rFonts w:hint="eastAsia"/>
        </w:rPr>
        <w:t>ů</w:t>
      </w:r>
      <w:r w:rsidRPr="00B0313F">
        <w:t xml:space="preserve"> z</w:t>
      </w:r>
      <w:r w:rsidRPr="00B0313F">
        <w:rPr>
          <w:rFonts w:hint="eastAsia"/>
        </w:rPr>
        <w:t>á</w:t>
      </w:r>
      <w:r w:rsidRPr="00B0313F">
        <w:t xml:space="preserve">vit </w:t>
      </w:r>
      <w:r w:rsidRPr="00B0313F">
        <w:rPr>
          <w:rFonts w:hint="eastAsia"/>
        </w:rPr>
        <w:t>–</w:t>
      </w:r>
      <w:r w:rsidRPr="00B0313F">
        <w:t xml:space="preserve"> ISO. Uz</w:t>
      </w:r>
      <w:r w:rsidRPr="00B0313F">
        <w:rPr>
          <w:rFonts w:hint="eastAsia"/>
        </w:rPr>
        <w:t>á</w:t>
      </w:r>
      <w:r w:rsidRPr="00B0313F">
        <w:t>v</w:t>
      </w:r>
      <w:r w:rsidRPr="00B0313F">
        <w:rPr>
          <w:rFonts w:hint="eastAsia"/>
        </w:rPr>
        <w:t>ě</w:t>
      </w:r>
      <w:r w:rsidRPr="00B0313F">
        <w:t>r bude dopln</w:t>
      </w:r>
      <w:r w:rsidRPr="00B0313F">
        <w:rPr>
          <w:rFonts w:hint="eastAsia"/>
        </w:rPr>
        <w:t>ě</w:t>
      </w:r>
      <w:r w:rsidRPr="00B0313F">
        <w:t>n o teleskopickou zemn</w:t>
      </w:r>
      <w:r w:rsidRPr="00B0313F">
        <w:rPr>
          <w:rFonts w:hint="eastAsia"/>
        </w:rPr>
        <w:t>í</w:t>
      </w:r>
      <w:r w:rsidRPr="00B0313F">
        <w:t xml:space="preserve"> z</w:t>
      </w:r>
      <w:r w:rsidRPr="00B0313F">
        <w:rPr>
          <w:rFonts w:hint="eastAsia"/>
        </w:rPr>
        <w:t>á</w:t>
      </w:r>
      <w:r w:rsidRPr="00B0313F">
        <w:t>kopovou soupravu s teleskopick</w:t>
      </w:r>
      <w:r w:rsidRPr="00B0313F">
        <w:rPr>
          <w:rFonts w:hint="eastAsia"/>
        </w:rPr>
        <w:t>ý</w:t>
      </w:r>
      <w:r w:rsidRPr="00B0313F">
        <w:t>m poklopem s r</w:t>
      </w:r>
      <w:r w:rsidRPr="00B0313F">
        <w:rPr>
          <w:rFonts w:hint="eastAsia"/>
        </w:rPr>
        <w:t>á</w:t>
      </w:r>
      <w:r w:rsidRPr="00B0313F">
        <w:t>mem na podkladn</w:t>
      </w:r>
      <w:r w:rsidRPr="00B0313F">
        <w:rPr>
          <w:rFonts w:hint="eastAsia"/>
        </w:rPr>
        <w:t>í</w:t>
      </w:r>
      <w:r w:rsidRPr="00B0313F">
        <w:t xml:space="preserve"> rozn</w:t>
      </w:r>
      <w:r w:rsidRPr="00B0313F">
        <w:rPr>
          <w:rFonts w:hint="eastAsia"/>
        </w:rPr>
        <w:t>áš</w:t>
      </w:r>
      <w:r w:rsidRPr="00B0313F">
        <w:t>ec</w:t>
      </w:r>
      <w:r w:rsidRPr="00B0313F">
        <w:rPr>
          <w:rFonts w:hint="eastAsia"/>
        </w:rPr>
        <w:t>í</w:t>
      </w:r>
      <w:r w:rsidRPr="00B0313F">
        <w:t xml:space="preserve"> desce. Vodom</w:t>
      </w:r>
      <w:r w:rsidRPr="00B0313F">
        <w:rPr>
          <w:rFonts w:hint="eastAsia"/>
        </w:rPr>
        <w:t>ě</w:t>
      </w:r>
      <w:r w:rsidRPr="00B0313F">
        <w:t>rn</w:t>
      </w:r>
      <w:r w:rsidRPr="00B0313F">
        <w:rPr>
          <w:rFonts w:hint="eastAsia"/>
        </w:rPr>
        <w:t>á</w:t>
      </w:r>
      <w:r w:rsidRPr="00B0313F">
        <w:t xml:space="preserve"> souprava bude um</w:t>
      </w:r>
      <w:r w:rsidRPr="00B0313F">
        <w:rPr>
          <w:rFonts w:hint="eastAsia"/>
        </w:rPr>
        <w:t>í</w:t>
      </w:r>
      <w:r w:rsidRPr="00B0313F">
        <w:t>st</w:t>
      </w:r>
      <w:r w:rsidRPr="00B0313F">
        <w:rPr>
          <w:rFonts w:hint="eastAsia"/>
        </w:rPr>
        <w:t>ě</w:t>
      </w:r>
      <w:r w:rsidRPr="00B0313F">
        <w:t xml:space="preserve">na v </w:t>
      </w:r>
      <w:r w:rsidRPr="00B0313F">
        <w:rPr>
          <w:rFonts w:hint="eastAsia"/>
        </w:rPr>
        <w:t>Ž</w:t>
      </w:r>
      <w:r w:rsidRPr="00B0313F">
        <w:t>B prefabrikovan</w:t>
      </w:r>
      <w:r w:rsidRPr="00B0313F">
        <w:rPr>
          <w:rFonts w:hint="eastAsia"/>
        </w:rPr>
        <w:t>é</w:t>
      </w:r>
      <w:r w:rsidRPr="00B0313F">
        <w:t xml:space="preserve"> vodom</w:t>
      </w:r>
      <w:r w:rsidRPr="00B0313F">
        <w:rPr>
          <w:rFonts w:hint="eastAsia"/>
        </w:rPr>
        <w:t>ě</w:t>
      </w:r>
      <w:r w:rsidRPr="00B0313F">
        <w:t>rn</w:t>
      </w:r>
      <w:r w:rsidRPr="00B0313F">
        <w:rPr>
          <w:rFonts w:hint="eastAsia"/>
        </w:rPr>
        <w:t>é</w:t>
      </w:r>
      <w:r w:rsidRPr="00B0313F">
        <w:t xml:space="preserve"> </w:t>
      </w:r>
      <w:r w:rsidRPr="00B0313F">
        <w:rPr>
          <w:rFonts w:hint="eastAsia"/>
        </w:rPr>
        <w:t>š</w:t>
      </w:r>
      <w:r w:rsidRPr="00B0313F">
        <w:t>acht</w:t>
      </w:r>
      <w:r w:rsidRPr="00B0313F">
        <w:rPr>
          <w:rFonts w:hint="eastAsia"/>
        </w:rPr>
        <w:t>ě</w:t>
      </w:r>
      <w:r w:rsidRPr="00B0313F">
        <w:t xml:space="preserve">. </w:t>
      </w:r>
    </w:p>
    <w:p w14:paraId="181CF0B4" w14:textId="5E7E9163" w:rsidR="00584ED4" w:rsidRPr="00B0313F" w:rsidRDefault="00584ED4" w:rsidP="00584ED4">
      <w:pPr>
        <w:pStyle w:val="KK2Normln"/>
      </w:pPr>
      <w:r w:rsidRPr="00B0313F">
        <w:t>N</w:t>
      </w:r>
      <w:r w:rsidRPr="00B0313F">
        <w:rPr>
          <w:rFonts w:hint="eastAsia"/>
        </w:rPr>
        <w:t>á</w:t>
      </w:r>
      <w:r w:rsidRPr="00B0313F">
        <w:t>sledn</w:t>
      </w:r>
      <w:r w:rsidRPr="00B0313F">
        <w:rPr>
          <w:rFonts w:hint="eastAsia"/>
        </w:rPr>
        <w:t>ě</w:t>
      </w:r>
      <w:r w:rsidRPr="00B0313F">
        <w:t xml:space="preserve"> za VDM soupravou, pokra</w:t>
      </w:r>
      <w:r w:rsidRPr="00B0313F">
        <w:rPr>
          <w:rFonts w:hint="eastAsia"/>
        </w:rPr>
        <w:t>č</w:t>
      </w:r>
      <w:r w:rsidRPr="00B0313F">
        <w:t>uje are</w:t>
      </w:r>
      <w:r w:rsidRPr="00B0313F">
        <w:rPr>
          <w:rFonts w:hint="eastAsia"/>
        </w:rPr>
        <w:t>á</w:t>
      </w:r>
      <w:r w:rsidRPr="00B0313F">
        <w:t>lov</w:t>
      </w:r>
      <w:r w:rsidRPr="00B0313F">
        <w:rPr>
          <w:rFonts w:hint="eastAsia"/>
        </w:rPr>
        <w:t>á</w:t>
      </w:r>
      <w:r w:rsidRPr="00B0313F">
        <w:t xml:space="preserve"> </w:t>
      </w:r>
      <w:r w:rsidRPr="00B0313F">
        <w:rPr>
          <w:rFonts w:hint="eastAsia"/>
        </w:rPr>
        <w:t>čá</w:t>
      </w:r>
      <w:r w:rsidRPr="00B0313F">
        <w:t>st vodovodn</w:t>
      </w:r>
      <w:r w:rsidRPr="00B0313F">
        <w:rPr>
          <w:rFonts w:hint="eastAsia"/>
        </w:rPr>
        <w:t>í</w:t>
      </w:r>
      <w:r w:rsidRPr="00B0313F">
        <w:t xml:space="preserve"> p</w:t>
      </w:r>
      <w:r w:rsidRPr="00B0313F">
        <w:rPr>
          <w:rFonts w:hint="eastAsia"/>
        </w:rPr>
        <w:t>ří</w:t>
      </w:r>
      <w:r w:rsidRPr="00B0313F">
        <w:t>pojky, kter</w:t>
      </w:r>
      <w:r w:rsidRPr="00B0313F">
        <w:rPr>
          <w:rFonts w:hint="eastAsia"/>
        </w:rPr>
        <w:t>á</w:t>
      </w:r>
      <w:r w:rsidRPr="00B0313F">
        <w:t xml:space="preserve"> bude pod objektem ulo</w:t>
      </w:r>
      <w:r w:rsidRPr="00B0313F">
        <w:rPr>
          <w:rFonts w:hint="eastAsia"/>
        </w:rPr>
        <w:t>ž</w:t>
      </w:r>
      <w:r w:rsidRPr="00B0313F">
        <w:t>ena ve flexibiln</w:t>
      </w:r>
      <w:r w:rsidRPr="00B0313F">
        <w:rPr>
          <w:rFonts w:hint="eastAsia"/>
        </w:rPr>
        <w:t>í</w:t>
      </w:r>
      <w:r w:rsidRPr="00B0313F">
        <w:t xml:space="preserve"> chr</w:t>
      </w:r>
      <w:r w:rsidRPr="00B0313F">
        <w:rPr>
          <w:rFonts w:hint="eastAsia"/>
        </w:rPr>
        <w:t>á</w:t>
      </w:r>
      <w:r w:rsidRPr="00B0313F">
        <w:t>ni</w:t>
      </w:r>
      <w:r w:rsidRPr="00B0313F">
        <w:rPr>
          <w:rFonts w:hint="eastAsia"/>
        </w:rPr>
        <w:t>č</w:t>
      </w:r>
      <w:r w:rsidRPr="00B0313F">
        <w:t>ce z PE d 90, dl. 6,0 m. P</w:t>
      </w:r>
      <w:r w:rsidRPr="00B0313F">
        <w:rPr>
          <w:rFonts w:hint="eastAsia"/>
        </w:rPr>
        <w:t>ří</w:t>
      </w:r>
      <w:r w:rsidRPr="00B0313F">
        <w:t>pojka bude ukon</w:t>
      </w:r>
      <w:r w:rsidRPr="00B0313F">
        <w:rPr>
          <w:rFonts w:hint="eastAsia"/>
        </w:rPr>
        <w:t>č</w:t>
      </w:r>
      <w:r w:rsidRPr="00B0313F">
        <w:t>ena vyveden</w:t>
      </w:r>
      <w:r w:rsidRPr="00B0313F">
        <w:rPr>
          <w:rFonts w:hint="eastAsia"/>
        </w:rPr>
        <w:t>í</w:t>
      </w:r>
      <w:r w:rsidRPr="00B0313F">
        <w:t>m nad podlahu</w:t>
      </w:r>
      <w:r w:rsidR="00BD2461" w:rsidRPr="00B0313F">
        <w:t xml:space="preserve"> </w:t>
      </w:r>
      <w:r w:rsidRPr="00B0313F">
        <w:t>m</w:t>
      </w:r>
      <w:r w:rsidRPr="00B0313F">
        <w:rPr>
          <w:rFonts w:hint="eastAsia"/>
        </w:rPr>
        <w:t>í</w:t>
      </w:r>
      <w:r w:rsidRPr="00B0313F">
        <w:t xml:space="preserve">stnosti 1.05 </w:t>
      </w:r>
      <w:r w:rsidRPr="00B0313F">
        <w:rPr>
          <w:rFonts w:hint="eastAsia"/>
        </w:rPr>
        <w:t>–</w:t>
      </w:r>
      <w:r w:rsidRPr="00B0313F">
        <w:t xml:space="preserve"> sklad technick</w:t>
      </w:r>
      <w:r w:rsidRPr="00B0313F">
        <w:rPr>
          <w:rFonts w:hint="eastAsia"/>
        </w:rPr>
        <w:t>é</w:t>
      </w:r>
      <w:r w:rsidRPr="00B0313F">
        <w:t>ho z</w:t>
      </w:r>
      <w:r w:rsidRPr="00B0313F">
        <w:rPr>
          <w:rFonts w:hint="eastAsia"/>
        </w:rPr>
        <w:t>á</w:t>
      </w:r>
      <w:r w:rsidRPr="00B0313F">
        <w:t>zem</w:t>
      </w:r>
      <w:r w:rsidRPr="00B0313F">
        <w:rPr>
          <w:rFonts w:hint="eastAsia"/>
        </w:rPr>
        <w:t>í</w:t>
      </w:r>
      <w:r w:rsidRPr="00B0313F">
        <w:t xml:space="preserve"> vr</w:t>
      </w:r>
      <w:r w:rsidRPr="00B0313F">
        <w:rPr>
          <w:rFonts w:hint="eastAsia"/>
        </w:rPr>
        <w:t>á</w:t>
      </w:r>
      <w:r w:rsidRPr="00B0313F">
        <w:t>tnice. Na ukon</w:t>
      </w:r>
      <w:r w:rsidRPr="00B0313F">
        <w:rPr>
          <w:rFonts w:hint="eastAsia"/>
        </w:rPr>
        <w:t>č</w:t>
      </w:r>
      <w:r w:rsidRPr="00B0313F">
        <w:t>en</w:t>
      </w:r>
      <w:r w:rsidRPr="00B0313F">
        <w:rPr>
          <w:rFonts w:hint="eastAsia"/>
        </w:rPr>
        <w:t>í</w:t>
      </w:r>
      <w:r w:rsidRPr="00B0313F">
        <w:t xml:space="preserve"> potrub</w:t>
      </w:r>
      <w:r w:rsidRPr="00B0313F">
        <w:rPr>
          <w:rFonts w:hint="eastAsia"/>
        </w:rPr>
        <w:t>í</w:t>
      </w:r>
      <w:r w:rsidRPr="00B0313F">
        <w:t xml:space="preserve"> bude navazovat vnit</w:t>
      </w:r>
      <w:r w:rsidRPr="00B0313F">
        <w:rPr>
          <w:rFonts w:hint="eastAsia"/>
        </w:rPr>
        <w:t>ř</w:t>
      </w:r>
      <w:r w:rsidRPr="00B0313F">
        <w:t>n</w:t>
      </w:r>
      <w:r w:rsidRPr="00B0313F">
        <w:rPr>
          <w:rFonts w:hint="eastAsia"/>
        </w:rPr>
        <w:t>í</w:t>
      </w:r>
      <w:r w:rsidR="00BD2461" w:rsidRPr="00B0313F">
        <w:t xml:space="preserve"> </w:t>
      </w:r>
      <w:r w:rsidRPr="00B0313F">
        <w:t>rozvod vody ZTI. Ve</w:t>
      </w:r>
      <w:r w:rsidRPr="00B0313F">
        <w:rPr>
          <w:rFonts w:hint="eastAsia"/>
        </w:rPr>
        <w:t>š</w:t>
      </w:r>
      <w:r w:rsidRPr="00B0313F">
        <w:t>ker</w:t>
      </w:r>
      <w:r w:rsidRPr="00B0313F">
        <w:rPr>
          <w:rFonts w:hint="eastAsia"/>
        </w:rPr>
        <w:t>é</w:t>
      </w:r>
      <w:r w:rsidRPr="00B0313F">
        <w:t xml:space="preserve"> lomy na potrub</w:t>
      </w:r>
      <w:r w:rsidRPr="00B0313F">
        <w:rPr>
          <w:rFonts w:hint="eastAsia"/>
        </w:rPr>
        <w:t>í</w:t>
      </w:r>
      <w:r w:rsidRPr="00B0313F">
        <w:t xml:space="preserve"> budou </w:t>
      </w:r>
      <w:r w:rsidRPr="00B0313F">
        <w:rPr>
          <w:rFonts w:hint="eastAsia"/>
        </w:rPr>
        <w:t>ř</w:t>
      </w:r>
      <w:r w:rsidRPr="00B0313F">
        <w:t>e</w:t>
      </w:r>
      <w:r w:rsidRPr="00B0313F">
        <w:rPr>
          <w:rFonts w:hint="eastAsia"/>
        </w:rPr>
        <w:t>š</w:t>
      </w:r>
      <w:r w:rsidRPr="00B0313F">
        <w:t>eny vyhnut</w:t>
      </w:r>
      <w:r w:rsidRPr="00B0313F">
        <w:rPr>
          <w:rFonts w:hint="eastAsia"/>
        </w:rPr>
        <w:t>í</w:t>
      </w:r>
      <w:r w:rsidRPr="00B0313F">
        <w:t>m potrub</w:t>
      </w:r>
      <w:r w:rsidRPr="00B0313F">
        <w:rPr>
          <w:rFonts w:hint="eastAsia"/>
        </w:rPr>
        <w:t>í</w:t>
      </w:r>
      <w:r w:rsidRPr="00B0313F">
        <w:t>.</w:t>
      </w:r>
    </w:p>
    <w:p w14:paraId="6026C6C1" w14:textId="29E6F1F3" w:rsidR="00584ED4" w:rsidRPr="00B0313F" w:rsidRDefault="00584ED4" w:rsidP="00584ED4">
      <w:pPr>
        <w:pStyle w:val="KK2Normln"/>
      </w:pPr>
      <w:r w:rsidRPr="00B0313F">
        <w:t>Vodom</w:t>
      </w:r>
      <w:r w:rsidRPr="00B0313F">
        <w:rPr>
          <w:rFonts w:hint="eastAsia"/>
        </w:rPr>
        <w:t>ě</w:t>
      </w:r>
      <w:r w:rsidRPr="00B0313F">
        <w:t>rn</w:t>
      </w:r>
      <w:r w:rsidRPr="00B0313F">
        <w:rPr>
          <w:rFonts w:hint="eastAsia"/>
        </w:rPr>
        <w:t>á</w:t>
      </w:r>
      <w:r w:rsidRPr="00B0313F">
        <w:t xml:space="preserve"> </w:t>
      </w:r>
      <w:r w:rsidRPr="00B0313F">
        <w:rPr>
          <w:rFonts w:hint="eastAsia"/>
        </w:rPr>
        <w:t>š</w:t>
      </w:r>
      <w:r w:rsidRPr="00B0313F">
        <w:t>achta je navr</w:t>
      </w:r>
      <w:r w:rsidRPr="00B0313F">
        <w:rPr>
          <w:rFonts w:hint="eastAsia"/>
        </w:rPr>
        <w:t>ž</w:t>
      </w:r>
      <w:r w:rsidRPr="00B0313F">
        <w:t>ena jako prefabrikovan</w:t>
      </w:r>
      <w:r w:rsidRPr="00B0313F">
        <w:rPr>
          <w:rFonts w:hint="eastAsia"/>
        </w:rPr>
        <w:t>á</w:t>
      </w:r>
      <w:r w:rsidRPr="00B0313F">
        <w:t xml:space="preserve"> </w:t>
      </w:r>
      <w:r w:rsidRPr="00B0313F">
        <w:rPr>
          <w:rFonts w:hint="eastAsia"/>
        </w:rPr>
        <w:t>Ž</w:t>
      </w:r>
      <w:r w:rsidRPr="00B0313F">
        <w:t>B DN 1500 mm, ulo</w:t>
      </w:r>
      <w:r w:rsidRPr="00B0313F">
        <w:rPr>
          <w:rFonts w:hint="eastAsia"/>
        </w:rPr>
        <w:t>ž</w:t>
      </w:r>
      <w:r w:rsidRPr="00B0313F">
        <w:t>en</w:t>
      </w:r>
      <w:r w:rsidRPr="00B0313F">
        <w:rPr>
          <w:rFonts w:hint="eastAsia"/>
        </w:rPr>
        <w:t>á</w:t>
      </w:r>
      <w:r w:rsidRPr="00B0313F">
        <w:t xml:space="preserve"> na monolitickou</w:t>
      </w:r>
      <w:r w:rsidR="00BD2461" w:rsidRPr="00B0313F">
        <w:t xml:space="preserve"> </w:t>
      </w:r>
      <w:r w:rsidRPr="00B0313F">
        <w:t>betonovou podkladn</w:t>
      </w:r>
      <w:r w:rsidRPr="00B0313F">
        <w:rPr>
          <w:rFonts w:hint="eastAsia"/>
        </w:rPr>
        <w:t>í</w:t>
      </w:r>
      <w:r w:rsidRPr="00B0313F">
        <w:t xml:space="preserve"> desku </w:t>
      </w:r>
      <w:proofErr w:type="spellStart"/>
      <w:r w:rsidRPr="00B0313F">
        <w:t>tl</w:t>
      </w:r>
      <w:proofErr w:type="spellEnd"/>
      <w:r w:rsidRPr="00B0313F">
        <w:t>. 150 mm s lo</w:t>
      </w:r>
      <w:r w:rsidRPr="00B0313F">
        <w:rPr>
          <w:rFonts w:hint="eastAsia"/>
        </w:rPr>
        <w:t>ž</w:t>
      </w:r>
      <w:r w:rsidRPr="00B0313F">
        <w:t xml:space="preserve">em ze </w:t>
      </w:r>
      <w:r w:rsidRPr="00B0313F">
        <w:rPr>
          <w:rFonts w:hint="eastAsia"/>
        </w:rPr>
        <w:t>š</w:t>
      </w:r>
      <w:r w:rsidRPr="00B0313F">
        <w:t>t</w:t>
      </w:r>
      <w:r w:rsidRPr="00B0313F">
        <w:rPr>
          <w:rFonts w:hint="eastAsia"/>
        </w:rPr>
        <w:t>ě</w:t>
      </w:r>
      <w:r w:rsidRPr="00B0313F">
        <w:t>rkodrti. Na desku bude osazen spodn</w:t>
      </w:r>
      <w:r w:rsidRPr="00B0313F">
        <w:rPr>
          <w:rFonts w:hint="eastAsia"/>
        </w:rPr>
        <w:t>í</w:t>
      </w:r>
      <w:r w:rsidRPr="00B0313F">
        <w:t xml:space="preserve"> d</w:t>
      </w:r>
      <w:r w:rsidRPr="00B0313F">
        <w:rPr>
          <w:rFonts w:hint="eastAsia"/>
        </w:rPr>
        <w:t>í</w:t>
      </w:r>
      <w:r w:rsidRPr="00B0313F">
        <w:t>l</w:t>
      </w:r>
      <w:r w:rsidR="00BD2461" w:rsidRPr="00B0313F">
        <w:t xml:space="preserve"> </w:t>
      </w:r>
      <w:r w:rsidRPr="00B0313F">
        <w:t>n</w:t>
      </w:r>
      <w:r w:rsidRPr="00B0313F">
        <w:rPr>
          <w:rFonts w:hint="eastAsia"/>
        </w:rPr>
        <w:t>á</w:t>
      </w:r>
      <w:r w:rsidRPr="00B0313F">
        <w:t>dr</w:t>
      </w:r>
      <w:r w:rsidRPr="00B0313F">
        <w:rPr>
          <w:rFonts w:hint="eastAsia"/>
        </w:rPr>
        <w:t>ž</w:t>
      </w:r>
      <w:r w:rsidRPr="00B0313F">
        <w:t>e (dno), zastropen</w:t>
      </w:r>
      <w:r w:rsidRPr="00B0313F">
        <w:rPr>
          <w:rFonts w:hint="eastAsia"/>
        </w:rPr>
        <w:t>é</w:t>
      </w:r>
      <w:r w:rsidRPr="00B0313F">
        <w:t xml:space="preserve"> z</w:t>
      </w:r>
      <w:r w:rsidRPr="00B0313F">
        <w:rPr>
          <w:rFonts w:hint="eastAsia"/>
        </w:rPr>
        <w:t>á</w:t>
      </w:r>
      <w:r w:rsidRPr="00B0313F">
        <w:t>krytovou deskou t</w:t>
      </w:r>
      <w:r w:rsidRPr="00B0313F">
        <w:rPr>
          <w:rFonts w:hint="eastAsia"/>
        </w:rPr>
        <w:t>ří</w:t>
      </w:r>
      <w:r w:rsidRPr="00B0313F">
        <w:t>dy B125 s prostupem pro litinov</w:t>
      </w:r>
      <w:r w:rsidRPr="00B0313F">
        <w:rPr>
          <w:rFonts w:hint="eastAsia"/>
        </w:rPr>
        <w:t>ý</w:t>
      </w:r>
      <w:r w:rsidRPr="00B0313F">
        <w:t xml:space="preserve"> poklop DN 600 mm</w:t>
      </w:r>
      <w:r w:rsidR="00BD2461" w:rsidRPr="00B0313F">
        <w:t xml:space="preserve"> </w:t>
      </w:r>
      <w:r w:rsidRPr="00B0313F">
        <w:t xml:space="preserve">B125 </w:t>
      </w:r>
      <w:r w:rsidRPr="00B0313F">
        <w:lastRenderedPageBreak/>
        <w:t>bez odv</w:t>
      </w:r>
      <w:r w:rsidRPr="00B0313F">
        <w:rPr>
          <w:rFonts w:hint="eastAsia"/>
        </w:rPr>
        <w:t>ě</w:t>
      </w:r>
      <w:r w:rsidRPr="00B0313F">
        <w:t>tr</w:t>
      </w:r>
      <w:r w:rsidRPr="00B0313F">
        <w:rPr>
          <w:rFonts w:hint="eastAsia"/>
        </w:rPr>
        <w:t>á</w:t>
      </w:r>
      <w:r w:rsidRPr="00B0313F">
        <w:t>n</w:t>
      </w:r>
      <w:r w:rsidRPr="00B0313F">
        <w:rPr>
          <w:rFonts w:hint="eastAsia"/>
        </w:rPr>
        <w:t>í</w:t>
      </w:r>
      <w:r w:rsidRPr="00B0313F">
        <w:t xml:space="preserve">, s </w:t>
      </w:r>
      <w:proofErr w:type="spellStart"/>
      <w:r w:rsidRPr="00B0313F">
        <w:t>litinobetonov</w:t>
      </w:r>
      <w:r w:rsidRPr="00B0313F">
        <w:rPr>
          <w:rFonts w:hint="eastAsia"/>
        </w:rPr>
        <w:t>ý</w:t>
      </w:r>
      <w:r w:rsidRPr="00B0313F">
        <w:t>m</w:t>
      </w:r>
      <w:proofErr w:type="spellEnd"/>
      <w:r w:rsidRPr="00B0313F">
        <w:t xml:space="preserve"> r</w:t>
      </w:r>
      <w:r w:rsidRPr="00B0313F">
        <w:rPr>
          <w:rFonts w:hint="eastAsia"/>
        </w:rPr>
        <w:t>á</w:t>
      </w:r>
      <w:r w:rsidRPr="00B0313F">
        <w:t>mem, dorovnan</w:t>
      </w:r>
      <w:r w:rsidRPr="00B0313F">
        <w:rPr>
          <w:rFonts w:hint="eastAsia"/>
        </w:rPr>
        <w:t>ý</w:t>
      </w:r>
      <w:r w:rsidRPr="00B0313F">
        <w:t xml:space="preserve">m do </w:t>
      </w:r>
      <w:r w:rsidRPr="00B0313F">
        <w:rPr>
          <w:rFonts w:hint="eastAsia"/>
        </w:rPr>
        <w:t>ú</w:t>
      </w:r>
      <w:r w:rsidRPr="00B0313F">
        <w:t>rovn</w:t>
      </w:r>
      <w:r w:rsidRPr="00B0313F">
        <w:rPr>
          <w:rFonts w:hint="eastAsia"/>
        </w:rPr>
        <w:t>ě</w:t>
      </w:r>
      <w:r w:rsidRPr="00B0313F">
        <w:t xml:space="preserve"> ter</w:t>
      </w:r>
      <w:r w:rsidRPr="00B0313F">
        <w:rPr>
          <w:rFonts w:hint="eastAsia"/>
        </w:rPr>
        <w:t>é</w:t>
      </w:r>
      <w:r w:rsidRPr="00B0313F">
        <w:t>nu vyrovn</w:t>
      </w:r>
      <w:r w:rsidRPr="00B0313F">
        <w:rPr>
          <w:rFonts w:hint="eastAsia"/>
        </w:rPr>
        <w:t>á</w:t>
      </w:r>
      <w:r w:rsidRPr="00B0313F">
        <w:t>vac</w:t>
      </w:r>
      <w:r w:rsidRPr="00B0313F">
        <w:rPr>
          <w:rFonts w:hint="eastAsia"/>
        </w:rPr>
        <w:t>í</w:t>
      </w:r>
      <w:r w:rsidRPr="00B0313F">
        <w:t>mi</w:t>
      </w:r>
      <w:r w:rsidR="00BD2461" w:rsidRPr="00B0313F">
        <w:t xml:space="preserve"> </w:t>
      </w:r>
      <w:r w:rsidRPr="00B0313F">
        <w:rPr>
          <w:rFonts w:hint="eastAsia"/>
        </w:rPr>
        <w:t>š</w:t>
      </w:r>
      <w:r w:rsidRPr="00B0313F">
        <w:t>achtov</w:t>
      </w:r>
      <w:r w:rsidRPr="00B0313F">
        <w:rPr>
          <w:rFonts w:hint="eastAsia"/>
        </w:rPr>
        <w:t>ý</w:t>
      </w:r>
      <w:r w:rsidRPr="00B0313F">
        <w:t xml:space="preserve">mi prstenci. Sestup do </w:t>
      </w:r>
      <w:r w:rsidRPr="00B0313F">
        <w:rPr>
          <w:rFonts w:hint="eastAsia"/>
        </w:rPr>
        <w:t>š</w:t>
      </w:r>
      <w:r w:rsidRPr="00B0313F">
        <w:t>achty bude prov</w:t>
      </w:r>
      <w:r w:rsidRPr="00B0313F">
        <w:rPr>
          <w:rFonts w:hint="eastAsia"/>
        </w:rPr>
        <w:t>á</w:t>
      </w:r>
      <w:r w:rsidRPr="00B0313F">
        <w:t>d</w:t>
      </w:r>
      <w:r w:rsidRPr="00B0313F">
        <w:rPr>
          <w:rFonts w:hint="eastAsia"/>
        </w:rPr>
        <w:t>ě</w:t>
      </w:r>
      <w:r w:rsidRPr="00B0313F">
        <w:t xml:space="preserve">n po </w:t>
      </w:r>
      <w:proofErr w:type="spellStart"/>
      <w:r w:rsidRPr="00B0313F">
        <w:t>kompozitov</w:t>
      </w:r>
      <w:r w:rsidRPr="00B0313F">
        <w:rPr>
          <w:rFonts w:hint="eastAsia"/>
        </w:rPr>
        <w:t>é</w:t>
      </w:r>
      <w:r w:rsidRPr="00B0313F">
        <w:t>m</w:t>
      </w:r>
      <w:proofErr w:type="spellEnd"/>
      <w:r w:rsidRPr="00B0313F">
        <w:t xml:space="preserve"> </w:t>
      </w:r>
      <w:r w:rsidRPr="00B0313F">
        <w:rPr>
          <w:rFonts w:hint="eastAsia"/>
        </w:rPr>
        <w:t>ž</w:t>
      </w:r>
      <w:r w:rsidRPr="00B0313F">
        <w:t>eb</w:t>
      </w:r>
      <w:r w:rsidRPr="00B0313F">
        <w:rPr>
          <w:rFonts w:hint="eastAsia"/>
        </w:rPr>
        <w:t>ří</w:t>
      </w:r>
      <w:r w:rsidRPr="00B0313F">
        <w:t>ku s v</w:t>
      </w:r>
      <w:r w:rsidRPr="00B0313F">
        <w:rPr>
          <w:rFonts w:hint="eastAsia"/>
        </w:rPr>
        <w:t>ý</w:t>
      </w:r>
      <w:r w:rsidRPr="00B0313F">
        <w:t>suvn</w:t>
      </w:r>
      <w:r w:rsidRPr="00B0313F">
        <w:rPr>
          <w:rFonts w:hint="eastAsia"/>
        </w:rPr>
        <w:t>ý</w:t>
      </w:r>
      <w:r w:rsidRPr="00B0313F">
        <w:t>mi madly.</w:t>
      </w:r>
    </w:p>
    <w:p w14:paraId="42F76E32" w14:textId="493F7228" w:rsidR="00584ED4" w:rsidRPr="00B0313F" w:rsidRDefault="00584ED4" w:rsidP="00584ED4">
      <w:pPr>
        <w:pStyle w:val="KK2Normln"/>
      </w:pPr>
      <w:r w:rsidRPr="00B0313F">
        <w:t xml:space="preserve">Dno </w:t>
      </w:r>
      <w:r w:rsidRPr="00B0313F">
        <w:rPr>
          <w:rFonts w:hint="eastAsia"/>
        </w:rPr>
        <w:t>š</w:t>
      </w:r>
      <w:r w:rsidRPr="00B0313F">
        <w:t>achty bude upraveno vysp</w:t>
      </w:r>
      <w:r w:rsidRPr="00B0313F">
        <w:rPr>
          <w:rFonts w:hint="eastAsia"/>
        </w:rPr>
        <w:t>á</w:t>
      </w:r>
      <w:r w:rsidRPr="00B0313F">
        <w:t>dovanou dobeton</w:t>
      </w:r>
      <w:r w:rsidRPr="00B0313F">
        <w:rPr>
          <w:rFonts w:hint="eastAsia"/>
        </w:rPr>
        <w:t>á</w:t>
      </w:r>
      <w:r w:rsidRPr="00B0313F">
        <w:t>vkou do j</w:t>
      </w:r>
      <w:r w:rsidRPr="00B0313F">
        <w:rPr>
          <w:rFonts w:hint="eastAsia"/>
        </w:rPr>
        <w:t>í</w:t>
      </w:r>
      <w:r w:rsidRPr="00B0313F">
        <w:t xml:space="preserve">mky </w:t>
      </w:r>
      <w:r w:rsidRPr="00B0313F">
        <w:rPr>
          <w:rFonts w:hint="eastAsia"/>
        </w:rPr>
        <w:t>ú</w:t>
      </w:r>
      <w:r w:rsidRPr="00B0313F">
        <w:t>kap</w:t>
      </w:r>
      <w:r w:rsidRPr="00B0313F">
        <w:rPr>
          <w:rFonts w:hint="eastAsia"/>
        </w:rPr>
        <w:t>ů</w:t>
      </w:r>
      <w:r w:rsidRPr="00B0313F">
        <w:t>. Prostup pro potrub</w:t>
      </w:r>
      <w:r w:rsidRPr="00B0313F">
        <w:rPr>
          <w:rFonts w:hint="eastAsia"/>
        </w:rPr>
        <w:t>í</w:t>
      </w:r>
      <w:r w:rsidRPr="00B0313F">
        <w:t xml:space="preserve"> bude</w:t>
      </w:r>
      <w:r w:rsidR="00BD2461" w:rsidRPr="00B0313F">
        <w:t xml:space="preserve"> </w:t>
      </w:r>
      <w:r w:rsidRPr="00B0313F">
        <w:t>odvrt</w:t>
      </w:r>
      <w:r w:rsidRPr="00B0313F">
        <w:rPr>
          <w:rFonts w:hint="eastAsia"/>
        </w:rPr>
        <w:t>á</w:t>
      </w:r>
      <w:r w:rsidRPr="00B0313F">
        <w:t>n na stavb</w:t>
      </w:r>
      <w:r w:rsidRPr="00B0313F">
        <w:rPr>
          <w:rFonts w:hint="eastAsia"/>
        </w:rPr>
        <w:t>ě</w:t>
      </w:r>
      <w:r w:rsidRPr="00B0313F">
        <w:t xml:space="preserve"> a zat</w:t>
      </w:r>
      <w:r w:rsidRPr="00B0313F">
        <w:rPr>
          <w:rFonts w:hint="eastAsia"/>
        </w:rPr>
        <w:t>ě</w:t>
      </w:r>
      <w:r w:rsidRPr="00B0313F">
        <w:t>sn</w:t>
      </w:r>
      <w:r w:rsidRPr="00B0313F">
        <w:rPr>
          <w:rFonts w:hint="eastAsia"/>
        </w:rPr>
        <w:t>ě</w:t>
      </w:r>
      <w:r w:rsidRPr="00B0313F">
        <w:t>n EPDM segmentov</w:t>
      </w:r>
      <w:r w:rsidRPr="00B0313F">
        <w:rPr>
          <w:rFonts w:hint="eastAsia"/>
        </w:rPr>
        <w:t>ý</w:t>
      </w:r>
      <w:r w:rsidRPr="00B0313F">
        <w:t>m t</w:t>
      </w:r>
      <w:r w:rsidRPr="00B0313F">
        <w:rPr>
          <w:rFonts w:hint="eastAsia"/>
        </w:rPr>
        <w:t>ě</w:t>
      </w:r>
      <w:r w:rsidRPr="00B0313F">
        <w:t>sn</w:t>
      </w:r>
      <w:r w:rsidRPr="00B0313F">
        <w:rPr>
          <w:rFonts w:hint="eastAsia"/>
        </w:rPr>
        <w:t>ě</w:t>
      </w:r>
      <w:r w:rsidRPr="00B0313F">
        <w:t>n</w:t>
      </w:r>
      <w:r w:rsidRPr="00B0313F">
        <w:rPr>
          <w:rFonts w:hint="eastAsia"/>
        </w:rPr>
        <w:t>í</w:t>
      </w:r>
      <w:r w:rsidRPr="00B0313F">
        <w:t>m sp</w:t>
      </w:r>
      <w:r w:rsidRPr="00B0313F">
        <w:rPr>
          <w:rFonts w:hint="eastAsia"/>
        </w:rPr>
        <w:t>ř</w:t>
      </w:r>
      <w:r w:rsidRPr="00B0313F">
        <w:t>a</w:t>
      </w:r>
      <w:r w:rsidRPr="00B0313F">
        <w:rPr>
          <w:rFonts w:hint="eastAsia"/>
        </w:rPr>
        <w:t>ž</w:t>
      </w:r>
      <w:r w:rsidRPr="00B0313F">
        <w:t>en</w:t>
      </w:r>
      <w:r w:rsidRPr="00B0313F">
        <w:rPr>
          <w:rFonts w:hint="eastAsia"/>
        </w:rPr>
        <w:t>ý</w:t>
      </w:r>
      <w:r w:rsidRPr="00B0313F">
        <w:t xml:space="preserve">m </w:t>
      </w:r>
      <w:proofErr w:type="spellStart"/>
      <w:r w:rsidRPr="00B0313F">
        <w:t>ner</w:t>
      </w:r>
      <w:proofErr w:type="spellEnd"/>
      <w:r w:rsidRPr="00B0313F">
        <w:t>. t</w:t>
      </w:r>
      <w:r w:rsidRPr="00B0313F">
        <w:rPr>
          <w:rFonts w:hint="eastAsia"/>
        </w:rPr>
        <w:t>ř</w:t>
      </w:r>
      <w:r w:rsidRPr="00B0313F">
        <w:t xml:space="preserve">meny a </w:t>
      </w:r>
      <w:r w:rsidRPr="00B0313F">
        <w:rPr>
          <w:rFonts w:hint="eastAsia"/>
        </w:rPr>
        <w:t>š</w:t>
      </w:r>
      <w:r w:rsidRPr="00B0313F">
        <w:t>rouby. VDM</w:t>
      </w:r>
      <w:r w:rsidR="00BD2461" w:rsidRPr="00B0313F">
        <w:t xml:space="preserve"> </w:t>
      </w:r>
      <w:r w:rsidRPr="00B0313F">
        <w:t>souprava, vystrojen</w:t>
      </w:r>
      <w:r w:rsidRPr="00B0313F">
        <w:rPr>
          <w:rFonts w:hint="eastAsia"/>
        </w:rPr>
        <w:t>á</w:t>
      </w:r>
      <w:r w:rsidRPr="00B0313F">
        <w:t xml:space="preserve"> dle standardu provozovatele, bude ulo</w:t>
      </w:r>
      <w:r w:rsidRPr="00B0313F">
        <w:rPr>
          <w:rFonts w:hint="eastAsia"/>
        </w:rPr>
        <w:t>ž</w:t>
      </w:r>
      <w:r w:rsidRPr="00B0313F">
        <w:t>ena na podkladn</w:t>
      </w:r>
      <w:r w:rsidRPr="00B0313F">
        <w:rPr>
          <w:rFonts w:hint="eastAsia"/>
        </w:rPr>
        <w:t>í</w:t>
      </w:r>
      <w:r w:rsidRPr="00B0313F">
        <w:t>m bloku ze ztracen</w:t>
      </w:r>
      <w:r w:rsidRPr="00B0313F">
        <w:rPr>
          <w:rFonts w:hint="eastAsia"/>
        </w:rPr>
        <w:t>é</w:t>
      </w:r>
      <w:r w:rsidRPr="00B0313F">
        <w:t>ho</w:t>
      </w:r>
      <w:r w:rsidR="00BD2461" w:rsidRPr="00B0313F">
        <w:t xml:space="preserve"> </w:t>
      </w:r>
      <w:r w:rsidRPr="00B0313F">
        <w:t>bedn</w:t>
      </w:r>
      <w:r w:rsidRPr="00B0313F">
        <w:rPr>
          <w:rFonts w:hint="eastAsia"/>
        </w:rPr>
        <w:t>ě</w:t>
      </w:r>
      <w:r w:rsidRPr="00B0313F">
        <w:t>n</w:t>
      </w:r>
      <w:r w:rsidRPr="00B0313F">
        <w:rPr>
          <w:rFonts w:hint="eastAsia"/>
        </w:rPr>
        <w:t>í</w:t>
      </w:r>
      <w:r w:rsidRPr="00B0313F">
        <w:t>.</w:t>
      </w:r>
    </w:p>
    <w:p w14:paraId="36CC689A" w14:textId="77777777" w:rsidR="001A00E3" w:rsidRPr="000D160D" w:rsidRDefault="001A00E3" w:rsidP="00A5304C">
      <w:pPr>
        <w:pStyle w:val="Bezmezer"/>
        <w:rPr>
          <w:rFonts w:ascii="Arial Narrow" w:hAnsi="Arial Narrow"/>
        </w:rPr>
      </w:pPr>
    </w:p>
    <w:p w14:paraId="2BD750FB" w14:textId="59355215" w:rsidR="008C6748" w:rsidRPr="000D160D" w:rsidRDefault="008C6748" w:rsidP="008C6748">
      <w:pPr>
        <w:pStyle w:val="Bezmezer"/>
        <w:rPr>
          <w:rFonts w:ascii="Arial Narrow" w:hAnsi="Arial Narrow"/>
        </w:rPr>
      </w:pPr>
      <w:r w:rsidRPr="000D160D">
        <w:rPr>
          <w:rFonts w:ascii="Arial Narrow" w:hAnsi="Arial Narrow"/>
          <w:b/>
          <w:bCs/>
          <w:u w:val="single"/>
        </w:rPr>
        <w:t>IO 401</w:t>
      </w:r>
      <w:r w:rsidRPr="000D160D">
        <w:rPr>
          <w:rFonts w:ascii="Arial Narrow" w:hAnsi="Arial Narrow"/>
          <w:b/>
          <w:bCs/>
          <w:u w:val="single"/>
        </w:rPr>
        <w:tab/>
        <w:t>Veřejné osvětlení</w:t>
      </w:r>
      <w:r w:rsidRPr="000D160D">
        <w:rPr>
          <w:rFonts w:ascii="Arial Narrow" w:hAnsi="Arial Narrow"/>
        </w:rPr>
        <w:t xml:space="preserve"> – dimenze a </w:t>
      </w:r>
      <w:proofErr w:type="gramStart"/>
      <w:r w:rsidRPr="000D160D">
        <w:rPr>
          <w:rFonts w:ascii="Arial Narrow" w:hAnsi="Arial Narrow"/>
        </w:rPr>
        <w:t>délka :</w:t>
      </w:r>
      <w:proofErr w:type="gramEnd"/>
      <w:r w:rsidRPr="000D160D">
        <w:rPr>
          <w:rFonts w:ascii="Arial Narrow" w:hAnsi="Arial Narrow"/>
        </w:rPr>
        <w:t xml:space="preserve"> </w:t>
      </w:r>
    </w:p>
    <w:p w14:paraId="7E4A6946" w14:textId="77777777" w:rsidR="008C6748" w:rsidRDefault="008C6748" w:rsidP="008C6748">
      <w:pPr>
        <w:pStyle w:val="Bezmezer"/>
        <w:rPr>
          <w:rFonts w:ascii="Arial Narrow" w:hAnsi="Arial Narrow"/>
        </w:rPr>
      </w:pPr>
      <w:proofErr w:type="gramStart"/>
      <w:r w:rsidRPr="000D160D">
        <w:rPr>
          <w:rFonts w:ascii="Arial Narrow" w:hAnsi="Arial Narrow"/>
        </w:rPr>
        <w:t>Popis :</w:t>
      </w:r>
      <w:proofErr w:type="gramEnd"/>
      <w:r w:rsidRPr="000D160D">
        <w:rPr>
          <w:rFonts w:ascii="Arial Narrow" w:hAnsi="Arial Narrow"/>
        </w:rPr>
        <w:t xml:space="preserve"> </w:t>
      </w:r>
    </w:p>
    <w:p w14:paraId="2613F7C2" w14:textId="77777777" w:rsidR="0065735F" w:rsidRPr="00953CB2" w:rsidRDefault="0065735F" w:rsidP="003844F5">
      <w:pPr>
        <w:pStyle w:val="KK2Normln"/>
      </w:pPr>
      <w:r w:rsidRPr="00953CB2">
        <w:t xml:space="preserve">Instalovaný výkon jednoho svítidla – </w:t>
      </w:r>
      <w:proofErr w:type="gramStart"/>
      <w:r w:rsidRPr="00953CB2">
        <w:t>56W</w:t>
      </w:r>
      <w:proofErr w:type="gramEnd"/>
      <w:r>
        <w:t xml:space="preserve">, pro osvětlení přechodů </w:t>
      </w:r>
      <w:proofErr w:type="gramStart"/>
      <w:r>
        <w:t>124W</w:t>
      </w:r>
      <w:proofErr w:type="gramEnd"/>
    </w:p>
    <w:p w14:paraId="6714A6CA" w14:textId="77777777" w:rsidR="0065735F" w:rsidRPr="00953CB2" w:rsidRDefault="0065735F" w:rsidP="003844F5">
      <w:pPr>
        <w:pStyle w:val="KK2Normln"/>
      </w:pPr>
      <w:r w:rsidRPr="00953CB2">
        <w:t xml:space="preserve">Počet nových svítidel – 10 ks </w:t>
      </w:r>
      <w:r>
        <w:t>+ 8ks</w:t>
      </w:r>
    </w:p>
    <w:p w14:paraId="63D41A62" w14:textId="1E4F8101" w:rsidR="00E26E44" w:rsidRDefault="0065735F" w:rsidP="003844F5">
      <w:pPr>
        <w:pStyle w:val="KK2Normln"/>
      </w:pPr>
      <w:r w:rsidRPr="00953CB2">
        <w:t xml:space="preserve">Instalovaný výkon: </w:t>
      </w:r>
      <w:r>
        <w:t>1</w:t>
      </w:r>
      <w:r w:rsidRPr="00953CB2">
        <w:t>,5</w:t>
      </w:r>
      <w:r>
        <w:t>52</w:t>
      </w:r>
      <w:r w:rsidRPr="00953CB2">
        <w:t xml:space="preserve"> kW</w:t>
      </w:r>
    </w:p>
    <w:p w14:paraId="2D1F762C" w14:textId="6278F870" w:rsidR="00273B53" w:rsidRPr="00953CB2" w:rsidRDefault="00273B53" w:rsidP="003844F5">
      <w:pPr>
        <w:pStyle w:val="KK2Normln"/>
      </w:pPr>
      <w:r w:rsidRPr="00953CB2">
        <w:t>Napojení stožárů veřejného osvětlení (VO) je navrženo, ze stávajících svítidel v ul. Starokolínská. Napojení nových svítidel bude provedeno kabelem min. CYKY-J 4x10. Uložení všech kabelů musí odpovídat ČSN33 2000-5-52 ed.2 a ČSN 73 60 05, v prostoru ochranného pásma inženýrských sítí musí být provedeno uložení kabelu dle požadavků správce jednotlivých sítí.</w:t>
      </w:r>
    </w:p>
    <w:p w14:paraId="2B0539F2" w14:textId="77777777" w:rsidR="00273B53" w:rsidRPr="00953CB2" w:rsidRDefault="00273B53" w:rsidP="003844F5">
      <w:pPr>
        <w:pStyle w:val="KK2Normln"/>
      </w:pPr>
      <w:r w:rsidRPr="00953CB2">
        <w:t xml:space="preserve">Osazení stožárů a jejich základů musí odpovídat ČSN  34 8340. Stožár bude osazen v betonovém základu v hloubce 150 cm. Betonový základ musí vyčnívat </w:t>
      </w:r>
      <w:proofErr w:type="gramStart"/>
      <w:r w:rsidRPr="00953CB2">
        <w:t>10cm</w:t>
      </w:r>
      <w:proofErr w:type="gramEnd"/>
      <w:r w:rsidRPr="00953CB2">
        <w:t xml:space="preserve"> nad upravený</w:t>
      </w:r>
      <w:r w:rsidRPr="00953CB2">
        <w:rPr>
          <w:spacing w:val="-11"/>
        </w:rPr>
        <w:t xml:space="preserve"> </w:t>
      </w:r>
      <w:r w:rsidRPr="00953CB2">
        <w:t xml:space="preserve">terén. Výška sloupů bude </w:t>
      </w:r>
      <w:proofErr w:type="gramStart"/>
      <w:r w:rsidRPr="00953CB2">
        <w:t>8m</w:t>
      </w:r>
      <w:proofErr w:type="gramEnd"/>
      <w:r w:rsidRPr="00953CB2">
        <w:t xml:space="preserve"> </w:t>
      </w:r>
      <w:r>
        <w:t xml:space="preserve">pro běžná svítidla a </w:t>
      </w:r>
      <w:proofErr w:type="gramStart"/>
      <w:r>
        <w:t>6m</w:t>
      </w:r>
      <w:proofErr w:type="gramEnd"/>
      <w:r>
        <w:t xml:space="preserve"> pro osvětlení přechodů </w:t>
      </w:r>
      <w:r w:rsidRPr="00953CB2">
        <w:t>nad upraveným terénem. Stožáry budou opatřeny oboustrannou povrchovou úpravou žárovým zinkováním a přechod země</w:t>
      </w:r>
      <w:r>
        <w:t>(beton)-</w:t>
      </w:r>
      <w:r w:rsidRPr="00953CB2">
        <w:t xml:space="preserve">vzduch se opatří ochrannou manžetou. </w:t>
      </w:r>
    </w:p>
    <w:p w14:paraId="5C78CF5B" w14:textId="1892381C" w:rsidR="003844F5" w:rsidRPr="00953CB2" w:rsidRDefault="00273B53" w:rsidP="003844F5">
      <w:pPr>
        <w:pStyle w:val="KK2Normln"/>
      </w:pPr>
      <w:r w:rsidRPr="00953CB2">
        <w:t xml:space="preserve">Kabely musí být uloženy v kabelových chráničkách a musí být zakryty výstražnou červenou fólií. </w:t>
      </w:r>
      <w:r w:rsidR="003844F5">
        <w:t xml:space="preserve">Veřejné osvětlení budou tvořit LED svítidla pro zajištění osvětlenosti ploch komunikací a LED svítidla pro osvětlení přechodů s asymetrickými </w:t>
      </w:r>
      <w:proofErr w:type="spellStart"/>
      <w:proofErr w:type="gramStart"/>
      <w:r w:rsidR="003844F5">
        <w:t>optikami.</w:t>
      </w:r>
      <w:r w:rsidR="003844F5" w:rsidRPr="00953CB2">
        <w:t>Osvětlenost</w:t>
      </w:r>
      <w:proofErr w:type="spellEnd"/>
      <w:proofErr w:type="gramEnd"/>
      <w:r w:rsidR="003844F5" w:rsidRPr="00953CB2">
        <w:t xml:space="preserve"> i rovnoměrnost osvětlení musí být v souladu s normou pro osvětlení pozemních komunikací ČSN CEN/TR 13201-1 (36 0455) a ČSN EN 13201-2 až 4.</w:t>
      </w:r>
    </w:p>
    <w:p w14:paraId="21267710" w14:textId="77777777" w:rsidR="003844F5" w:rsidRDefault="003844F5" w:rsidP="003844F5">
      <w:pPr>
        <w:pStyle w:val="KK2Normln"/>
      </w:pPr>
      <w:r w:rsidRPr="00953CB2">
        <w:t>Svítidla budou v provedení LED, v krytí IP54/66.</w:t>
      </w:r>
    </w:p>
    <w:p w14:paraId="03772F56" w14:textId="41D21B76" w:rsidR="003844F5" w:rsidRDefault="003844F5" w:rsidP="003844F5">
      <w:pPr>
        <w:pStyle w:val="KK2Normln"/>
      </w:pPr>
      <w:r w:rsidRPr="00953CB2">
        <w:t xml:space="preserve">Čistění svítidel je uvažováno v intervalech 12 měsíců. Vlastní čistění svítidel se bude provádět z pojízdné zvedací </w:t>
      </w:r>
      <w:proofErr w:type="spellStart"/>
      <w:proofErr w:type="gramStart"/>
      <w:r w:rsidRPr="00953CB2">
        <w:t>plošiny.Jednotlivé</w:t>
      </w:r>
      <w:proofErr w:type="spellEnd"/>
      <w:proofErr w:type="gramEnd"/>
      <w:r w:rsidRPr="00953CB2">
        <w:t xml:space="preserve"> stožáry budou očíslovány. Číslování bude provedeno od místa napájení.</w:t>
      </w:r>
      <w:r>
        <w:t xml:space="preserve"> </w:t>
      </w:r>
      <w:r w:rsidRPr="00953CB2">
        <w:t xml:space="preserve">Led svítidla se umístí na výložník </w:t>
      </w:r>
      <w:proofErr w:type="gramStart"/>
      <w:r w:rsidRPr="00953CB2">
        <w:t>1m</w:t>
      </w:r>
      <w:proofErr w:type="gramEnd"/>
      <w:r>
        <w:t>, svítidla osvětlení přechodů na výložník 1,5m</w:t>
      </w:r>
      <w:r w:rsidRPr="00953CB2">
        <w:t>.</w:t>
      </w:r>
    </w:p>
    <w:p w14:paraId="0E5FA813" w14:textId="77777777" w:rsidR="003844F5" w:rsidRPr="00953CB2" w:rsidRDefault="003844F5" w:rsidP="003844F5">
      <w:pPr>
        <w:pStyle w:val="KK2Normln"/>
      </w:pPr>
      <w:r>
        <w:t xml:space="preserve">Typy svítidel a stožárů musí respektovat požadavky standardu veřejného osvětlení města Kolín.  </w:t>
      </w:r>
    </w:p>
    <w:p w14:paraId="2E130C9B" w14:textId="77777777" w:rsidR="008C6748" w:rsidRPr="00110CE8" w:rsidRDefault="008C6748" w:rsidP="00A5304C">
      <w:pPr>
        <w:pStyle w:val="Bezmezer"/>
        <w:rPr>
          <w:rFonts w:ascii="Arial Narrow" w:hAnsi="Arial Narrow"/>
        </w:rPr>
      </w:pPr>
    </w:p>
    <w:p w14:paraId="0CA75B27" w14:textId="43DD6224" w:rsidR="00946E88" w:rsidRPr="00411DC6" w:rsidRDefault="00946E88" w:rsidP="00946E88">
      <w:pPr>
        <w:pStyle w:val="Bezmezer"/>
        <w:rPr>
          <w:rFonts w:ascii="Arial Narrow" w:hAnsi="Arial Narrow"/>
        </w:rPr>
      </w:pPr>
      <w:r w:rsidRPr="00241D32">
        <w:rPr>
          <w:rFonts w:ascii="Arial Narrow" w:hAnsi="Arial Narrow"/>
          <w:b/>
          <w:bCs/>
          <w:u w:val="single"/>
        </w:rPr>
        <w:t>SO 501</w:t>
      </w:r>
      <w:r w:rsidRPr="00241D32">
        <w:rPr>
          <w:rFonts w:ascii="Arial Narrow" w:hAnsi="Arial Narrow"/>
          <w:b/>
          <w:bCs/>
          <w:u w:val="single"/>
        </w:rPr>
        <w:tab/>
        <w:t>Fotovoltaika</w:t>
      </w:r>
      <w:r w:rsidRPr="00411DC6">
        <w:rPr>
          <w:rFonts w:ascii="Arial Narrow" w:hAnsi="Arial Narrow"/>
        </w:rPr>
        <w:t xml:space="preserve"> – </w:t>
      </w:r>
      <w:proofErr w:type="gramStart"/>
      <w:r w:rsidRPr="00411DC6">
        <w:rPr>
          <w:rFonts w:ascii="Arial Narrow" w:hAnsi="Arial Narrow"/>
        </w:rPr>
        <w:t>dimenze :</w:t>
      </w:r>
      <w:proofErr w:type="gramEnd"/>
      <w:r w:rsidRPr="00411DC6">
        <w:rPr>
          <w:rFonts w:ascii="Arial Narrow" w:hAnsi="Arial Narrow"/>
        </w:rPr>
        <w:t xml:space="preserve"> </w:t>
      </w:r>
    </w:p>
    <w:p w14:paraId="0AC51697" w14:textId="0B608DFC" w:rsidR="00A5304C" w:rsidRPr="00110CE8" w:rsidRDefault="00946E88" w:rsidP="00946E88">
      <w:pPr>
        <w:jc w:val="both"/>
      </w:pPr>
      <w:proofErr w:type="gramStart"/>
      <w:r w:rsidRPr="00411DC6">
        <w:t>Popis :</w:t>
      </w:r>
      <w:proofErr w:type="gramEnd"/>
    </w:p>
    <w:p w14:paraId="5860D5D0" w14:textId="77777777" w:rsidR="00411DC6" w:rsidRDefault="00411DC6" w:rsidP="00411DC6">
      <w:pPr>
        <w:pStyle w:val="KK2Normln"/>
        <w:ind w:left="0"/>
      </w:pPr>
      <w:r w:rsidRPr="00F36337">
        <w:t xml:space="preserve">Jedná se o fotovoltaický systém o jmenovitém výkonu 65 700 </w:t>
      </w:r>
      <w:proofErr w:type="spellStart"/>
      <w:r w:rsidRPr="00F36337">
        <w:t>kWp</w:t>
      </w:r>
      <w:proofErr w:type="spellEnd"/>
      <w:r w:rsidRPr="00F36337">
        <w:t xml:space="preserve">, kde vyrobená el. energie bude primárně sloužit pro pokrytí nebo snížení vlastní spotřeby objektu. Fotovoltaický systém je umístěn na střeše budovy, kde bude umístěno celkem 146 fotovoltaických modulů </w:t>
      </w:r>
      <w:proofErr w:type="spellStart"/>
      <w:r w:rsidRPr="00F36337">
        <w:t>Aiko</w:t>
      </w:r>
      <w:proofErr w:type="spellEnd"/>
      <w:r w:rsidRPr="00F36337">
        <w:t xml:space="preserve"> </w:t>
      </w:r>
      <w:proofErr w:type="spellStart"/>
      <w:r w:rsidRPr="00F36337">
        <w:t>Neostar</w:t>
      </w:r>
      <w:proofErr w:type="spellEnd"/>
      <w:r w:rsidRPr="00F36337">
        <w:t xml:space="preserve"> </w:t>
      </w:r>
      <w:proofErr w:type="gramStart"/>
      <w:r w:rsidRPr="00F36337">
        <w:t>2S</w:t>
      </w:r>
      <w:proofErr w:type="gramEnd"/>
      <w:r w:rsidRPr="00F36337">
        <w:t xml:space="preserve"> o jmenovitém </w:t>
      </w:r>
      <w:r w:rsidRPr="00F36337">
        <w:lastRenderedPageBreak/>
        <w:t xml:space="preserve">výkonu 450 </w:t>
      </w:r>
      <w:proofErr w:type="spellStart"/>
      <w:r w:rsidRPr="00F36337">
        <w:t>Wp</w:t>
      </w:r>
      <w:proofErr w:type="spellEnd"/>
      <w:r w:rsidRPr="00F36337">
        <w:t xml:space="preserve">. Technologie FVE jako je střídač </w:t>
      </w:r>
      <w:proofErr w:type="spellStart"/>
      <w:r w:rsidRPr="00F36337">
        <w:t>Solax</w:t>
      </w:r>
      <w:proofErr w:type="spellEnd"/>
      <w:r w:rsidRPr="00F36337">
        <w:t xml:space="preserve"> X3-MGA-</w:t>
      </w:r>
      <w:proofErr w:type="gramStart"/>
      <w:r w:rsidRPr="00F36337">
        <w:t>60K</w:t>
      </w:r>
      <w:proofErr w:type="gramEnd"/>
      <w:r w:rsidRPr="00F36337">
        <w:t>-G2 a rozvaděč FVE budou umístěny v místnosti 4.05 Technologie FVE</w:t>
      </w:r>
      <w:r>
        <w:t>.</w:t>
      </w:r>
    </w:p>
    <w:p w14:paraId="36951C19" w14:textId="160D106B" w:rsidR="00E452B3" w:rsidRPr="00FA1D0A" w:rsidRDefault="00FA1D0A" w:rsidP="00411DC6">
      <w:pPr>
        <w:pStyle w:val="KK2Normln"/>
        <w:ind w:left="0"/>
        <w:rPr>
          <w:b/>
          <w:bCs/>
          <w:u w:val="single"/>
        </w:rPr>
      </w:pPr>
      <w:r w:rsidRPr="00FA1D0A">
        <w:rPr>
          <w:b/>
          <w:bCs/>
          <w:u w:val="single"/>
        </w:rPr>
        <w:t xml:space="preserve">Vrchní sdělovací vedení </w:t>
      </w:r>
      <w:proofErr w:type="spellStart"/>
      <w:r w:rsidRPr="00FA1D0A">
        <w:rPr>
          <w:b/>
          <w:bCs/>
          <w:u w:val="single"/>
        </w:rPr>
        <w:t>Cetin</w:t>
      </w:r>
      <w:proofErr w:type="spellEnd"/>
    </w:p>
    <w:p w14:paraId="0847FB09" w14:textId="5BE4861D" w:rsidR="00FA1D0A" w:rsidRPr="00721D8A" w:rsidRDefault="00FA1D0A" w:rsidP="00411DC6">
      <w:pPr>
        <w:pStyle w:val="KK2Normln"/>
        <w:ind w:left="0"/>
      </w:pPr>
      <w:r>
        <w:t xml:space="preserve">V ulici Starokolínské je nutné posunout dřevěné sloupy vrchního sdělovacího vedení </w:t>
      </w:r>
      <w:proofErr w:type="spellStart"/>
      <w:r>
        <w:t>Cetin</w:t>
      </w:r>
      <w:proofErr w:type="spellEnd"/>
      <w:r>
        <w:t>. Nové polohy jsou vyznačeny v koordinační situaci – východ.</w:t>
      </w:r>
    </w:p>
    <w:p w14:paraId="00AF1B8B" w14:textId="77777777" w:rsidR="00946E88" w:rsidRPr="00110CE8" w:rsidRDefault="00946E88" w:rsidP="00A5304C">
      <w:pPr>
        <w:jc w:val="both"/>
      </w:pPr>
    </w:p>
    <w:p w14:paraId="46005DF2" w14:textId="77777777" w:rsidR="00A5304C" w:rsidRPr="00110CE8" w:rsidRDefault="00A5304C" w:rsidP="00A5304C">
      <w:pPr>
        <w:pStyle w:val="Zhlav"/>
        <w:tabs>
          <w:tab w:val="left" w:pos="708"/>
        </w:tabs>
        <w:spacing w:line="360" w:lineRule="auto"/>
        <w:jc w:val="both"/>
        <w:rPr>
          <w:rFonts w:ascii="Arial Narrow" w:hAnsi="Arial Narrow"/>
          <w:bCs/>
          <w:sz w:val="24"/>
          <w:szCs w:val="24"/>
          <w:u w:val="single"/>
        </w:rPr>
      </w:pPr>
      <w:r w:rsidRPr="00110CE8">
        <w:rPr>
          <w:rFonts w:ascii="Arial Narrow" w:hAnsi="Arial Narrow"/>
          <w:bCs/>
          <w:sz w:val="24"/>
          <w:szCs w:val="24"/>
          <w:u w:val="single"/>
        </w:rPr>
        <w:t>b) Připojovací rozměry, výkonové kapacity a délky</w:t>
      </w:r>
    </w:p>
    <w:p w14:paraId="1720E482" w14:textId="77BB9B31" w:rsidR="00A5304C" w:rsidRPr="00110CE8" w:rsidRDefault="00A5304C" w:rsidP="00A5304C">
      <w:pPr>
        <w:pStyle w:val="Zhlav"/>
        <w:tabs>
          <w:tab w:val="left" w:pos="708"/>
        </w:tabs>
        <w:spacing w:line="276" w:lineRule="auto"/>
        <w:jc w:val="both"/>
        <w:rPr>
          <w:rFonts w:ascii="Arial Narrow" w:hAnsi="Arial Narrow"/>
          <w:bCs/>
          <w:sz w:val="24"/>
          <w:szCs w:val="24"/>
        </w:rPr>
      </w:pPr>
      <w:r w:rsidRPr="00110CE8">
        <w:rPr>
          <w:rFonts w:ascii="Arial Narrow" w:hAnsi="Arial Narrow"/>
          <w:bCs/>
          <w:sz w:val="24"/>
          <w:szCs w:val="24"/>
        </w:rPr>
        <w:t xml:space="preserve">     viz. výkres situace</w:t>
      </w:r>
      <w:r w:rsidR="000672B7" w:rsidRPr="00110CE8">
        <w:rPr>
          <w:rFonts w:ascii="Arial Narrow" w:hAnsi="Arial Narrow"/>
          <w:bCs/>
          <w:sz w:val="24"/>
          <w:szCs w:val="24"/>
        </w:rPr>
        <w:t xml:space="preserve"> a popis v bodě B.4 a)</w:t>
      </w:r>
    </w:p>
    <w:p w14:paraId="63EB0FAA" w14:textId="77777777" w:rsidR="00A5304C" w:rsidRPr="00110CE8" w:rsidRDefault="00A5304C" w:rsidP="00A5304C">
      <w:pPr>
        <w:pStyle w:val="Zhlav"/>
        <w:tabs>
          <w:tab w:val="clear" w:pos="4536"/>
          <w:tab w:val="clear" w:pos="9072"/>
        </w:tabs>
        <w:spacing w:line="276" w:lineRule="auto"/>
        <w:jc w:val="both"/>
        <w:rPr>
          <w:rFonts w:ascii="Arial Narrow" w:hAnsi="Arial Narrow"/>
          <w:b/>
          <w:sz w:val="24"/>
          <w:szCs w:val="24"/>
        </w:rPr>
      </w:pPr>
    </w:p>
    <w:p w14:paraId="4BC4CEB0" w14:textId="59333C75" w:rsidR="00A5304C" w:rsidRPr="00110CE8" w:rsidRDefault="00A5304C" w:rsidP="00C261D5">
      <w:pPr>
        <w:pStyle w:val="Nadpis1"/>
        <w:jc w:val="left"/>
      </w:pPr>
      <w:bookmarkStart w:id="23" w:name="_Toc190622197"/>
      <w:r w:rsidRPr="00110CE8">
        <w:t>B.5</w:t>
      </w:r>
      <w:r w:rsidR="00C261D5" w:rsidRPr="00110CE8">
        <w:t xml:space="preserve"> </w:t>
      </w:r>
      <w:r w:rsidRPr="00110CE8">
        <w:t>Dopravní řešení</w:t>
      </w:r>
      <w:bookmarkEnd w:id="23"/>
    </w:p>
    <w:p w14:paraId="583A1F49" w14:textId="77777777" w:rsidR="00A5304C" w:rsidRDefault="00A5304C" w:rsidP="00A5304C">
      <w:pPr>
        <w:autoSpaceDE w:val="0"/>
        <w:autoSpaceDN w:val="0"/>
        <w:adjustRightInd w:val="0"/>
        <w:jc w:val="both"/>
        <w:rPr>
          <w:rFonts w:eastAsia="Calibri"/>
          <w:color w:val="000000"/>
          <w:u w:val="single"/>
        </w:rPr>
      </w:pPr>
      <w:r w:rsidRPr="00110CE8">
        <w:rPr>
          <w:rFonts w:eastAsia="Calibri"/>
          <w:color w:val="000000"/>
          <w:u w:val="single"/>
        </w:rPr>
        <w:t xml:space="preserve">Popis dopravního řešení, napojení území na stávající dopravní infrastrukturu, přeložky, včetně pěších a cyklistických stezek, doprava v klidu, řešení přístupnosti a bezbariérového užívání. </w:t>
      </w:r>
    </w:p>
    <w:p w14:paraId="78304386" w14:textId="1625AB1F" w:rsidR="00BE11A2" w:rsidRPr="00BE11A2" w:rsidRDefault="00BE11A2" w:rsidP="00A5304C">
      <w:pPr>
        <w:autoSpaceDE w:val="0"/>
        <w:autoSpaceDN w:val="0"/>
        <w:adjustRightInd w:val="0"/>
        <w:jc w:val="both"/>
        <w:rPr>
          <w:rFonts w:eastAsia="Calibri"/>
          <w:color w:val="000000"/>
        </w:rPr>
      </w:pPr>
      <w:r w:rsidRPr="00BE11A2">
        <w:rPr>
          <w:rFonts w:eastAsia="Calibri"/>
          <w:color w:val="000000"/>
        </w:rPr>
        <w:t xml:space="preserve">Podrobně je popsáno v samostatné části PD – </w:t>
      </w:r>
      <w:proofErr w:type="gramStart"/>
      <w:r w:rsidRPr="00BE11A2">
        <w:rPr>
          <w:rFonts w:eastAsia="Calibri"/>
          <w:color w:val="000000"/>
        </w:rPr>
        <w:t>SO601 - KOM</w:t>
      </w:r>
      <w:proofErr w:type="gramEnd"/>
    </w:p>
    <w:p w14:paraId="48CF1C32"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p>
    <w:p w14:paraId="4C797A7D" w14:textId="77777777" w:rsidR="00A5304C" w:rsidRPr="00110CE8" w:rsidRDefault="00A5304C" w:rsidP="00A5304C">
      <w:pPr>
        <w:pStyle w:val="Zhlav"/>
        <w:tabs>
          <w:tab w:val="left" w:pos="708"/>
        </w:tabs>
        <w:spacing w:line="276" w:lineRule="auto"/>
        <w:jc w:val="both"/>
        <w:rPr>
          <w:rFonts w:ascii="Arial Narrow" w:hAnsi="Arial Narrow"/>
          <w:b/>
          <w:bCs/>
          <w:sz w:val="24"/>
          <w:szCs w:val="24"/>
        </w:rPr>
      </w:pPr>
      <w:r w:rsidRPr="00110CE8">
        <w:rPr>
          <w:rFonts w:ascii="Arial Narrow" w:hAnsi="Arial Narrow"/>
          <w:b/>
          <w:bCs/>
          <w:sz w:val="24"/>
          <w:szCs w:val="24"/>
        </w:rPr>
        <w:t>Popis dopravního řešení</w:t>
      </w:r>
    </w:p>
    <w:p w14:paraId="1FA8D260" w14:textId="77777777" w:rsidR="00AE030C" w:rsidRPr="00110CE8" w:rsidRDefault="00AE030C" w:rsidP="00AE030C">
      <w:pPr>
        <w:rPr>
          <w:rFonts w:eastAsiaTheme="minorHAnsi"/>
        </w:rPr>
      </w:pPr>
      <w:r w:rsidRPr="00110CE8">
        <w:rPr>
          <w:rFonts w:eastAsiaTheme="minorHAnsi"/>
        </w:rPr>
        <w:t>Projekt řeší rekonstrukci ulice Starokolínská v prostoru mezi železničním přejezdem přes trať č. 231</w:t>
      </w:r>
    </w:p>
    <w:p w14:paraId="2A9B73D5" w14:textId="77777777" w:rsidR="00AE030C" w:rsidRPr="00110CE8" w:rsidRDefault="00AE030C" w:rsidP="00AE030C">
      <w:pPr>
        <w:rPr>
          <w:rFonts w:eastAsiaTheme="minorHAnsi"/>
        </w:rPr>
      </w:pPr>
      <w:r w:rsidRPr="00110CE8">
        <w:rPr>
          <w:rFonts w:eastAsiaTheme="minorHAnsi"/>
        </w:rPr>
        <w:t>až po východ z podchodu železniční stanice Kolín. V rámci rekonstrukce dojde k celkové obnově</w:t>
      </w:r>
    </w:p>
    <w:p w14:paraId="28B78CBF" w14:textId="77777777" w:rsidR="00AE030C" w:rsidRPr="00110CE8" w:rsidRDefault="00AE030C" w:rsidP="00AE030C">
      <w:pPr>
        <w:rPr>
          <w:rFonts w:eastAsiaTheme="minorHAnsi"/>
        </w:rPr>
      </w:pPr>
      <w:r w:rsidRPr="00110CE8">
        <w:rPr>
          <w:rFonts w:eastAsiaTheme="minorHAnsi"/>
        </w:rPr>
        <w:t>prostoru ulice Starokolínská – po severní straně komunikace dojde k výstavbě parkovacích stání spolu</w:t>
      </w:r>
    </w:p>
    <w:p w14:paraId="249F311D" w14:textId="77777777" w:rsidR="00AE030C" w:rsidRPr="00110CE8" w:rsidRDefault="00AE030C" w:rsidP="00AE030C">
      <w:pPr>
        <w:rPr>
          <w:rFonts w:eastAsiaTheme="minorHAnsi"/>
        </w:rPr>
      </w:pPr>
      <w:r w:rsidRPr="00110CE8">
        <w:rPr>
          <w:rFonts w:eastAsiaTheme="minorHAnsi"/>
        </w:rPr>
        <w:t>s výstavbou chodníku, respektive sdružené stezky pro chodce a cyklisty spolu s úpravou vjezdů do</w:t>
      </w:r>
    </w:p>
    <w:p w14:paraId="0A2BE215" w14:textId="77777777" w:rsidR="00AE030C" w:rsidRPr="00110CE8" w:rsidRDefault="00AE030C" w:rsidP="00AE030C">
      <w:pPr>
        <w:rPr>
          <w:rFonts w:eastAsiaTheme="minorHAnsi"/>
        </w:rPr>
      </w:pPr>
      <w:r w:rsidRPr="00110CE8">
        <w:rPr>
          <w:rFonts w:eastAsiaTheme="minorHAnsi"/>
        </w:rPr>
        <w:t>přilehlých objektů, respektive vjezdů do zdejšího přístavu; na jižní straně komunikace dojde</w:t>
      </w:r>
    </w:p>
    <w:p w14:paraId="508CEA1D" w14:textId="77777777" w:rsidR="00AE030C" w:rsidRPr="00110CE8" w:rsidRDefault="00AE030C" w:rsidP="00AE030C">
      <w:pPr>
        <w:rPr>
          <w:rFonts w:eastAsiaTheme="minorHAnsi"/>
        </w:rPr>
      </w:pPr>
      <w:r w:rsidRPr="00110CE8">
        <w:rPr>
          <w:rFonts w:eastAsiaTheme="minorHAnsi"/>
        </w:rPr>
        <w:t>k výstavbě nového chodníku, který bude od železničního přejezdu přes trať č. 231 nově prodloužen až</w:t>
      </w:r>
    </w:p>
    <w:p w14:paraId="48FE3400" w14:textId="77777777" w:rsidR="00AE030C" w:rsidRPr="00110CE8" w:rsidRDefault="00AE030C" w:rsidP="00AE030C">
      <w:pPr>
        <w:rPr>
          <w:rFonts w:eastAsiaTheme="minorHAnsi"/>
        </w:rPr>
      </w:pPr>
      <w:r w:rsidRPr="00110CE8">
        <w:rPr>
          <w:rFonts w:eastAsiaTheme="minorHAnsi"/>
        </w:rPr>
        <w:t>k novému parkovacímu domu. Dále je součástí tohoto objektu i řešení příjezdu k novému</w:t>
      </w:r>
    </w:p>
    <w:p w14:paraId="6482668B" w14:textId="5B1DB931" w:rsidR="00A5304C" w:rsidRPr="00110CE8" w:rsidRDefault="00AE030C" w:rsidP="00AE030C">
      <w:r w:rsidRPr="00110CE8">
        <w:rPr>
          <w:rFonts w:eastAsia="ArialMT"/>
        </w:rPr>
        <w:t>parkovacímu domu v ulici Starokolínská.</w:t>
      </w:r>
    </w:p>
    <w:p w14:paraId="11842E7F" w14:textId="77777777" w:rsidR="00AE030C" w:rsidRPr="00110CE8" w:rsidRDefault="00AE030C" w:rsidP="00AE030C">
      <w:pPr>
        <w:pStyle w:val="Zhlav"/>
        <w:tabs>
          <w:tab w:val="left" w:pos="708"/>
        </w:tabs>
        <w:jc w:val="both"/>
        <w:rPr>
          <w:rFonts w:ascii="Arial Narrow" w:hAnsi="Arial Narrow"/>
          <w:bCs/>
          <w:sz w:val="24"/>
          <w:szCs w:val="24"/>
        </w:rPr>
      </w:pPr>
    </w:p>
    <w:p w14:paraId="79A4CE04" w14:textId="77777777" w:rsidR="00A5304C" w:rsidRPr="00110CE8" w:rsidRDefault="00A5304C" w:rsidP="00A5304C">
      <w:pPr>
        <w:pStyle w:val="Zhlav"/>
        <w:tabs>
          <w:tab w:val="left" w:pos="708"/>
        </w:tabs>
        <w:spacing w:line="276" w:lineRule="auto"/>
        <w:jc w:val="both"/>
        <w:rPr>
          <w:rFonts w:ascii="Arial Narrow" w:hAnsi="Arial Narrow"/>
          <w:b/>
          <w:bCs/>
          <w:sz w:val="24"/>
          <w:szCs w:val="24"/>
        </w:rPr>
      </w:pPr>
      <w:r w:rsidRPr="00110CE8">
        <w:rPr>
          <w:rFonts w:ascii="Arial Narrow" w:hAnsi="Arial Narrow"/>
          <w:b/>
          <w:bCs/>
          <w:sz w:val="24"/>
          <w:szCs w:val="24"/>
        </w:rPr>
        <w:t>Napojení území na stávající dopravní infrastrukturu</w:t>
      </w:r>
    </w:p>
    <w:p w14:paraId="0D376D6D" w14:textId="77777777" w:rsidR="000E1A27" w:rsidRPr="00110CE8" w:rsidRDefault="000E1A27" w:rsidP="000E1A27">
      <w:pPr>
        <w:rPr>
          <w:rFonts w:eastAsiaTheme="minorHAnsi"/>
          <w:b/>
          <w:bCs/>
        </w:rPr>
      </w:pPr>
      <w:r w:rsidRPr="00110CE8">
        <w:rPr>
          <w:rFonts w:eastAsiaTheme="minorHAnsi"/>
          <w:b/>
          <w:bCs/>
        </w:rPr>
        <w:t>Konstrukce A: Vozovka asfaltová – ulice Starokolínská</w:t>
      </w:r>
    </w:p>
    <w:p w14:paraId="226D9A35" w14:textId="77777777" w:rsidR="000E1A27" w:rsidRPr="00110CE8" w:rsidRDefault="000E1A27" w:rsidP="000E1A27">
      <w:pPr>
        <w:rPr>
          <w:rFonts w:eastAsiaTheme="minorHAnsi"/>
        </w:rPr>
      </w:pPr>
      <w:r w:rsidRPr="00110CE8">
        <w:rPr>
          <w:rFonts w:eastAsiaTheme="minorHAnsi"/>
        </w:rPr>
        <w:t>Prostor ulice Starokolínská v úseku od železničního přejezdu přes trať č. 231 až po východní konec</w:t>
      </w:r>
    </w:p>
    <w:p w14:paraId="61C1B227" w14:textId="77777777" w:rsidR="000E1A27" w:rsidRPr="00110CE8" w:rsidRDefault="000E1A27" w:rsidP="000E1A27">
      <w:pPr>
        <w:rPr>
          <w:rFonts w:eastAsiaTheme="minorHAnsi"/>
        </w:rPr>
      </w:pPr>
      <w:r w:rsidRPr="00110CE8">
        <w:rPr>
          <w:rFonts w:eastAsiaTheme="minorHAnsi"/>
        </w:rPr>
        <w:t>řešené stavby je navržen z asfaltobetonové vozovky. Ze stejné konstrukce je navržen i jeden z vjezdů</w:t>
      </w:r>
    </w:p>
    <w:p w14:paraId="5EDC6645" w14:textId="77777777" w:rsidR="000E1A27" w:rsidRPr="00110CE8" w:rsidRDefault="000E1A27" w:rsidP="000E1A27">
      <w:pPr>
        <w:rPr>
          <w:rFonts w:eastAsiaTheme="minorHAnsi"/>
        </w:rPr>
      </w:pPr>
      <w:r w:rsidRPr="00110CE8">
        <w:rPr>
          <w:rFonts w:eastAsiaTheme="minorHAnsi"/>
        </w:rPr>
        <w:t xml:space="preserve">do přístavu – </w:t>
      </w:r>
      <w:proofErr w:type="spellStart"/>
      <w:r w:rsidRPr="00110CE8">
        <w:rPr>
          <w:rFonts w:eastAsiaTheme="minorHAnsi"/>
        </w:rPr>
        <w:t>Gate</w:t>
      </w:r>
      <w:proofErr w:type="spellEnd"/>
      <w:r w:rsidRPr="00110CE8">
        <w:rPr>
          <w:rFonts w:eastAsiaTheme="minorHAnsi"/>
        </w:rPr>
        <w:t xml:space="preserve"> B.</w:t>
      </w:r>
    </w:p>
    <w:p w14:paraId="484C58AE" w14:textId="77777777" w:rsidR="000E1A27" w:rsidRPr="00110CE8" w:rsidRDefault="000E1A27" w:rsidP="000E1A27">
      <w:pPr>
        <w:rPr>
          <w:rFonts w:eastAsiaTheme="minorHAnsi"/>
        </w:rPr>
      </w:pPr>
      <w:r w:rsidRPr="00110CE8">
        <w:rPr>
          <w:rFonts w:eastAsiaTheme="minorHAnsi"/>
        </w:rPr>
        <w:t>a) Prostorové provedení:</w:t>
      </w:r>
    </w:p>
    <w:p w14:paraId="33F2EF77" w14:textId="77777777" w:rsidR="000E1A27" w:rsidRPr="00110CE8" w:rsidRDefault="000E1A27" w:rsidP="000E1A27">
      <w:pPr>
        <w:rPr>
          <w:rFonts w:eastAsiaTheme="minorHAnsi"/>
        </w:rPr>
      </w:pPr>
      <w:r w:rsidRPr="00110CE8">
        <w:rPr>
          <w:rFonts w:eastAsiaTheme="minorHAnsi"/>
        </w:rPr>
        <w:t>Vozovka v ulici Starokolínská má základní šířku 7,00 m (2 x 3,50 m), ve směrových obloucích</w:t>
      </w:r>
    </w:p>
    <w:p w14:paraId="09D9836C" w14:textId="77777777" w:rsidR="000E1A27" w:rsidRPr="00110CE8" w:rsidRDefault="000E1A27" w:rsidP="000E1A27">
      <w:pPr>
        <w:rPr>
          <w:rFonts w:eastAsiaTheme="minorHAnsi"/>
        </w:rPr>
      </w:pPr>
      <w:r w:rsidRPr="00110CE8">
        <w:rPr>
          <w:rFonts w:eastAsiaTheme="minorHAnsi"/>
        </w:rPr>
        <w:t>je pak tato šířka mírně zvětšena podle návrhového vozidla, kterým je návěsová souprava společnosti</w:t>
      </w:r>
    </w:p>
    <w:p w14:paraId="78937BE1" w14:textId="77777777" w:rsidR="000E1A27" w:rsidRPr="00110CE8" w:rsidRDefault="000E1A27" w:rsidP="000E1A27">
      <w:pPr>
        <w:rPr>
          <w:rFonts w:eastAsiaTheme="minorHAnsi"/>
        </w:rPr>
      </w:pPr>
      <w:r w:rsidRPr="00110CE8">
        <w:rPr>
          <w:rFonts w:eastAsiaTheme="minorHAnsi"/>
        </w:rPr>
        <w:t>České přístavy a.s. V části stavby, kde dochází k rozšíření vozovky vlivem stavby chodníku, je pak</w:t>
      </w:r>
    </w:p>
    <w:p w14:paraId="4D04690A" w14:textId="77777777" w:rsidR="000E1A27" w:rsidRPr="00110CE8" w:rsidRDefault="000E1A27" w:rsidP="000E1A27">
      <w:pPr>
        <w:rPr>
          <w:rFonts w:eastAsiaTheme="minorHAnsi"/>
        </w:rPr>
      </w:pPr>
      <w:r w:rsidRPr="00110CE8">
        <w:rPr>
          <w:rFonts w:eastAsiaTheme="minorHAnsi"/>
        </w:rPr>
        <w:t>vozovka rozšířena o maximálně 1,0 m od stávající konstrukce vozovky. V části stavby pak navržená</w:t>
      </w:r>
    </w:p>
    <w:p w14:paraId="3D3E79AD" w14:textId="77777777" w:rsidR="000E1A27" w:rsidRPr="00110CE8" w:rsidRDefault="000E1A27" w:rsidP="000E1A27">
      <w:pPr>
        <w:rPr>
          <w:rFonts w:eastAsiaTheme="minorHAnsi"/>
        </w:rPr>
      </w:pPr>
      <w:r w:rsidRPr="00110CE8">
        <w:rPr>
          <w:rFonts w:eastAsiaTheme="minorHAnsi"/>
        </w:rPr>
        <w:t xml:space="preserve">konstrukce nahradí stávající </w:t>
      </w:r>
      <w:proofErr w:type="spellStart"/>
      <w:r w:rsidRPr="00110CE8">
        <w:rPr>
          <w:rFonts w:eastAsiaTheme="minorHAnsi"/>
        </w:rPr>
        <w:t>přídlažbu</w:t>
      </w:r>
      <w:proofErr w:type="spellEnd"/>
      <w:r w:rsidRPr="00110CE8">
        <w:rPr>
          <w:rFonts w:eastAsiaTheme="minorHAnsi"/>
        </w:rPr>
        <w:t xml:space="preserve"> podél řešené komunikace. Vjezd do přístavu je navržen o</w:t>
      </w:r>
    </w:p>
    <w:p w14:paraId="20CEC1E8" w14:textId="77777777" w:rsidR="000E1A27" w:rsidRPr="00110CE8" w:rsidRDefault="000E1A27" w:rsidP="000E1A27">
      <w:pPr>
        <w:rPr>
          <w:rFonts w:eastAsiaTheme="minorHAnsi"/>
        </w:rPr>
      </w:pPr>
      <w:r w:rsidRPr="00110CE8">
        <w:rPr>
          <w:rFonts w:eastAsiaTheme="minorHAnsi"/>
        </w:rPr>
        <w:t>základní šířce 12,0 m s tím, že na ulici Starokolínskou je napojen oblouky o poloměru R = 10,0 m.</w:t>
      </w:r>
    </w:p>
    <w:p w14:paraId="36F1B5E0" w14:textId="77777777" w:rsidR="000E1A27" w:rsidRPr="00110CE8" w:rsidRDefault="000E1A27" w:rsidP="000E1A27">
      <w:pPr>
        <w:rPr>
          <w:rFonts w:eastAsiaTheme="minorHAnsi"/>
        </w:rPr>
      </w:pPr>
      <w:r w:rsidRPr="00110CE8">
        <w:rPr>
          <w:rFonts w:eastAsiaTheme="minorHAnsi"/>
        </w:rPr>
        <w:t>b) Technické provedení:</w:t>
      </w:r>
    </w:p>
    <w:p w14:paraId="71DB2EFC" w14:textId="77777777" w:rsidR="000E1A27" w:rsidRPr="00110CE8" w:rsidRDefault="000E1A27" w:rsidP="000E1A27">
      <w:pPr>
        <w:rPr>
          <w:rFonts w:eastAsiaTheme="minorHAnsi"/>
        </w:rPr>
      </w:pPr>
      <w:r w:rsidRPr="00110CE8">
        <w:rPr>
          <w:rFonts w:eastAsiaTheme="minorHAnsi"/>
        </w:rPr>
        <w:t>Plochy budou lemovány zejména základní silniční betonovou obrubou (150/250/1000),</w:t>
      </w:r>
    </w:p>
    <w:p w14:paraId="00A666DF" w14:textId="77777777" w:rsidR="000E1A27" w:rsidRPr="00110CE8" w:rsidRDefault="000E1A27" w:rsidP="000E1A27">
      <w:pPr>
        <w:rPr>
          <w:rFonts w:eastAsiaTheme="minorHAnsi"/>
        </w:rPr>
      </w:pPr>
      <w:r w:rsidRPr="00110CE8">
        <w:rPr>
          <w:rFonts w:eastAsiaTheme="minorHAnsi"/>
        </w:rPr>
        <w:t>respektive žlabovou obrubou (154/315/500). V částech stavby pak budou plochy lemovány obrubou</w:t>
      </w:r>
    </w:p>
    <w:p w14:paraId="0AC52D17" w14:textId="77777777" w:rsidR="000E1A27" w:rsidRPr="00110CE8" w:rsidRDefault="000E1A27" w:rsidP="000E1A27">
      <w:pPr>
        <w:rPr>
          <w:rFonts w:eastAsiaTheme="minorHAnsi"/>
        </w:rPr>
      </w:pPr>
      <w:r w:rsidRPr="00110CE8">
        <w:rPr>
          <w:rFonts w:eastAsiaTheme="minorHAnsi"/>
        </w:rPr>
        <w:t>silniční nájezdovou (150/150/1000), obrubou chodníkovou (100/250/1000) nebo sníženou žlabovou</w:t>
      </w:r>
    </w:p>
    <w:p w14:paraId="495F880C" w14:textId="77777777" w:rsidR="000E1A27" w:rsidRPr="00110CE8" w:rsidRDefault="000E1A27" w:rsidP="000E1A27">
      <w:pPr>
        <w:rPr>
          <w:rFonts w:eastAsiaTheme="minorHAnsi"/>
        </w:rPr>
      </w:pPr>
      <w:r w:rsidRPr="00110CE8">
        <w:rPr>
          <w:rFonts w:eastAsiaTheme="minorHAnsi"/>
        </w:rPr>
        <w:t>obrubou (154/235/500). V prostorech vjezdů do přístavu pak budou plochy lemovány kamennou</w:t>
      </w:r>
    </w:p>
    <w:p w14:paraId="70F31EA4" w14:textId="77777777" w:rsidR="000E1A27" w:rsidRPr="00110CE8" w:rsidRDefault="000E1A27" w:rsidP="000E1A27">
      <w:pPr>
        <w:rPr>
          <w:rFonts w:eastAsiaTheme="minorHAnsi"/>
        </w:rPr>
      </w:pPr>
      <w:r w:rsidRPr="00110CE8">
        <w:rPr>
          <w:rFonts w:eastAsiaTheme="minorHAnsi"/>
        </w:rPr>
        <w:t>obrubou OP6 (150/250/500–1500). Konkrétní rozmístění podrobněji viz D.601.2.X – Situace</w:t>
      </w:r>
    </w:p>
    <w:p w14:paraId="39EB7FDA" w14:textId="77777777" w:rsidR="000E1A27" w:rsidRPr="00110CE8" w:rsidRDefault="000E1A27" w:rsidP="000E1A27">
      <w:pPr>
        <w:rPr>
          <w:rFonts w:eastAsiaTheme="minorHAnsi"/>
        </w:rPr>
      </w:pPr>
      <w:r w:rsidRPr="00110CE8">
        <w:rPr>
          <w:rFonts w:eastAsiaTheme="minorHAnsi"/>
        </w:rPr>
        <w:t xml:space="preserve">dopravního řešení. Základní příčný sklon vozovky je navržen střechovitý o hodnotě </w:t>
      </w:r>
      <w:proofErr w:type="gramStart"/>
      <w:r w:rsidRPr="00110CE8">
        <w:rPr>
          <w:rFonts w:eastAsiaTheme="minorHAnsi"/>
        </w:rPr>
        <w:t>2,5%</w:t>
      </w:r>
      <w:proofErr w:type="gramEnd"/>
      <w:r w:rsidRPr="00110CE8">
        <w:rPr>
          <w:rFonts w:eastAsiaTheme="minorHAnsi"/>
        </w:rPr>
        <w:t>, v prostoru</w:t>
      </w:r>
    </w:p>
    <w:p w14:paraId="1A9494DB" w14:textId="77777777" w:rsidR="000E1A27" w:rsidRPr="00110CE8" w:rsidRDefault="000E1A27" w:rsidP="000E1A27">
      <w:pPr>
        <w:rPr>
          <w:rFonts w:eastAsiaTheme="minorHAnsi"/>
        </w:rPr>
      </w:pPr>
      <w:r w:rsidRPr="00110CE8">
        <w:rPr>
          <w:rFonts w:eastAsiaTheme="minorHAnsi"/>
        </w:rPr>
        <w:t>levého směrového oblouku před železničním přejezdem (ve směru staničení) pak jednostranný vlevo</w:t>
      </w:r>
    </w:p>
    <w:p w14:paraId="511F540C" w14:textId="77777777" w:rsidR="000E1A27" w:rsidRPr="00110CE8" w:rsidRDefault="000E1A27" w:rsidP="000E1A27">
      <w:pPr>
        <w:rPr>
          <w:rFonts w:eastAsiaTheme="minorHAnsi"/>
        </w:rPr>
      </w:pPr>
      <w:r w:rsidRPr="00110CE8">
        <w:rPr>
          <w:rFonts w:eastAsiaTheme="minorHAnsi"/>
        </w:rPr>
        <w:t xml:space="preserve">o hodnotě </w:t>
      </w:r>
      <w:proofErr w:type="gramStart"/>
      <w:r w:rsidRPr="00110CE8">
        <w:rPr>
          <w:rFonts w:eastAsiaTheme="minorHAnsi"/>
        </w:rPr>
        <w:t>4,0%</w:t>
      </w:r>
      <w:proofErr w:type="gramEnd"/>
      <w:r w:rsidRPr="00110CE8">
        <w:rPr>
          <w:rFonts w:eastAsiaTheme="minorHAnsi"/>
        </w:rPr>
        <w:t>, v prostoru pravého směrového oblouku za železničním přejezdem (ve směru</w:t>
      </w:r>
    </w:p>
    <w:p w14:paraId="42806265" w14:textId="39E83CEE" w:rsidR="00A5304C" w:rsidRPr="00110CE8" w:rsidRDefault="000E1A27" w:rsidP="000E1A27">
      <w:pPr>
        <w:rPr>
          <w:rFonts w:eastAsia="ArialMT"/>
        </w:rPr>
      </w:pPr>
      <w:r w:rsidRPr="00110CE8">
        <w:rPr>
          <w:rFonts w:eastAsia="ArialMT"/>
        </w:rPr>
        <w:lastRenderedPageBreak/>
        <w:t xml:space="preserve">staničení) pak jednostranný vpravo o hodnotě </w:t>
      </w:r>
      <w:proofErr w:type="gramStart"/>
      <w:r w:rsidRPr="00110CE8">
        <w:rPr>
          <w:rFonts w:eastAsia="ArialMT"/>
        </w:rPr>
        <w:t>1,5%</w:t>
      </w:r>
      <w:proofErr w:type="gramEnd"/>
      <w:r w:rsidRPr="00110CE8">
        <w:rPr>
          <w:rFonts w:eastAsia="ArialMT"/>
        </w:rPr>
        <w:t>.</w:t>
      </w:r>
    </w:p>
    <w:p w14:paraId="47E119B2" w14:textId="77777777" w:rsidR="000E1A27" w:rsidRPr="00110CE8" w:rsidRDefault="000E1A27" w:rsidP="000E1A27">
      <w:pPr>
        <w:rPr>
          <w:rFonts w:eastAsia="ArialMT"/>
        </w:rPr>
      </w:pPr>
    </w:p>
    <w:p w14:paraId="4D92359D" w14:textId="74D3F549" w:rsidR="00E16DA8" w:rsidRPr="00110CE8" w:rsidRDefault="00E16DA8" w:rsidP="00E16DA8">
      <w:pPr>
        <w:rPr>
          <w:b/>
          <w:bCs/>
        </w:rPr>
      </w:pPr>
      <w:r w:rsidRPr="00110CE8">
        <w:rPr>
          <w:b/>
          <w:bCs/>
        </w:rPr>
        <w:t>Konstrukce B: Vozovka asfaltová – ulice Starokolínská u parkovacího domu a vjezd do parkovacího domu</w:t>
      </w:r>
    </w:p>
    <w:p w14:paraId="7D1FB2BB" w14:textId="77777777" w:rsidR="00E16DA8" w:rsidRPr="00110CE8" w:rsidRDefault="00E16DA8" w:rsidP="00E16DA8">
      <w:r w:rsidRPr="00110CE8">
        <w:t>Prostor ulice Starokolínská v úseku od nájezdu na Nový most přes Labe po vjezd do parkovacího</w:t>
      </w:r>
    </w:p>
    <w:p w14:paraId="4418A2F3" w14:textId="77777777" w:rsidR="00E16DA8" w:rsidRPr="00110CE8" w:rsidRDefault="00E16DA8" w:rsidP="00E16DA8">
      <w:r w:rsidRPr="00110CE8">
        <w:t>domu je navržen z asfaltobetonové vozovky. Stejná konstrukce je použita i přímo na vjezdu do</w:t>
      </w:r>
    </w:p>
    <w:p w14:paraId="0030173A" w14:textId="77777777" w:rsidR="00E16DA8" w:rsidRPr="00110CE8" w:rsidRDefault="00E16DA8" w:rsidP="00E16DA8">
      <w:r w:rsidRPr="00110CE8">
        <w:t>parkovacího domu.</w:t>
      </w:r>
    </w:p>
    <w:p w14:paraId="4FF7C278" w14:textId="77777777" w:rsidR="00E16DA8" w:rsidRPr="00110CE8" w:rsidRDefault="00E16DA8" w:rsidP="00E16DA8">
      <w:r w:rsidRPr="00110CE8">
        <w:t>a) Prostorové provedení:</w:t>
      </w:r>
    </w:p>
    <w:p w14:paraId="6EEC4A7D" w14:textId="77777777" w:rsidR="00E16DA8" w:rsidRPr="00110CE8" w:rsidRDefault="00E16DA8" w:rsidP="00E16DA8">
      <w:r w:rsidRPr="00110CE8">
        <w:t>S ohledem na výstavbu chodníku podél části ulice Starokolínská je v určitých místech</w:t>
      </w:r>
    </w:p>
    <w:p w14:paraId="79F27DEA" w14:textId="77777777" w:rsidR="00E16DA8" w:rsidRPr="00110CE8" w:rsidRDefault="00E16DA8" w:rsidP="00E16DA8">
      <w:r w:rsidRPr="00110CE8">
        <w:t>řešeného úseku ulice Starokolínská navrženo její rozšíření. Rozšíření vozovky je provedeno v rozsahu</w:t>
      </w:r>
    </w:p>
    <w:p w14:paraId="74C1C7AD" w14:textId="77777777" w:rsidR="00E16DA8" w:rsidRPr="00110CE8" w:rsidRDefault="00E16DA8" w:rsidP="00E16DA8">
      <w:r w:rsidRPr="00110CE8">
        <w:t xml:space="preserve">do 1,0 m od stávající konstrukce vozovky. V části stavby pak navržená konstrukce nahradí stávající </w:t>
      </w:r>
      <w:proofErr w:type="spellStart"/>
      <w:r w:rsidRPr="00110CE8">
        <w:t>přídlažbu</w:t>
      </w:r>
      <w:proofErr w:type="spellEnd"/>
      <w:r w:rsidRPr="00110CE8">
        <w:t xml:space="preserve"> podél řešené komunikace. Vjezd do parkovacího domu je navržen o šířce 6,0 m (2 x 3,00 m)</w:t>
      </w:r>
    </w:p>
    <w:p w14:paraId="491622B2" w14:textId="77777777" w:rsidR="00E16DA8" w:rsidRPr="00110CE8" w:rsidRDefault="00E16DA8" w:rsidP="00E16DA8">
      <w:r w:rsidRPr="00110CE8">
        <w:t>s tím, že na vozovku ulice Starokolínská bude vjezd napojen oblouky o poloměru R = 8,0 m.</w:t>
      </w:r>
    </w:p>
    <w:p w14:paraId="713DE166" w14:textId="77777777" w:rsidR="00E16DA8" w:rsidRPr="00110CE8" w:rsidRDefault="00E16DA8" w:rsidP="00E16DA8">
      <w:r w:rsidRPr="00110CE8">
        <w:t>b) Technické provedení:</w:t>
      </w:r>
    </w:p>
    <w:p w14:paraId="6DFD04FB" w14:textId="77777777" w:rsidR="00E16DA8" w:rsidRPr="00110CE8" w:rsidRDefault="00E16DA8" w:rsidP="00E16DA8">
      <w:r w:rsidRPr="00110CE8">
        <w:t>Plochy ulice Starokolínská budou lemovány základní silniční betonovou obrubou</w:t>
      </w:r>
    </w:p>
    <w:p w14:paraId="1EB50600" w14:textId="77777777" w:rsidR="00E16DA8" w:rsidRPr="00110CE8" w:rsidRDefault="00E16DA8" w:rsidP="00E16DA8">
      <w:r w:rsidRPr="00110CE8">
        <w:t>(150/250/1000) nebo obrubou silniční nájezdovou (150/150/1000). Plochy vjezdu do parkovacího</w:t>
      </w:r>
    </w:p>
    <w:p w14:paraId="21B3E85F" w14:textId="77777777" w:rsidR="00E16DA8" w:rsidRPr="00110CE8" w:rsidRDefault="00E16DA8" w:rsidP="00E16DA8">
      <w:r w:rsidRPr="00110CE8">
        <w:t>domu budou lemovány kamennou obrubou OP2 (300/200/800–1000) nebo základní silniční</w:t>
      </w:r>
    </w:p>
    <w:p w14:paraId="1ABCEA9E" w14:textId="0DE64B19" w:rsidR="000E1A27" w:rsidRPr="00110CE8" w:rsidRDefault="00E16DA8" w:rsidP="00E16DA8">
      <w:r w:rsidRPr="00110CE8">
        <w:t>betonovou obrubou (150/250/1000). Podrobněji viz D.601.2.X – Situace dopravního řešení.</w:t>
      </w:r>
    </w:p>
    <w:p w14:paraId="023CF295" w14:textId="77777777" w:rsidR="00E16DA8" w:rsidRPr="00110CE8" w:rsidRDefault="00E16DA8" w:rsidP="00E16DA8"/>
    <w:p w14:paraId="26D85C63" w14:textId="77777777" w:rsidR="006B15FB" w:rsidRPr="00110CE8" w:rsidRDefault="006B15FB" w:rsidP="006B15FB">
      <w:pPr>
        <w:rPr>
          <w:b/>
          <w:bCs/>
        </w:rPr>
      </w:pPr>
      <w:r w:rsidRPr="00110CE8">
        <w:rPr>
          <w:b/>
          <w:bCs/>
        </w:rPr>
        <w:t>Konstrukce C: Vozovka dlážděná žulová – zpevněná krajnice</w:t>
      </w:r>
    </w:p>
    <w:p w14:paraId="555CFFEE" w14:textId="77777777" w:rsidR="006B15FB" w:rsidRPr="00110CE8" w:rsidRDefault="006B15FB" w:rsidP="006B15FB">
      <w:r w:rsidRPr="00110CE8">
        <w:t>V rámci rekonstrukce vjezdů do areálu přístavu Kolín je navrženo jejich rozšíření. Rozšíření je</w:t>
      </w:r>
    </w:p>
    <w:p w14:paraId="6BD32F9D" w14:textId="77777777" w:rsidR="006B15FB" w:rsidRPr="00110CE8" w:rsidRDefault="006B15FB" w:rsidP="006B15FB">
      <w:r w:rsidRPr="00110CE8">
        <w:t>provedeno na základě vlečných křivek návrhového vozidla (návěsu) společnosti České přístavy a.s.</w:t>
      </w:r>
    </w:p>
    <w:p w14:paraId="1FD6984B" w14:textId="77777777" w:rsidR="006B15FB" w:rsidRPr="00110CE8" w:rsidRDefault="006B15FB" w:rsidP="006B15FB">
      <w:r w:rsidRPr="00110CE8">
        <w:t>S ohledem na rozlehlost těchto ploch a s ohledem na vizuální odlišení od „základního“ prostoru vjezdu</w:t>
      </w:r>
    </w:p>
    <w:p w14:paraId="069D2B46" w14:textId="77777777" w:rsidR="006B15FB" w:rsidRPr="00110CE8" w:rsidRDefault="006B15FB" w:rsidP="006B15FB">
      <w:r w:rsidRPr="00110CE8">
        <w:t>je tato plocha navržena z kamenné žulové dlažby.</w:t>
      </w:r>
    </w:p>
    <w:p w14:paraId="5691CE7B" w14:textId="77777777" w:rsidR="006B15FB" w:rsidRPr="00110CE8" w:rsidRDefault="006B15FB" w:rsidP="006B15FB">
      <w:r w:rsidRPr="00110CE8">
        <w:t>a) Prostorové provedení:</w:t>
      </w:r>
    </w:p>
    <w:p w14:paraId="32AB2B69" w14:textId="77777777" w:rsidR="006B15FB" w:rsidRPr="00110CE8" w:rsidRDefault="006B15FB" w:rsidP="006B15FB">
      <w:r w:rsidRPr="00110CE8">
        <w:t>Plocha zpevněné krajnice má proměnný tvar dle vlečných křivek uvažovaného návrhového</w:t>
      </w:r>
    </w:p>
    <w:p w14:paraId="6BAD361B" w14:textId="77777777" w:rsidR="006B15FB" w:rsidRPr="00110CE8" w:rsidRDefault="006B15FB" w:rsidP="006B15FB">
      <w:r w:rsidRPr="00110CE8">
        <w:t>vozidla. Šířka plochy se pohybuje v rozmezí 1,5 – 3,0 m.</w:t>
      </w:r>
    </w:p>
    <w:p w14:paraId="6F019747" w14:textId="77777777" w:rsidR="006B15FB" w:rsidRPr="00110CE8" w:rsidRDefault="006B15FB" w:rsidP="006B15FB">
      <w:r w:rsidRPr="00110CE8">
        <w:t>b) Technické provedení:</w:t>
      </w:r>
    </w:p>
    <w:p w14:paraId="2B15672B" w14:textId="77777777" w:rsidR="006B15FB" w:rsidRPr="00110CE8" w:rsidRDefault="006B15FB" w:rsidP="006B15FB">
      <w:r w:rsidRPr="00110CE8">
        <w:t>Plochy budou lemovány zejména základní silniční betonovou obrubou (150/250/1000) a</w:t>
      </w:r>
    </w:p>
    <w:p w14:paraId="6F23B782" w14:textId="77777777" w:rsidR="006B15FB" w:rsidRPr="00110CE8" w:rsidRDefault="006B15FB" w:rsidP="006B15FB">
      <w:r w:rsidRPr="00110CE8">
        <w:t>kamennou obrubou OP6 (150-250-500–1000); v určitých částech pak budou plochy lemovány také</w:t>
      </w:r>
    </w:p>
    <w:p w14:paraId="4843DCBA" w14:textId="77777777" w:rsidR="006B15FB" w:rsidRPr="00110CE8" w:rsidRDefault="006B15FB" w:rsidP="006B15FB">
      <w:r w:rsidRPr="00110CE8">
        <w:t>betonovou obrubou silniční nájezdovou (150/150/1000) a obrubou chodníkovou (100/250/1000).</w:t>
      </w:r>
    </w:p>
    <w:p w14:paraId="6E77B7FD" w14:textId="77777777" w:rsidR="006B15FB" w:rsidRPr="00110CE8" w:rsidRDefault="006B15FB" w:rsidP="006B15FB">
      <w:r w:rsidRPr="00110CE8">
        <w:t>Samotná plocha zpevněné krajnice je navržena z žulové dlažby 10/12 uložených v betonu. Základní</w:t>
      </w:r>
    </w:p>
    <w:p w14:paraId="56C11C18" w14:textId="01DA5EBF" w:rsidR="00E16DA8" w:rsidRPr="00110CE8" w:rsidRDefault="006B15FB" w:rsidP="006B15FB">
      <w:r w:rsidRPr="00110CE8">
        <w:t xml:space="preserve">příčný sklon je </w:t>
      </w:r>
      <w:proofErr w:type="gramStart"/>
      <w:r w:rsidRPr="00110CE8">
        <w:t>0,4%</w:t>
      </w:r>
      <w:proofErr w:type="gramEnd"/>
      <w:r w:rsidRPr="00110CE8">
        <w:t xml:space="preserve">, podélný sklon pak </w:t>
      </w:r>
      <w:proofErr w:type="gramStart"/>
      <w:r w:rsidRPr="00110CE8">
        <w:t>2,0%</w:t>
      </w:r>
      <w:proofErr w:type="gramEnd"/>
      <w:r w:rsidRPr="00110CE8">
        <w:t>.</w:t>
      </w:r>
    </w:p>
    <w:p w14:paraId="76076B86" w14:textId="77777777" w:rsidR="00E16DA8" w:rsidRPr="00110CE8" w:rsidRDefault="00E16DA8" w:rsidP="00E16DA8"/>
    <w:p w14:paraId="0FC05A96" w14:textId="77777777" w:rsidR="006B15FB" w:rsidRPr="00110CE8" w:rsidRDefault="006B15FB" w:rsidP="006B15FB">
      <w:pPr>
        <w:rPr>
          <w:rFonts w:eastAsiaTheme="minorHAnsi"/>
          <w:b/>
          <w:bCs/>
        </w:rPr>
      </w:pPr>
      <w:r w:rsidRPr="00110CE8">
        <w:rPr>
          <w:rFonts w:eastAsiaTheme="minorHAnsi"/>
          <w:b/>
          <w:bCs/>
        </w:rPr>
        <w:t xml:space="preserve">Konstrukce D: Vozovka dlážděná – vjezd do přístavu – </w:t>
      </w:r>
      <w:proofErr w:type="spellStart"/>
      <w:r w:rsidRPr="00110CE8">
        <w:rPr>
          <w:rFonts w:eastAsiaTheme="minorHAnsi"/>
          <w:b/>
          <w:bCs/>
        </w:rPr>
        <w:t>Gate</w:t>
      </w:r>
      <w:proofErr w:type="spellEnd"/>
      <w:r w:rsidRPr="00110CE8">
        <w:rPr>
          <w:rFonts w:eastAsiaTheme="minorHAnsi"/>
          <w:b/>
          <w:bCs/>
        </w:rPr>
        <w:t xml:space="preserve"> C</w:t>
      </w:r>
    </w:p>
    <w:p w14:paraId="615FDB2C" w14:textId="77777777" w:rsidR="006B15FB" w:rsidRPr="00110CE8" w:rsidRDefault="006B15FB" w:rsidP="006B15FB">
      <w:pPr>
        <w:rPr>
          <w:rFonts w:eastAsiaTheme="minorHAnsi"/>
        </w:rPr>
      </w:pPr>
      <w:r w:rsidRPr="00110CE8">
        <w:rPr>
          <w:rFonts w:eastAsiaTheme="minorHAnsi"/>
        </w:rPr>
        <w:t xml:space="preserve">V prostoru jednoho z vjezdů do přístavu Kolín, konkrétně </w:t>
      </w:r>
      <w:proofErr w:type="spellStart"/>
      <w:r w:rsidRPr="00110CE8">
        <w:rPr>
          <w:rFonts w:eastAsiaTheme="minorHAnsi"/>
        </w:rPr>
        <w:t>Gate</w:t>
      </w:r>
      <w:proofErr w:type="spellEnd"/>
      <w:r w:rsidRPr="00110CE8">
        <w:rPr>
          <w:rFonts w:eastAsiaTheme="minorHAnsi"/>
        </w:rPr>
        <w:t xml:space="preserve"> C, je navržena dlážděná plocha vjezdu.</w:t>
      </w:r>
    </w:p>
    <w:p w14:paraId="3568070B" w14:textId="77777777" w:rsidR="006B15FB" w:rsidRPr="00110CE8" w:rsidRDefault="006B15FB" w:rsidP="006B15FB">
      <w:pPr>
        <w:rPr>
          <w:rFonts w:eastAsiaTheme="minorHAnsi"/>
        </w:rPr>
      </w:pPr>
      <w:r w:rsidRPr="00110CE8">
        <w:rPr>
          <w:rFonts w:eastAsiaTheme="minorHAnsi"/>
        </w:rPr>
        <w:t>a) Prostorové provedení:</w:t>
      </w:r>
    </w:p>
    <w:p w14:paraId="72E30596" w14:textId="77777777" w:rsidR="006B15FB" w:rsidRPr="00110CE8" w:rsidRDefault="006B15FB" w:rsidP="006B15FB">
      <w:pPr>
        <w:rPr>
          <w:rFonts w:eastAsiaTheme="minorHAnsi"/>
        </w:rPr>
      </w:pPr>
      <w:r w:rsidRPr="00110CE8">
        <w:rPr>
          <w:rFonts w:eastAsiaTheme="minorHAnsi"/>
        </w:rPr>
        <w:t>Plocha vjezdu je navržena o základní šířce 6,23 m (v místě vrat) s tím, že směrem do ulice</w:t>
      </w:r>
    </w:p>
    <w:p w14:paraId="0A5A4E78" w14:textId="77777777" w:rsidR="006B15FB" w:rsidRPr="00110CE8" w:rsidRDefault="006B15FB" w:rsidP="006B15FB">
      <w:pPr>
        <w:rPr>
          <w:rFonts w:eastAsiaTheme="minorHAnsi"/>
        </w:rPr>
      </w:pPr>
      <w:r w:rsidRPr="00110CE8">
        <w:rPr>
          <w:rFonts w:eastAsiaTheme="minorHAnsi"/>
        </w:rPr>
        <w:t>Starokolínská se jeho šířka postupně rozšiřuje. Na ulici samotnou se pak vjezd napojí oblouky o</w:t>
      </w:r>
    </w:p>
    <w:p w14:paraId="4581188D" w14:textId="77777777" w:rsidR="006B15FB" w:rsidRPr="00110CE8" w:rsidRDefault="006B15FB" w:rsidP="006B15FB">
      <w:pPr>
        <w:rPr>
          <w:rFonts w:eastAsiaTheme="minorHAnsi"/>
        </w:rPr>
      </w:pPr>
      <w:r w:rsidRPr="00110CE8">
        <w:rPr>
          <w:rFonts w:eastAsiaTheme="minorHAnsi"/>
        </w:rPr>
        <w:t>poloměru R = 5,0 m.</w:t>
      </w:r>
    </w:p>
    <w:p w14:paraId="0497B397" w14:textId="77777777" w:rsidR="006B15FB" w:rsidRPr="00110CE8" w:rsidRDefault="006B15FB" w:rsidP="006B15FB">
      <w:pPr>
        <w:rPr>
          <w:rFonts w:eastAsiaTheme="minorHAnsi"/>
        </w:rPr>
      </w:pPr>
      <w:r w:rsidRPr="00110CE8">
        <w:rPr>
          <w:rFonts w:eastAsiaTheme="minorHAnsi"/>
        </w:rPr>
        <w:t>b) Technické provedení:</w:t>
      </w:r>
    </w:p>
    <w:p w14:paraId="4AD15D94" w14:textId="77777777" w:rsidR="006B15FB" w:rsidRPr="00110CE8" w:rsidRDefault="006B15FB" w:rsidP="006B15FB">
      <w:pPr>
        <w:rPr>
          <w:rFonts w:eastAsiaTheme="minorHAnsi"/>
        </w:rPr>
      </w:pPr>
      <w:r w:rsidRPr="00110CE8">
        <w:rPr>
          <w:rFonts w:eastAsiaTheme="minorHAnsi"/>
        </w:rPr>
        <w:t>Plochy budou lemovány kamennou obrubou OP6 (150/250/500–1000) nebo betonovou</w:t>
      </w:r>
    </w:p>
    <w:p w14:paraId="524B88BE" w14:textId="5CFFD9AB" w:rsidR="00A5304C" w:rsidRPr="00110CE8" w:rsidRDefault="006B15FB" w:rsidP="006B15FB">
      <w:r w:rsidRPr="00110CE8">
        <w:rPr>
          <w:rFonts w:eastAsiaTheme="minorHAnsi"/>
        </w:rPr>
        <w:t xml:space="preserve">obrubou </w:t>
      </w:r>
      <w:r w:rsidRPr="00110CE8">
        <w:rPr>
          <w:rFonts w:eastAsia="ArialMT"/>
        </w:rPr>
        <w:t>silniční nájezdovou (150/150/1000).</w:t>
      </w:r>
    </w:p>
    <w:p w14:paraId="6BAD13FE" w14:textId="77777777" w:rsidR="006B15FB" w:rsidRPr="00110CE8" w:rsidRDefault="006B15FB" w:rsidP="00A5304C">
      <w:pPr>
        <w:pStyle w:val="Zhlav"/>
        <w:tabs>
          <w:tab w:val="left" w:pos="708"/>
        </w:tabs>
        <w:jc w:val="both"/>
        <w:rPr>
          <w:rFonts w:ascii="Arial Narrow" w:hAnsi="Arial Narrow"/>
          <w:bCs/>
          <w:sz w:val="24"/>
          <w:szCs w:val="24"/>
        </w:rPr>
      </w:pPr>
    </w:p>
    <w:p w14:paraId="64D25B89" w14:textId="77777777" w:rsidR="00DA2451" w:rsidRPr="00110CE8" w:rsidRDefault="00DA2451" w:rsidP="00DA2451">
      <w:pPr>
        <w:rPr>
          <w:rFonts w:eastAsiaTheme="minorHAnsi"/>
          <w:b/>
          <w:bCs/>
        </w:rPr>
      </w:pPr>
      <w:r w:rsidRPr="00110CE8">
        <w:rPr>
          <w:rFonts w:eastAsiaTheme="minorHAnsi"/>
          <w:b/>
          <w:bCs/>
        </w:rPr>
        <w:t>Konstrukce E: Vjezdy, vyhrazená parkovací stání (betonová dlažba)</w:t>
      </w:r>
    </w:p>
    <w:p w14:paraId="750E7D58" w14:textId="77777777" w:rsidR="00DA2451" w:rsidRPr="00110CE8" w:rsidRDefault="00DA2451" w:rsidP="00DA2451">
      <w:pPr>
        <w:rPr>
          <w:rFonts w:eastAsiaTheme="minorHAnsi"/>
        </w:rPr>
      </w:pPr>
      <w:r w:rsidRPr="00110CE8">
        <w:rPr>
          <w:rFonts w:eastAsiaTheme="minorHAnsi"/>
        </w:rPr>
        <w:t>V rámci ulice Starokolínská jsou navržena celkem 2 vyhrazená parkovací stání pro osoby se sníženou</w:t>
      </w:r>
    </w:p>
    <w:p w14:paraId="47EB8C5C" w14:textId="77777777" w:rsidR="00DA2451" w:rsidRPr="00110CE8" w:rsidRDefault="00DA2451" w:rsidP="00DA2451">
      <w:pPr>
        <w:rPr>
          <w:rFonts w:eastAsiaTheme="minorHAnsi"/>
        </w:rPr>
      </w:pPr>
      <w:r w:rsidRPr="00110CE8">
        <w:rPr>
          <w:rFonts w:eastAsiaTheme="minorHAnsi"/>
        </w:rPr>
        <w:t>schopností pohybu a orientace. Tato stání jsou umístěna u přechodu pro chodce nedaleko výstupu</w:t>
      </w:r>
    </w:p>
    <w:p w14:paraId="327474C6" w14:textId="77777777" w:rsidR="00DA2451" w:rsidRPr="00110CE8" w:rsidRDefault="00DA2451" w:rsidP="00DA2451">
      <w:pPr>
        <w:rPr>
          <w:rFonts w:eastAsiaTheme="minorHAnsi"/>
        </w:rPr>
      </w:pPr>
      <w:r w:rsidRPr="00110CE8">
        <w:rPr>
          <w:rFonts w:eastAsiaTheme="minorHAnsi"/>
        </w:rPr>
        <w:t>z podchodu pod železniční stanicí. Plochy vjezdů jsou navrženy v prostoru kolem objektu č.p. 975 a</w:t>
      </w:r>
    </w:p>
    <w:p w14:paraId="38B0911E" w14:textId="77777777" w:rsidR="00DA2451" w:rsidRPr="00110CE8" w:rsidRDefault="00DA2451" w:rsidP="00DA2451">
      <w:pPr>
        <w:rPr>
          <w:rFonts w:eastAsiaTheme="minorHAnsi"/>
        </w:rPr>
      </w:pPr>
      <w:r w:rsidRPr="00110CE8">
        <w:rPr>
          <w:rFonts w:eastAsiaTheme="minorHAnsi"/>
        </w:rPr>
        <w:t xml:space="preserve">v prostoru stávajících vjezdů na pozemky </w:t>
      </w:r>
      <w:proofErr w:type="spellStart"/>
      <w:r w:rsidRPr="00110CE8">
        <w:rPr>
          <w:rFonts w:eastAsiaTheme="minorHAnsi"/>
        </w:rPr>
        <w:t>parc</w:t>
      </w:r>
      <w:proofErr w:type="spellEnd"/>
      <w:r w:rsidRPr="00110CE8">
        <w:rPr>
          <w:rFonts w:eastAsiaTheme="minorHAnsi"/>
        </w:rPr>
        <w:t>. č. 1618/2, respektive 1618/13 a 1618/19.</w:t>
      </w:r>
    </w:p>
    <w:p w14:paraId="68BC06C9" w14:textId="77777777" w:rsidR="00DA2451" w:rsidRPr="00110CE8" w:rsidRDefault="00DA2451" w:rsidP="00DA2451">
      <w:pPr>
        <w:rPr>
          <w:rFonts w:eastAsiaTheme="minorHAnsi"/>
        </w:rPr>
      </w:pPr>
      <w:r w:rsidRPr="00110CE8">
        <w:rPr>
          <w:rFonts w:eastAsiaTheme="minorHAnsi"/>
        </w:rPr>
        <w:t>a) Prostorové provedení:</w:t>
      </w:r>
    </w:p>
    <w:p w14:paraId="105D3386" w14:textId="77777777" w:rsidR="00DA2451" w:rsidRPr="00110CE8" w:rsidRDefault="00DA2451" w:rsidP="00DA2451">
      <w:pPr>
        <w:rPr>
          <w:rFonts w:eastAsiaTheme="minorHAnsi"/>
        </w:rPr>
      </w:pPr>
      <w:r w:rsidRPr="00110CE8">
        <w:rPr>
          <w:rFonts w:eastAsiaTheme="minorHAnsi"/>
        </w:rPr>
        <w:lastRenderedPageBreak/>
        <w:t>Parkovací stání jsou navržena jako kolmá o šířce 2,9 m a základní hloubce cca 6,2 m. Vjezdy</w:t>
      </w:r>
    </w:p>
    <w:p w14:paraId="628E61BC" w14:textId="77777777" w:rsidR="00DA2451" w:rsidRPr="00110CE8" w:rsidRDefault="00DA2451" w:rsidP="00DA2451">
      <w:pPr>
        <w:rPr>
          <w:rFonts w:eastAsiaTheme="minorHAnsi"/>
        </w:rPr>
      </w:pPr>
      <w:r w:rsidRPr="00110CE8">
        <w:rPr>
          <w:rFonts w:eastAsiaTheme="minorHAnsi"/>
        </w:rPr>
        <w:t>kolem objektu č.p. 975 jsou navrženy o šířce 7,9 m (západní vjezd), respektive 6,0 m (východní</w:t>
      </w:r>
    </w:p>
    <w:p w14:paraId="7BE3D0B3" w14:textId="77777777" w:rsidR="00DA2451" w:rsidRPr="00110CE8" w:rsidRDefault="00DA2451" w:rsidP="00DA2451">
      <w:pPr>
        <w:rPr>
          <w:rFonts w:eastAsiaTheme="minorHAnsi"/>
        </w:rPr>
      </w:pPr>
      <w:r w:rsidRPr="00110CE8">
        <w:rPr>
          <w:rFonts w:eastAsia="ArialMT"/>
        </w:rPr>
        <w:t xml:space="preserve">vjezd). Vjezd na pozemek </w:t>
      </w:r>
      <w:proofErr w:type="spellStart"/>
      <w:r w:rsidRPr="00110CE8">
        <w:rPr>
          <w:rFonts w:eastAsia="ArialMT"/>
        </w:rPr>
        <w:t>parc</w:t>
      </w:r>
      <w:proofErr w:type="spellEnd"/>
      <w:r w:rsidRPr="00110CE8">
        <w:rPr>
          <w:rFonts w:eastAsia="ArialMT"/>
        </w:rPr>
        <w:t xml:space="preserve">. č. 1618/2 je navržen o šířce 6,5 m, sousední vjezd na pozemek </w:t>
      </w:r>
      <w:proofErr w:type="spellStart"/>
      <w:r w:rsidRPr="00110CE8">
        <w:rPr>
          <w:rFonts w:eastAsia="ArialMT"/>
        </w:rPr>
        <w:t>parc</w:t>
      </w:r>
      <w:proofErr w:type="spellEnd"/>
      <w:r w:rsidRPr="00110CE8">
        <w:t xml:space="preserve">. </w:t>
      </w:r>
      <w:r w:rsidRPr="00110CE8">
        <w:rPr>
          <w:rFonts w:eastAsiaTheme="minorHAnsi"/>
        </w:rPr>
        <w:t>č. 1618/13 pak o šířce 5,5 m. Poslední dva zmíněné vjezdy se před napojením na ulici Starokolínská</w:t>
      </w:r>
    </w:p>
    <w:p w14:paraId="6DCA707D" w14:textId="77777777" w:rsidR="00DA2451" w:rsidRPr="00110CE8" w:rsidRDefault="00DA2451" w:rsidP="00DA2451">
      <w:pPr>
        <w:rPr>
          <w:rFonts w:eastAsiaTheme="minorHAnsi"/>
        </w:rPr>
      </w:pPr>
      <w:r w:rsidRPr="00110CE8">
        <w:rPr>
          <w:rFonts w:eastAsiaTheme="minorHAnsi"/>
        </w:rPr>
        <w:t>spojují v jeden vjezd, který se na zmíněnou komunikaci napojuje oblouky o poloměru R = 3,0 m,</w:t>
      </w:r>
    </w:p>
    <w:p w14:paraId="0A4A6938" w14:textId="77777777" w:rsidR="00DA2451" w:rsidRPr="00110CE8" w:rsidRDefault="00DA2451" w:rsidP="00026B51">
      <w:pPr>
        <w:rPr>
          <w:rFonts w:eastAsiaTheme="minorHAnsi"/>
        </w:rPr>
      </w:pPr>
      <w:r w:rsidRPr="00110CE8">
        <w:rPr>
          <w:rFonts w:eastAsiaTheme="minorHAnsi"/>
        </w:rPr>
        <w:t xml:space="preserve">respektive R = 5,0 m. Vjezd na pozemek </w:t>
      </w:r>
      <w:proofErr w:type="spellStart"/>
      <w:r w:rsidRPr="00110CE8">
        <w:rPr>
          <w:rFonts w:eastAsiaTheme="minorHAnsi"/>
        </w:rPr>
        <w:t>parc</w:t>
      </w:r>
      <w:proofErr w:type="spellEnd"/>
      <w:r w:rsidRPr="00110CE8">
        <w:rPr>
          <w:rFonts w:eastAsiaTheme="minorHAnsi"/>
        </w:rPr>
        <w:t>. č. 1618/19 je navržen o šířce 5,3 m.</w:t>
      </w:r>
    </w:p>
    <w:p w14:paraId="63B33BEB" w14:textId="77777777" w:rsidR="00DA2451" w:rsidRPr="00110CE8" w:rsidRDefault="00DA2451" w:rsidP="00026B51">
      <w:pPr>
        <w:rPr>
          <w:rFonts w:eastAsiaTheme="minorHAnsi"/>
        </w:rPr>
      </w:pPr>
      <w:r w:rsidRPr="00110CE8">
        <w:rPr>
          <w:rFonts w:eastAsiaTheme="minorHAnsi"/>
        </w:rPr>
        <w:t>b) Technické provedení:</w:t>
      </w:r>
    </w:p>
    <w:p w14:paraId="6E0E9783" w14:textId="77777777" w:rsidR="00DA2451" w:rsidRPr="00110CE8" w:rsidRDefault="00DA2451" w:rsidP="00026B51">
      <w:pPr>
        <w:rPr>
          <w:rFonts w:eastAsiaTheme="minorHAnsi"/>
        </w:rPr>
      </w:pPr>
      <w:r w:rsidRPr="00110CE8">
        <w:rPr>
          <w:rFonts w:eastAsiaTheme="minorHAnsi"/>
        </w:rPr>
        <w:t>Plochy vyhrazených stání budou lemovány základní betonovou silniční obrubou</w:t>
      </w:r>
    </w:p>
    <w:p w14:paraId="40D76112" w14:textId="77777777" w:rsidR="00DA2451" w:rsidRPr="00110CE8" w:rsidRDefault="00DA2451" w:rsidP="00026B51">
      <w:pPr>
        <w:rPr>
          <w:rFonts w:eastAsiaTheme="minorHAnsi"/>
        </w:rPr>
      </w:pPr>
      <w:r w:rsidRPr="00110CE8">
        <w:rPr>
          <w:rFonts w:eastAsiaTheme="minorHAnsi"/>
        </w:rPr>
        <w:t>(150/250/1000) a obrubou silniční nájezdovou (150/150/1000). Plochy vjezdů pak budou lemovány</w:t>
      </w:r>
    </w:p>
    <w:p w14:paraId="21B3B958" w14:textId="77777777" w:rsidR="00DA2451" w:rsidRPr="00110CE8" w:rsidRDefault="00DA2451" w:rsidP="00026B51">
      <w:pPr>
        <w:rPr>
          <w:rFonts w:eastAsiaTheme="minorHAnsi"/>
        </w:rPr>
      </w:pPr>
      <w:r w:rsidRPr="00110CE8">
        <w:rPr>
          <w:rFonts w:eastAsiaTheme="minorHAnsi"/>
        </w:rPr>
        <w:t>obrubou silniční nájezdovou (150/150/1000), obrubou chodníkovou (100/250/1000) a oplocením</w:t>
      </w:r>
    </w:p>
    <w:p w14:paraId="486C08FE" w14:textId="06DA3B97" w:rsidR="006B15FB" w:rsidRPr="00110CE8" w:rsidRDefault="00DA2451" w:rsidP="00026B51">
      <w:r w:rsidRPr="00110CE8">
        <w:rPr>
          <w:rFonts w:eastAsia="ArialMT"/>
        </w:rPr>
        <w:t>přilehlých pozemků.</w:t>
      </w:r>
    </w:p>
    <w:p w14:paraId="2276A62B" w14:textId="77777777" w:rsidR="006B15FB" w:rsidRPr="00110CE8" w:rsidRDefault="006B15FB" w:rsidP="00026B51"/>
    <w:p w14:paraId="11D48B17"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Konstrukce F: Parkovací stání (vegetační dlažba)</w:t>
      </w:r>
    </w:p>
    <w:p w14:paraId="21E8B039"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Parkovací stání jsou navržena v prostoru ulice Starokolínská v úseku mezi přejezdem přes trať č. 231</w:t>
      </w:r>
    </w:p>
    <w:p w14:paraId="76BD3D64"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a podchodem pod železniční stanicí Kolín. Stání jsou navržena jako kolmá o základní šířce 2,5 m a</w:t>
      </w:r>
    </w:p>
    <w:p w14:paraId="54E9187E"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hloubce 4,6 m. Všechna parkovací stání v projektu (mimo vyhrazená) jsou navržena z betonové</w:t>
      </w:r>
    </w:p>
    <w:p w14:paraId="0D5D7AA9"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vegetační dlažby.</w:t>
      </w:r>
    </w:p>
    <w:p w14:paraId="5637538D"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a) Prostorové provedení:</w:t>
      </w:r>
    </w:p>
    <w:p w14:paraId="238D1DDE"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Parkovací stání jsou navržena jako kolmá o základním rozměru 2,5 x 4,6 m. Stání kolem</w:t>
      </w:r>
    </w:p>
    <w:p w14:paraId="77BF98B9"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vjezdů do přístavu jsou pak navržena hlubší s ohledem na zajištění dostatečných rozhledů z daných</w:t>
      </w:r>
    </w:p>
    <w:p w14:paraId="0C52F190"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vjezdů. Krajní stání jsou pak navíc rozšířena o 0,25 m.</w:t>
      </w:r>
    </w:p>
    <w:p w14:paraId="6509DAA1"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b) Technické provedení:</w:t>
      </w:r>
    </w:p>
    <w:p w14:paraId="461550F8"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Parkovací stání budou lemována základní betonovou silniční obrubou (150/250/1000) a</w:t>
      </w:r>
    </w:p>
    <w:p w14:paraId="3AD004F3"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obrubou chodníkovou (100/250/1000). Výška podsádky obruby mezi vozovkou a parkovacím stání je</w:t>
      </w:r>
    </w:p>
    <w:p w14:paraId="595AA35C"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+0 cm, obruba lemující parkovací stání má podsádku proměnnou v rozmezí +8 až +12 cm. Příčný</w:t>
      </w:r>
    </w:p>
    <w:p w14:paraId="0539EC66"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sklon parkovacích stání je shodný s podélným sklonem vozovky ulice Starokolínská, podélný sklon</w:t>
      </w:r>
    </w:p>
    <w:p w14:paraId="1A2EAEB8"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 xml:space="preserve">stání je navržen proměnný v rozmezí 2,0 – </w:t>
      </w:r>
      <w:proofErr w:type="gramStart"/>
      <w:r w:rsidRPr="00110CE8">
        <w:rPr>
          <w:rFonts w:eastAsiaTheme="minorHAnsi" w:cstheme="minorBidi"/>
          <w:lang w:eastAsia="en-US"/>
        </w:rPr>
        <w:t>4,0%</w:t>
      </w:r>
      <w:proofErr w:type="gramEnd"/>
      <w:r w:rsidRPr="00110CE8">
        <w:rPr>
          <w:rFonts w:eastAsiaTheme="minorHAnsi" w:cstheme="minorBidi"/>
          <w:lang w:eastAsia="en-US"/>
        </w:rPr>
        <w:t xml:space="preserve"> směrem od vozovky. Voda ze stání bude odtékat do</w:t>
      </w:r>
    </w:p>
    <w:p w14:paraId="2B0EFDEB" w14:textId="0BF17C06" w:rsidR="00DA2451" w:rsidRPr="00110CE8" w:rsidRDefault="00C7639A" w:rsidP="00026B51">
      <w:r w:rsidRPr="00110CE8">
        <w:rPr>
          <w:rFonts w:eastAsia="ArialMT"/>
        </w:rPr>
        <w:t>nových přilehlých ploch zeleně.</w:t>
      </w:r>
    </w:p>
    <w:p w14:paraId="323715D0" w14:textId="77777777" w:rsidR="00C7639A" w:rsidRPr="00110CE8" w:rsidRDefault="00C7639A" w:rsidP="00026B51"/>
    <w:p w14:paraId="54284C77"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Konstrukce G: Vjezdy (kamenivo)</w:t>
      </w:r>
    </w:p>
    <w:p w14:paraId="290A459A"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 rámci SO 601 jsou kolem objektu č.p. 975 v ulici Starokolínská navrženy 2 sjezdy. Sjezdy jsou</w:t>
      </w:r>
    </w:p>
    <w:p w14:paraId="0A1CECA8"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 prostoru za chodníkem navrženy ve shodné konstrukci jako ve stávajícím stavu, tj. ze šotoliny.</w:t>
      </w:r>
    </w:p>
    <w:p w14:paraId="12AF95FE"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Stejná konstrukce je použita i u sjezdu u železničního přejezdu (na opačné straně přejezdu než se</w:t>
      </w:r>
    </w:p>
    <w:p w14:paraId="7519E426"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nachází západní sjezd u objektu č.p. 975).</w:t>
      </w:r>
    </w:p>
    <w:p w14:paraId="7D526C74"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a) Prostorové provedení:</w:t>
      </w:r>
    </w:p>
    <w:p w14:paraId="5E1798A6"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Povrch ze šotoliny u západního sjezdu kolem objektu č.p. 975 bude aplikován na ploše</w:t>
      </w:r>
    </w:p>
    <w:p w14:paraId="4A47F18B"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zhruba 7,9 x 0,5 m. S ohledem na novou polohu vjezdu pak dojde k rozšíření šotolinového povrchu</w:t>
      </w:r>
    </w:p>
    <w:p w14:paraId="450A4826"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ještě o plochu cca 1,4 x 3,9 m. Šotolina u východního vjezdu pak bude aplikována na ploše cca 6,0 x</w:t>
      </w:r>
    </w:p>
    <w:p w14:paraId="367EADCD"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0,5 m. U sjezdu u železničního přejezdu pak bude konstrukce aplikována v rozsahu 0,5 m podél</w:t>
      </w:r>
    </w:p>
    <w:p w14:paraId="34DE5CB4"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obruby přilehlého jízdního pruhu ulice Starokolínská.</w:t>
      </w:r>
    </w:p>
    <w:p w14:paraId="519726F4"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b) Technické provedení:</w:t>
      </w:r>
    </w:p>
    <w:p w14:paraId="2EBE3602"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Plochy sjezdů budou lemovány přilehlým chodníkem ulice Starokolínská – sjezdy tedy budou</w:t>
      </w:r>
    </w:p>
    <w:p w14:paraId="522ABC9F"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lemovány obrubou silniční nájezdovou (150/150/1000), respektive chodníkovou obrubou</w:t>
      </w:r>
    </w:p>
    <w:p w14:paraId="46B24DEB" w14:textId="4C930E0E" w:rsidR="00C7639A" w:rsidRPr="00110CE8" w:rsidRDefault="00C7639A" w:rsidP="00026B51">
      <w:r w:rsidRPr="00110CE8">
        <w:rPr>
          <w:rFonts w:eastAsiaTheme="minorHAnsi"/>
        </w:rPr>
        <w:t>(80/250/1000).</w:t>
      </w:r>
    </w:p>
    <w:p w14:paraId="0B4B62B9" w14:textId="77777777" w:rsidR="00C7639A" w:rsidRPr="00110CE8" w:rsidRDefault="00C7639A" w:rsidP="00026B51"/>
    <w:p w14:paraId="2AB6B0CD"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t>Konstrukce H: Chodníky, zpevnění podél vozovky (betonová dlažba)</w:t>
      </w:r>
    </w:p>
    <w:p w14:paraId="3DA97B6B"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Součástí SO 601 jsou chodníky podél ulice Starokolínská. Chodník podél jižní hrany ulice je navržen</w:t>
      </w:r>
    </w:p>
    <w:p w14:paraId="29F094A2"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 celém jejím rozsahu (rozsahu stavby), chodník na severní straně komunikace je navržen pouze</w:t>
      </w:r>
    </w:p>
    <w:p w14:paraId="0D82DFC0"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 úseku mezi železničním přejezdem a podchodem ze železniční stanice Kolín. Na východní konec</w:t>
      </w:r>
    </w:p>
    <w:p w14:paraId="70CE7481"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tohoto chodníku pak navazuje plocha zpevnění podél vozovky.</w:t>
      </w:r>
    </w:p>
    <w:p w14:paraId="3B587C10" w14:textId="77777777" w:rsidR="00C7639A" w:rsidRPr="00110CE8" w:rsidRDefault="00C7639A" w:rsidP="00026B51">
      <w:pPr>
        <w:rPr>
          <w:rFonts w:eastAsiaTheme="minorHAnsi" w:cstheme="minorBidi"/>
          <w:b/>
          <w:lang w:eastAsia="en-US"/>
        </w:rPr>
      </w:pPr>
      <w:r w:rsidRPr="00110CE8">
        <w:rPr>
          <w:rFonts w:eastAsiaTheme="minorHAnsi" w:cstheme="minorBidi"/>
          <w:b/>
          <w:lang w:eastAsia="en-US"/>
        </w:rPr>
        <w:lastRenderedPageBreak/>
        <w:t>a) Prostorové provedení:</w:t>
      </w:r>
    </w:p>
    <w:p w14:paraId="4C9C4DC0"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Plocha chodníku na jižní straně komunikace je navržena o šířce 1,85 m se základním příčným</w:t>
      </w:r>
    </w:p>
    <w:p w14:paraId="235F93B9"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 xml:space="preserve">sklonem </w:t>
      </w:r>
      <w:proofErr w:type="gramStart"/>
      <w:r w:rsidRPr="00110CE8">
        <w:rPr>
          <w:rFonts w:eastAsiaTheme="minorHAnsi" w:cstheme="minorBidi"/>
          <w:lang w:eastAsia="en-US"/>
        </w:rPr>
        <w:t>2,0%</w:t>
      </w:r>
      <w:proofErr w:type="gramEnd"/>
      <w:r w:rsidRPr="00110CE8">
        <w:rPr>
          <w:rFonts w:eastAsiaTheme="minorHAnsi" w:cstheme="minorBidi"/>
          <w:lang w:eastAsia="en-US"/>
        </w:rPr>
        <w:t>. Řešení chodníku v prostoru přejedu není součástí tohoto SO, avšak jeho šířka se</w:t>
      </w:r>
    </w:p>
    <w:p w14:paraId="24B2D2EF"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v tomto úseku zmenšuje na 1,50 m. Na opačné straně komunikace je v úseku mezi železničním</w:t>
      </w:r>
    </w:p>
    <w:p w14:paraId="7B52F389"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přejezdem a přechodem pro chodce před objektem č.p. 975 chodník navržen o šířce 3,00 m. V tomto</w:t>
      </w:r>
    </w:p>
    <w:p w14:paraId="3855D15F"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úseku bude na chodník povolen vjezd cyklistů – bude se zde jednat o sdruženou stezku pro chodce a</w:t>
      </w:r>
    </w:p>
    <w:p w14:paraId="4F4DF411"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cyklisty. Stezka bude ukončena u vjezdu do objektu č.p. 134. Na stezku bude dále navazovat chodník</w:t>
      </w:r>
    </w:p>
    <w:p w14:paraId="7C98FFBF"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o základní šířce 2,00 m. Tento chodník je ukončen v prostoru za (proti směru staničení) vjezdem</w:t>
      </w:r>
    </w:p>
    <w:p w14:paraId="14983ED8"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w:t>
      </w:r>
      <w:proofErr w:type="spellStart"/>
      <w:r w:rsidRPr="00110CE8">
        <w:rPr>
          <w:rFonts w:eastAsiaTheme="minorHAnsi" w:cstheme="minorBidi"/>
          <w:lang w:eastAsia="en-US"/>
        </w:rPr>
        <w:t>Gate</w:t>
      </w:r>
      <w:proofErr w:type="spellEnd"/>
      <w:r w:rsidRPr="00110CE8">
        <w:rPr>
          <w:rFonts w:eastAsiaTheme="minorHAnsi" w:cstheme="minorBidi"/>
          <w:lang w:eastAsia="en-US"/>
        </w:rPr>
        <w:t xml:space="preserve"> C“ do přístavu. Na chodník přímo navazuje plocha zpevnění podél vozovky, která má šířku</w:t>
      </w:r>
    </w:p>
    <w:p w14:paraId="2FAFB312" w14:textId="77777777" w:rsidR="00C7639A" w:rsidRPr="00110CE8" w:rsidRDefault="00C7639A" w:rsidP="00026B51">
      <w:pPr>
        <w:rPr>
          <w:rFonts w:eastAsiaTheme="minorHAnsi" w:cstheme="minorBidi"/>
          <w:lang w:eastAsia="en-US"/>
        </w:rPr>
      </w:pPr>
      <w:r w:rsidRPr="00110CE8">
        <w:rPr>
          <w:rFonts w:eastAsiaTheme="minorHAnsi" w:cstheme="minorBidi"/>
          <w:lang w:eastAsia="en-US"/>
        </w:rPr>
        <w:t>menší než 1,5 m. Tato plocha bude sloužit jako přístup ke zdejším parkovacím místům. Rozhraní mezi</w:t>
      </w:r>
    </w:p>
    <w:p w14:paraId="1A48F1B1" w14:textId="027581C6" w:rsidR="00C7639A" w:rsidRPr="00110CE8" w:rsidRDefault="00C7639A" w:rsidP="00026B51">
      <w:r w:rsidRPr="00110CE8">
        <w:rPr>
          <w:rFonts w:eastAsia="ArialMT"/>
        </w:rPr>
        <w:t>chodníkem a zpevněním podél vozovky pak označuje varovný pás.</w:t>
      </w:r>
    </w:p>
    <w:p w14:paraId="3F94BDE0"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b) Technické provedení:</w:t>
      </w:r>
    </w:p>
    <w:p w14:paraId="48450707"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Betonová dlažba bude upnutá do základní silniční betonové obruby (150/250/1000), žlabové</w:t>
      </w:r>
    </w:p>
    <w:p w14:paraId="1B2B6A6B"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obruby (154/315/500) a betonové chodníkové obruby (80/250/1000). V místech, kde bude chodník</w:t>
      </w:r>
    </w:p>
    <w:p w14:paraId="6B9E3A4C"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veden s podsádkou +2 cm, pak bude dlažba upnuta do obruby silniční nájezdové (150/150/1000)</w:t>
      </w:r>
    </w:p>
    <w:p w14:paraId="302F74FD"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nebo do snížené žlabové obruby (154/235/500). Podrobněji viz situační výkresy SO 601 a vzorové</w:t>
      </w:r>
    </w:p>
    <w:p w14:paraId="5D0B0526" w14:textId="27A7DFA9" w:rsidR="00BE558F" w:rsidRPr="00110CE8" w:rsidRDefault="00BE558F" w:rsidP="00026B51">
      <w:r w:rsidRPr="00110CE8">
        <w:rPr>
          <w:rFonts w:eastAsia="ArialMT"/>
        </w:rPr>
        <w:t>příčné řezy tohoto objektu.</w:t>
      </w:r>
    </w:p>
    <w:p w14:paraId="0E58EC5A" w14:textId="77777777" w:rsidR="00BE558F" w:rsidRPr="00110CE8" w:rsidRDefault="00BE558F" w:rsidP="00026B51"/>
    <w:p w14:paraId="0255FA3C"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Konstrukce I: Chodníky (litý asfalt)</w:t>
      </w:r>
    </w:p>
    <w:p w14:paraId="376D884B"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Chodníky z ulice Starokolínská podél vjezdu k parkovacímu domu jsou s ohledem na stávající povrchy</w:t>
      </w:r>
    </w:p>
    <w:p w14:paraId="00127D71"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zdejších chodníků navrženy z litého asfaltu. Konstrukce bude také použita v chodníku v místě</w:t>
      </w:r>
    </w:p>
    <w:p w14:paraId="60631A83"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stávajícího přechodu v ulici Starokolínská při rampě na Nový most. Zde dojde nově ke zvýšení</w:t>
      </w:r>
    </w:p>
    <w:p w14:paraId="53CCF0C7" w14:textId="54FCF1DA" w:rsidR="00BE558F" w:rsidRPr="00110CE8" w:rsidRDefault="00BE558F" w:rsidP="00026B51">
      <w:r w:rsidRPr="00110CE8">
        <w:rPr>
          <w:rFonts w:eastAsia="ArialMT"/>
        </w:rPr>
        <w:t>stávající rampové části chodníku, která bude s ohledem na zrušení přechodu rovněž zrušena.</w:t>
      </w:r>
    </w:p>
    <w:p w14:paraId="6B50C9AE"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Západní chodník na vjezdu k parkovacímu domu je navržen o šířce 6,0 m s tím, že na něj</w:t>
      </w:r>
    </w:p>
    <w:p w14:paraId="15560097"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bude umožněn nájezd z vjezdu. Směrem k ulici Starokolínská se bude jeho šířka postupně zmenšovat</w:t>
      </w:r>
    </w:p>
    <w:p w14:paraId="1F615562"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až na 1,9 m. Napojení na ulici Starokolínská pak je řešeno obloukem o poloměru R = 8,0 m. Chodník</w:t>
      </w:r>
    </w:p>
    <w:p w14:paraId="741550BD"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na opačné straně vjezdu je navržen o jednotné šířce 1,9 m. Na ulici Starokolínská se bude napojovat</w:t>
      </w:r>
    </w:p>
    <w:p w14:paraId="70C74F14"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stejným způsobem jako chodník na opačné straně vjezdu. V prostoru chodníku u rušeného přechodu</w:t>
      </w:r>
    </w:p>
    <w:p w14:paraId="2931AC2D"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je navržena kompletní obnova chodníku v místě jeho stávající rampové části, tj. v rozsahu zhruba 0,8</w:t>
      </w:r>
    </w:p>
    <w:p w14:paraId="71A70234"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m od silniční obruby.</w:t>
      </w:r>
    </w:p>
    <w:p w14:paraId="2F0C6626"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b) Technické provedení:</w:t>
      </w:r>
    </w:p>
    <w:p w14:paraId="09B790F5"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Plochy chodníků budou lemovány kamennou obrubou OP2 (300/200/800–1000) a betonovou</w:t>
      </w:r>
    </w:p>
    <w:p w14:paraId="79804705" w14:textId="6240AF9D" w:rsidR="00BE558F" w:rsidRPr="00110CE8" w:rsidRDefault="00BE558F" w:rsidP="00026B51">
      <w:r w:rsidRPr="00110CE8">
        <w:rPr>
          <w:rFonts w:eastAsia="ArialMT"/>
        </w:rPr>
        <w:t>chodníkovou obrubou (80/250/1000).</w:t>
      </w:r>
    </w:p>
    <w:p w14:paraId="26842BF5" w14:textId="77777777" w:rsidR="00BE558F" w:rsidRPr="00110CE8" w:rsidRDefault="00BE558F" w:rsidP="00026B51"/>
    <w:p w14:paraId="52ECDDC0"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Konstrukce J: Okapový chodník</w:t>
      </w:r>
    </w:p>
    <w:p w14:paraId="640402F6"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V místech, kde severní chodník podél ulice Starokolínská jde v mírném odstupu od stávajícího</w:t>
      </w:r>
    </w:p>
    <w:p w14:paraId="08F28D02"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oplocení přístavu Kolín, respektive přilehlých soukromých pozemků, jsou navrženy okapové chodníky.</w:t>
      </w:r>
    </w:p>
    <w:p w14:paraId="5C183FF2"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a) Prostorové provedení:</w:t>
      </w:r>
    </w:p>
    <w:p w14:paraId="295A05ED"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Základní šířka okapového chodníku je navržena o velikosti zhruba 0,30 m. V úseku podél</w:t>
      </w:r>
    </w:p>
    <w:p w14:paraId="7DA214DC"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 xml:space="preserve">pozemků </w:t>
      </w:r>
      <w:proofErr w:type="spellStart"/>
      <w:r w:rsidRPr="00110CE8">
        <w:rPr>
          <w:rFonts w:eastAsiaTheme="minorHAnsi" w:cstheme="minorBidi"/>
          <w:lang w:eastAsia="en-US"/>
        </w:rPr>
        <w:t>parc</w:t>
      </w:r>
      <w:proofErr w:type="spellEnd"/>
      <w:r w:rsidRPr="00110CE8">
        <w:rPr>
          <w:rFonts w:eastAsiaTheme="minorHAnsi" w:cstheme="minorBidi"/>
          <w:lang w:eastAsia="en-US"/>
        </w:rPr>
        <w:t>. č. 1618/2 a 1618/13 je jeho šířka navržena o velikosti 0,50 m.</w:t>
      </w:r>
    </w:p>
    <w:p w14:paraId="4E072BDD" w14:textId="77777777" w:rsidR="00BE558F" w:rsidRPr="00110CE8" w:rsidRDefault="00BE558F" w:rsidP="00026B51">
      <w:pPr>
        <w:rPr>
          <w:rFonts w:eastAsiaTheme="minorHAnsi" w:cstheme="minorBidi"/>
          <w:b/>
          <w:lang w:eastAsia="en-US"/>
        </w:rPr>
      </w:pPr>
      <w:r w:rsidRPr="00110CE8">
        <w:rPr>
          <w:rFonts w:eastAsiaTheme="minorHAnsi" w:cstheme="minorBidi"/>
          <w:b/>
          <w:lang w:eastAsia="en-US"/>
        </w:rPr>
        <w:t>b) Technické provedení:</w:t>
      </w:r>
    </w:p>
    <w:p w14:paraId="042AA584" w14:textId="77777777" w:rsidR="00BE558F" w:rsidRPr="00110CE8" w:rsidRDefault="00BE558F" w:rsidP="00026B51">
      <w:pPr>
        <w:rPr>
          <w:rFonts w:eastAsiaTheme="minorHAnsi" w:cstheme="minorBidi"/>
          <w:lang w:eastAsia="en-US"/>
        </w:rPr>
      </w:pPr>
      <w:r w:rsidRPr="00110CE8">
        <w:rPr>
          <w:rFonts w:eastAsiaTheme="minorHAnsi" w:cstheme="minorBidi"/>
          <w:lang w:eastAsia="en-US"/>
        </w:rPr>
        <w:t>Plocha bude lemována zapuštěnou ocelovou obrubou (5/80), betonovou chodníkovou</w:t>
      </w:r>
    </w:p>
    <w:p w14:paraId="3C4D1793" w14:textId="731C5F77" w:rsidR="00BE558F" w:rsidRPr="00110CE8" w:rsidRDefault="00BE558F" w:rsidP="00026B51">
      <w:r w:rsidRPr="00110CE8">
        <w:rPr>
          <w:rFonts w:eastAsiaTheme="minorHAnsi"/>
        </w:rPr>
        <w:t xml:space="preserve">obrubou (80/250/1000) </w:t>
      </w:r>
      <w:r w:rsidRPr="00110CE8">
        <w:rPr>
          <w:rFonts w:eastAsia="ArialMT"/>
        </w:rPr>
        <w:t>a přilehlým oplocením.</w:t>
      </w:r>
    </w:p>
    <w:p w14:paraId="3751EF33" w14:textId="77777777" w:rsidR="00876963" w:rsidRPr="00110CE8" w:rsidRDefault="00876963" w:rsidP="00026B51"/>
    <w:p w14:paraId="29FE774E" w14:textId="77777777" w:rsidR="00876963" w:rsidRPr="00110CE8" w:rsidRDefault="00876963" w:rsidP="00026B51">
      <w:pPr>
        <w:rPr>
          <w:rFonts w:eastAsiaTheme="minorHAnsi" w:cstheme="minorBidi"/>
          <w:b/>
          <w:lang w:eastAsia="en-US"/>
        </w:rPr>
      </w:pPr>
      <w:r w:rsidRPr="00110CE8">
        <w:rPr>
          <w:rFonts w:eastAsiaTheme="minorHAnsi" w:cstheme="minorBidi"/>
          <w:b/>
          <w:lang w:eastAsia="en-US"/>
        </w:rPr>
        <w:t>Konstrukce K: Oprava asfaltových vrstev stávající vozovky</w:t>
      </w:r>
    </w:p>
    <w:p w14:paraId="2233C793" w14:textId="77777777" w:rsidR="00876963" w:rsidRPr="00110CE8" w:rsidRDefault="00876963" w:rsidP="00026B51">
      <w:pPr>
        <w:rPr>
          <w:rFonts w:eastAsiaTheme="minorHAnsi" w:cstheme="minorBidi"/>
          <w:lang w:eastAsia="en-US"/>
        </w:rPr>
      </w:pPr>
      <w:r w:rsidRPr="00110CE8">
        <w:rPr>
          <w:rFonts w:eastAsiaTheme="minorHAnsi" w:cstheme="minorBidi"/>
          <w:lang w:eastAsia="en-US"/>
        </w:rPr>
        <w:t>V místech, kde bude stávající vozovka ulice Starokolínská v úseku mezi sjezdem na Nový most přes</w:t>
      </w:r>
    </w:p>
    <w:p w14:paraId="377C1CE2" w14:textId="77777777" w:rsidR="00876963" w:rsidRPr="00110CE8" w:rsidRDefault="00876963" w:rsidP="00026B51">
      <w:pPr>
        <w:rPr>
          <w:rFonts w:eastAsiaTheme="minorHAnsi" w:cstheme="minorBidi"/>
          <w:lang w:eastAsia="en-US"/>
        </w:rPr>
      </w:pPr>
      <w:r w:rsidRPr="00110CE8">
        <w:rPr>
          <w:rFonts w:eastAsiaTheme="minorHAnsi" w:cstheme="minorBidi"/>
          <w:lang w:eastAsia="en-US"/>
        </w:rPr>
        <w:t>Labe a podchodem z železniční stanice Kolín dotčena výstavbou, dojde k opravě povrchu vozovky</w:t>
      </w:r>
    </w:p>
    <w:p w14:paraId="2F6CD2B5" w14:textId="77777777" w:rsidR="00876963" w:rsidRPr="00110CE8" w:rsidRDefault="00876963" w:rsidP="00026B51">
      <w:pPr>
        <w:rPr>
          <w:rFonts w:eastAsiaTheme="minorHAnsi" w:cstheme="minorBidi"/>
          <w:lang w:eastAsia="en-US"/>
        </w:rPr>
      </w:pPr>
      <w:r w:rsidRPr="00110CE8">
        <w:rPr>
          <w:rFonts w:eastAsiaTheme="minorHAnsi" w:cstheme="minorBidi"/>
          <w:lang w:eastAsia="en-US"/>
        </w:rPr>
        <w:t>v šíři 0,5 m, respektive 0,75 m. Je zde navrženo zazubení stávajících asfaltových vrstev (obrusná</w:t>
      </w:r>
    </w:p>
    <w:p w14:paraId="3870272F" w14:textId="7CDC43F7" w:rsidR="00876963" w:rsidRPr="00110CE8" w:rsidRDefault="00876963" w:rsidP="00026B51">
      <w:r w:rsidRPr="00110CE8">
        <w:rPr>
          <w:rFonts w:eastAsiaTheme="minorHAnsi"/>
        </w:rPr>
        <w:t xml:space="preserve">vrstva 0,5 </w:t>
      </w:r>
      <w:r w:rsidRPr="00110CE8">
        <w:rPr>
          <w:rFonts w:eastAsia="ArialMT"/>
        </w:rPr>
        <w:t xml:space="preserve">– </w:t>
      </w:r>
      <w:r w:rsidRPr="00110CE8">
        <w:rPr>
          <w:rFonts w:eastAsiaTheme="minorHAnsi"/>
        </w:rPr>
        <w:t xml:space="preserve">0,75 m, </w:t>
      </w:r>
      <w:r w:rsidRPr="00110CE8">
        <w:rPr>
          <w:rFonts w:eastAsia="ArialMT"/>
        </w:rPr>
        <w:t xml:space="preserve">ložní vrstva 0,5 m, podkladní vrstva 0,25 – </w:t>
      </w:r>
      <w:r w:rsidRPr="00110CE8">
        <w:rPr>
          <w:rFonts w:eastAsiaTheme="minorHAnsi"/>
        </w:rPr>
        <w:t xml:space="preserve">0,5 </w:t>
      </w:r>
      <w:r w:rsidRPr="00110CE8">
        <w:rPr>
          <w:rFonts w:eastAsia="ArialMT"/>
        </w:rPr>
        <w:t>m)</w:t>
      </w:r>
    </w:p>
    <w:p w14:paraId="074758A8" w14:textId="77777777" w:rsidR="00876963" w:rsidRPr="00110CE8" w:rsidRDefault="00876963" w:rsidP="00026B51"/>
    <w:p w14:paraId="1B7D0D7E" w14:textId="77777777" w:rsidR="00026B51" w:rsidRPr="00110CE8" w:rsidRDefault="00026B51" w:rsidP="00026B51">
      <w:pPr>
        <w:rPr>
          <w:rFonts w:eastAsiaTheme="minorHAnsi" w:cstheme="minorBidi"/>
          <w:b/>
          <w:lang w:eastAsia="en-US"/>
        </w:rPr>
      </w:pPr>
      <w:r w:rsidRPr="00110CE8">
        <w:rPr>
          <w:rFonts w:eastAsiaTheme="minorHAnsi" w:cstheme="minorBidi"/>
          <w:b/>
          <w:lang w:eastAsia="en-US"/>
        </w:rPr>
        <w:lastRenderedPageBreak/>
        <w:t>Konstrukce L: Oprava asfaltových vrstev stávající vozovky</w:t>
      </w:r>
    </w:p>
    <w:p w14:paraId="277B6029"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V místech, kde bude stávající vozovka ulice Starokolínská v úseku mezi sjezdem na Nový most přes</w:t>
      </w:r>
    </w:p>
    <w:p w14:paraId="4324C003"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Labe a parkovacím domem dotčena výstavbou, dojde k opravě povrchu vozovky v šíři 0,5 m. Je zde</w:t>
      </w:r>
    </w:p>
    <w:p w14:paraId="73E718FD"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navrženo zazubení stávajících asfaltových vrstev (obrusná vrstva 0,5 m, podkladní vrstva 0,25 – 0,5</w:t>
      </w:r>
    </w:p>
    <w:p w14:paraId="21D9C801" w14:textId="03B6A351" w:rsidR="00876963" w:rsidRPr="00110CE8" w:rsidRDefault="00026B51" w:rsidP="00026B51">
      <w:r w:rsidRPr="00110CE8">
        <w:rPr>
          <w:rFonts w:eastAsia="ArialMT"/>
        </w:rPr>
        <w:t>m)</w:t>
      </w:r>
    </w:p>
    <w:p w14:paraId="0CD33321" w14:textId="77777777" w:rsidR="00026B51" w:rsidRPr="00110CE8" w:rsidRDefault="00026B51" w:rsidP="00026B51"/>
    <w:p w14:paraId="53BEA4F9" w14:textId="77777777" w:rsidR="00026B51" w:rsidRPr="00110CE8" w:rsidRDefault="00026B51" w:rsidP="00026B51">
      <w:pPr>
        <w:rPr>
          <w:rFonts w:eastAsiaTheme="minorHAnsi" w:cstheme="minorBidi"/>
          <w:b/>
          <w:lang w:eastAsia="en-US"/>
        </w:rPr>
      </w:pPr>
      <w:r w:rsidRPr="00110CE8">
        <w:rPr>
          <w:rFonts w:eastAsiaTheme="minorHAnsi" w:cstheme="minorBidi"/>
          <w:b/>
          <w:lang w:eastAsia="en-US"/>
        </w:rPr>
        <w:t>Konstrukce M: Předláždění stávajících vjezdů</w:t>
      </w:r>
    </w:p>
    <w:p w14:paraId="53CBCEA1"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V rámci výstavby chodníku podél jižní strany ulice Starokolínská dojde i k obnově stávajícího</w:t>
      </w:r>
    </w:p>
    <w:p w14:paraId="4CC2DF16"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služebního vjezdu před budovou č.p. 975. Zde proto dojde k předláždění vjezdu. Pro předláždění je</w:t>
      </w:r>
    </w:p>
    <w:p w14:paraId="1A6E63AE" w14:textId="6AF53EB5" w:rsidR="00026B51" w:rsidRPr="00110CE8" w:rsidRDefault="00026B51" w:rsidP="00026B51">
      <w:r w:rsidRPr="00110CE8">
        <w:rPr>
          <w:rFonts w:eastAsia="ArialMT"/>
        </w:rPr>
        <w:t xml:space="preserve">uvažováno využití stávající dlažby </w:t>
      </w:r>
      <w:r w:rsidRPr="00110CE8">
        <w:rPr>
          <w:rFonts w:eastAsiaTheme="minorHAnsi"/>
        </w:rPr>
        <w:t xml:space="preserve">a </w:t>
      </w:r>
      <w:r w:rsidRPr="00110CE8">
        <w:rPr>
          <w:rFonts w:eastAsia="ArialMT"/>
        </w:rPr>
        <w:t xml:space="preserve">výměna ložní vrstvy z DDK fr. 4/8 v </w:t>
      </w:r>
      <w:proofErr w:type="spellStart"/>
      <w:r w:rsidRPr="00110CE8">
        <w:rPr>
          <w:rFonts w:eastAsia="ArialMT"/>
        </w:rPr>
        <w:t>tl</w:t>
      </w:r>
      <w:proofErr w:type="spellEnd"/>
      <w:r w:rsidRPr="00110CE8">
        <w:rPr>
          <w:rFonts w:eastAsia="ArialMT"/>
        </w:rPr>
        <w:t>. 40 mm</w:t>
      </w:r>
      <w:r w:rsidRPr="00110CE8">
        <w:rPr>
          <w:rFonts w:eastAsiaTheme="minorHAnsi"/>
        </w:rPr>
        <w:t>.</w:t>
      </w:r>
    </w:p>
    <w:p w14:paraId="4676BB3E" w14:textId="77777777" w:rsidR="00026B51" w:rsidRPr="00110CE8" w:rsidRDefault="00026B51" w:rsidP="00026B51"/>
    <w:p w14:paraId="1CD87332" w14:textId="77777777" w:rsidR="00026B51" w:rsidRPr="00110CE8" w:rsidRDefault="00026B51" w:rsidP="00026B51">
      <w:pPr>
        <w:rPr>
          <w:rFonts w:eastAsiaTheme="minorHAnsi" w:cstheme="minorBidi"/>
          <w:b/>
          <w:lang w:eastAsia="en-US"/>
        </w:rPr>
      </w:pPr>
      <w:r w:rsidRPr="00110CE8">
        <w:rPr>
          <w:rFonts w:eastAsiaTheme="minorHAnsi" w:cstheme="minorBidi"/>
          <w:b/>
          <w:lang w:eastAsia="en-US"/>
        </w:rPr>
        <w:t>Konstrukce N: Předláždění stávajících chodníků</w:t>
      </w:r>
    </w:p>
    <w:p w14:paraId="36C7FF62"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V rámci výstavby chodníku podél jižní strany ulice Starokolínská dojde i k obnově stávajícího</w:t>
      </w:r>
    </w:p>
    <w:p w14:paraId="319D319D"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chodníkové plochy před budovou č.p. 975. Plocha bude obnovena/předlážděna v rozsahu od nové</w:t>
      </w:r>
    </w:p>
    <w:p w14:paraId="768513CC"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umělé vodící linie až po samotný objekt č.p. 975. Pro předláždění je uvažováno využití stávající dlažby</w:t>
      </w:r>
    </w:p>
    <w:p w14:paraId="3D8BD406" w14:textId="6A55690D" w:rsidR="00026B51" w:rsidRPr="00110CE8" w:rsidRDefault="00026B51" w:rsidP="00026B51">
      <w:r w:rsidRPr="00110CE8">
        <w:rPr>
          <w:rFonts w:eastAsiaTheme="minorHAnsi"/>
        </w:rPr>
        <w:t xml:space="preserve">a </w:t>
      </w:r>
      <w:r w:rsidRPr="00110CE8">
        <w:rPr>
          <w:rFonts w:eastAsia="ArialMT"/>
        </w:rPr>
        <w:t xml:space="preserve">výměna ložní vrstvy z DDK fr. 4/8 v </w:t>
      </w:r>
      <w:proofErr w:type="spellStart"/>
      <w:r w:rsidRPr="00110CE8">
        <w:rPr>
          <w:rFonts w:eastAsia="ArialMT"/>
        </w:rPr>
        <w:t>tl</w:t>
      </w:r>
      <w:proofErr w:type="spellEnd"/>
      <w:r w:rsidRPr="00110CE8">
        <w:rPr>
          <w:rFonts w:eastAsia="ArialMT"/>
        </w:rPr>
        <w:t>. 40 mm</w:t>
      </w:r>
      <w:r w:rsidRPr="00110CE8">
        <w:rPr>
          <w:rFonts w:eastAsiaTheme="minorHAnsi"/>
        </w:rPr>
        <w:t>.</w:t>
      </w:r>
    </w:p>
    <w:p w14:paraId="3A14F833" w14:textId="77777777" w:rsidR="00026B51" w:rsidRPr="00110CE8" w:rsidRDefault="00026B51" w:rsidP="00026B51"/>
    <w:p w14:paraId="53E35090" w14:textId="77777777" w:rsidR="00026B51" w:rsidRPr="00110CE8" w:rsidRDefault="00026B51" w:rsidP="00026B51">
      <w:pPr>
        <w:rPr>
          <w:rFonts w:eastAsiaTheme="minorHAnsi" w:cstheme="minorBidi"/>
          <w:b/>
          <w:lang w:eastAsia="en-US"/>
        </w:rPr>
      </w:pPr>
      <w:r w:rsidRPr="00110CE8">
        <w:rPr>
          <w:rFonts w:eastAsiaTheme="minorHAnsi" w:cstheme="minorBidi"/>
          <w:b/>
          <w:lang w:eastAsia="en-US"/>
        </w:rPr>
        <w:t>Konstrukce O: Oprava stávajících chodníků (litý asfalt)</w:t>
      </w:r>
    </w:p>
    <w:p w14:paraId="52967FCD"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V rámci výstavby chodníků k parkovacímu domu a zrušení přechodu pro chodce v ulici Starokolínská</w:t>
      </w:r>
    </w:p>
    <w:p w14:paraId="72B1ACFE"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při křižovatce s nájezdem na Nový most přes Labe je navržena oprava stávajících chodníků. Oprava</w:t>
      </w:r>
    </w:p>
    <w:p w14:paraId="25467E17" w14:textId="77777777" w:rsidR="00026B51" w:rsidRPr="00110CE8" w:rsidRDefault="00026B51" w:rsidP="00026B51">
      <w:pPr>
        <w:rPr>
          <w:rFonts w:eastAsiaTheme="minorHAnsi" w:cstheme="minorBidi"/>
          <w:lang w:eastAsia="en-US"/>
        </w:rPr>
      </w:pPr>
      <w:r w:rsidRPr="00110CE8">
        <w:rPr>
          <w:rFonts w:eastAsiaTheme="minorHAnsi" w:cstheme="minorBidi"/>
          <w:lang w:eastAsia="en-US"/>
        </w:rPr>
        <w:t>je navržena v rozsahu 0,5 m od nových chodníků k parkovacímu domu, respektive od obnovy</w:t>
      </w:r>
    </w:p>
    <w:p w14:paraId="17290458" w14:textId="1C600EE6" w:rsidR="00026B51" w:rsidRPr="00110CE8" w:rsidRDefault="00026B51" w:rsidP="00026B51">
      <w:r w:rsidRPr="00110CE8">
        <w:rPr>
          <w:rFonts w:eastAsia="ArialMT"/>
        </w:rPr>
        <w:t>kompletní konstrukce chodníku u rušeného přechodu.</w:t>
      </w:r>
    </w:p>
    <w:p w14:paraId="6679AD79" w14:textId="77777777" w:rsidR="00026B51" w:rsidRPr="00110CE8" w:rsidRDefault="00026B51" w:rsidP="00026B51">
      <w:pPr>
        <w:pStyle w:val="Zhlav"/>
        <w:tabs>
          <w:tab w:val="left" w:pos="708"/>
        </w:tabs>
        <w:jc w:val="both"/>
        <w:rPr>
          <w:rFonts w:ascii="Arial Narrow" w:hAnsi="Arial Narrow"/>
          <w:bCs/>
        </w:rPr>
      </w:pPr>
    </w:p>
    <w:p w14:paraId="0B64E9A2" w14:textId="77777777" w:rsidR="006B15FB" w:rsidRPr="00110CE8" w:rsidRDefault="006B15FB" w:rsidP="00A5304C">
      <w:pPr>
        <w:pStyle w:val="Zhlav"/>
        <w:tabs>
          <w:tab w:val="left" w:pos="708"/>
        </w:tabs>
        <w:jc w:val="both"/>
        <w:rPr>
          <w:rFonts w:ascii="Arial Narrow" w:hAnsi="Arial Narrow"/>
          <w:bCs/>
        </w:rPr>
      </w:pPr>
    </w:p>
    <w:p w14:paraId="36C9C8E0" w14:textId="77777777" w:rsidR="00A5304C" w:rsidRPr="00110CE8" w:rsidRDefault="00A5304C" w:rsidP="00A5304C">
      <w:pPr>
        <w:pStyle w:val="Zhlav"/>
        <w:tabs>
          <w:tab w:val="left" w:pos="708"/>
        </w:tabs>
        <w:spacing w:line="276" w:lineRule="auto"/>
        <w:jc w:val="both"/>
        <w:rPr>
          <w:rFonts w:ascii="Arial Narrow" w:hAnsi="Arial Narrow"/>
          <w:b/>
          <w:bCs/>
          <w:sz w:val="24"/>
          <w:szCs w:val="24"/>
        </w:rPr>
      </w:pPr>
      <w:r w:rsidRPr="00110CE8">
        <w:rPr>
          <w:rFonts w:ascii="Arial Narrow" w:hAnsi="Arial Narrow"/>
          <w:b/>
          <w:bCs/>
          <w:sz w:val="24"/>
          <w:szCs w:val="24"/>
        </w:rPr>
        <w:t>Doprava v klidu</w:t>
      </w:r>
    </w:p>
    <w:p w14:paraId="6CD4478F" w14:textId="05EEBCC4" w:rsidR="00661111" w:rsidRPr="00110CE8" w:rsidRDefault="00661111" w:rsidP="00661111">
      <w:r w:rsidRPr="00110CE8">
        <w:t xml:space="preserve">Navržený parkovací dům řeší v převážné části dopravu v klidu výstavbou cca 360 nových parkovacích míst. Parkovací místa jsou umístěna ve 4 podlaží po x stáních v jednotlivých podlaží. Rozměry jednotlivých stání jsou 5,0 m na délku a šíře 2,6 m. </w:t>
      </w:r>
    </w:p>
    <w:p w14:paraId="26CA3C4D" w14:textId="1B696FFF" w:rsidR="00661111" w:rsidRPr="00110CE8" w:rsidRDefault="00661111" w:rsidP="00661111">
      <w:r w:rsidRPr="00110CE8">
        <w:t xml:space="preserve">Jsou navrženy stání vyhrazených pro osoby ZTP. Vjezd do parkovacího domu je opatřen závorami s automaty. </w:t>
      </w:r>
    </w:p>
    <w:p w14:paraId="762C09C5" w14:textId="72C0E313" w:rsidR="00A5304C" w:rsidRPr="00110CE8" w:rsidRDefault="00A5304C" w:rsidP="00A5304C">
      <w:pPr>
        <w:pStyle w:val="Zhlav"/>
        <w:tabs>
          <w:tab w:val="left" w:pos="708"/>
        </w:tabs>
        <w:spacing w:line="276" w:lineRule="auto"/>
        <w:jc w:val="both"/>
        <w:rPr>
          <w:rFonts w:ascii="Arial Narrow" w:hAnsi="Arial Narrow"/>
          <w:bCs/>
        </w:rPr>
      </w:pPr>
    </w:p>
    <w:p w14:paraId="4B001FD5" w14:textId="77777777" w:rsidR="00A5304C" w:rsidRPr="00110CE8" w:rsidRDefault="00A5304C" w:rsidP="00A5304C">
      <w:pPr>
        <w:pStyle w:val="Zhlav"/>
        <w:tabs>
          <w:tab w:val="left" w:pos="708"/>
        </w:tabs>
        <w:spacing w:line="276" w:lineRule="auto"/>
        <w:jc w:val="both"/>
        <w:rPr>
          <w:rFonts w:ascii="Arial Narrow" w:hAnsi="Arial Narrow"/>
          <w:b/>
          <w:bCs/>
          <w:sz w:val="24"/>
          <w:szCs w:val="24"/>
        </w:rPr>
      </w:pPr>
      <w:r w:rsidRPr="00110CE8">
        <w:rPr>
          <w:rFonts w:ascii="Arial Narrow" w:hAnsi="Arial Narrow"/>
          <w:b/>
          <w:bCs/>
          <w:sz w:val="24"/>
          <w:szCs w:val="24"/>
        </w:rPr>
        <w:t>Pěší a cyklistické stezky</w:t>
      </w:r>
    </w:p>
    <w:p w14:paraId="518FC7F7" w14:textId="77777777" w:rsidR="002014F8" w:rsidRPr="00110CE8" w:rsidRDefault="002014F8" w:rsidP="002014F8">
      <w:pPr>
        <w:rPr>
          <w:rFonts w:eastAsiaTheme="minorHAnsi"/>
        </w:rPr>
      </w:pPr>
      <w:r w:rsidRPr="00110CE8">
        <w:rPr>
          <w:rFonts w:eastAsiaTheme="minorHAnsi"/>
        </w:rPr>
        <w:t xml:space="preserve">Plocha chodníku na jižní straně komunikace ulice Starokolínské je navržena o šířce 1,85 m se základním příčným a sklonem </w:t>
      </w:r>
      <w:proofErr w:type="gramStart"/>
      <w:r w:rsidRPr="00110CE8">
        <w:rPr>
          <w:rFonts w:eastAsiaTheme="minorHAnsi"/>
        </w:rPr>
        <w:t>2,0%</w:t>
      </w:r>
      <w:proofErr w:type="gramEnd"/>
      <w:r w:rsidRPr="00110CE8">
        <w:rPr>
          <w:rFonts w:eastAsiaTheme="minorHAnsi"/>
        </w:rPr>
        <w:t xml:space="preserve">. </w:t>
      </w:r>
    </w:p>
    <w:p w14:paraId="7A7EC53D" w14:textId="13F72DBE" w:rsidR="002014F8" w:rsidRPr="00110CE8" w:rsidRDefault="002014F8" w:rsidP="002014F8">
      <w:pPr>
        <w:rPr>
          <w:rFonts w:eastAsiaTheme="minorHAnsi"/>
        </w:rPr>
      </w:pPr>
      <w:r w:rsidRPr="00110CE8">
        <w:rPr>
          <w:rFonts w:eastAsiaTheme="minorHAnsi"/>
        </w:rPr>
        <w:t>Řešení chodníku v prostoru přejezdu není součástí tohoto SO, avšak jeho šířka se</w:t>
      </w:r>
    </w:p>
    <w:p w14:paraId="6C61BC07" w14:textId="77777777" w:rsidR="002014F8" w:rsidRPr="00110CE8" w:rsidRDefault="002014F8" w:rsidP="002014F8">
      <w:pPr>
        <w:rPr>
          <w:rFonts w:eastAsiaTheme="minorHAnsi"/>
        </w:rPr>
      </w:pPr>
      <w:r w:rsidRPr="00110CE8">
        <w:rPr>
          <w:rFonts w:eastAsiaTheme="minorHAnsi"/>
        </w:rPr>
        <w:t>v tomto úseku zmenšuje na 1,50 m. Na opačné straně komunikace je v úseku mezi železničním</w:t>
      </w:r>
    </w:p>
    <w:p w14:paraId="7C7756F2" w14:textId="77777777" w:rsidR="002014F8" w:rsidRPr="00110CE8" w:rsidRDefault="002014F8" w:rsidP="002014F8">
      <w:pPr>
        <w:rPr>
          <w:rFonts w:eastAsiaTheme="minorHAnsi"/>
        </w:rPr>
      </w:pPr>
      <w:r w:rsidRPr="00110CE8">
        <w:rPr>
          <w:rFonts w:eastAsiaTheme="minorHAnsi"/>
        </w:rPr>
        <w:t>přejezdem a přechodem pro chodce před objektem č.p. 975 chodník navržen o šířce 3,00 m. V tomto</w:t>
      </w:r>
    </w:p>
    <w:p w14:paraId="094F6C3E" w14:textId="77777777" w:rsidR="002014F8" w:rsidRPr="00110CE8" w:rsidRDefault="002014F8" w:rsidP="002014F8">
      <w:pPr>
        <w:rPr>
          <w:rFonts w:eastAsiaTheme="minorHAnsi"/>
        </w:rPr>
      </w:pPr>
      <w:r w:rsidRPr="00110CE8">
        <w:rPr>
          <w:rFonts w:eastAsiaTheme="minorHAnsi"/>
        </w:rPr>
        <w:t>úseku bude na chodník povolen vjezd cyklistů – bude se zde jednat o sdruženou stezku pro chodce a</w:t>
      </w:r>
    </w:p>
    <w:p w14:paraId="46F83069" w14:textId="77777777" w:rsidR="002014F8" w:rsidRPr="00110CE8" w:rsidRDefault="002014F8" w:rsidP="002014F8">
      <w:pPr>
        <w:rPr>
          <w:rFonts w:eastAsiaTheme="minorHAnsi"/>
        </w:rPr>
      </w:pPr>
      <w:r w:rsidRPr="00110CE8">
        <w:rPr>
          <w:rFonts w:eastAsiaTheme="minorHAnsi"/>
        </w:rPr>
        <w:t>cyklisty. Stezka bude ukončena u vjezdu do objektu č.p. 134. Na stezku bude dále navazovat chodník</w:t>
      </w:r>
    </w:p>
    <w:p w14:paraId="3A65F43A" w14:textId="77777777" w:rsidR="002014F8" w:rsidRPr="00110CE8" w:rsidRDefault="002014F8" w:rsidP="002014F8">
      <w:pPr>
        <w:rPr>
          <w:rFonts w:eastAsiaTheme="minorHAnsi"/>
        </w:rPr>
      </w:pPr>
      <w:r w:rsidRPr="00110CE8">
        <w:rPr>
          <w:rFonts w:eastAsiaTheme="minorHAnsi"/>
        </w:rPr>
        <w:t>o základní šířce 2,00 m. Tento chodník je ukončen v prostoru za (proti směru staničení) vjezdem</w:t>
      </w:r>
    </w:p>
    <w:p w14:paraId="745724DE" w14:textId="77777777" w:rsidR="002014F8" w:rsidRPr="00110CE8" w:rsidRDefault="002014F8" w:rsidP="002014F8">
      <w:pPr>
        <w:rPr>
          <w:rFonts w:eastAsiaTheme="minorHAnsi"/>
        </w:rPr>
      </w:pPr>
      <w:r w:rsidRPr="00110CE8">
        <w:rPr>
          <w:rFonts w:eastAsiaTheme="minorHAnsi"/>
        </w:rPr>
        <w:t>„</w:t>
      </w:r>
      <w:proofErr w:type="spellStart"/>
      <w:r w:rsidRPr="00110CE8">
        <w:rPr>
          <w:rFonts w:eastAsiaTheme="minorHAnsi"/>
        </w:rPr>
        <w:t>Gate</w:t>
      </w:r>
      <w:proofErr w:type="spellEnd"/>
      <w:r w:rsidRPr="00110CE8">
        <w:rPr>
          <w:rFonts w:eastAsiaTheme="minorHAnsi"/>
        </w:rPr>
        <w:t xml:space="preserve"> C“ do přístavu. Na chodník přímo navazuje plocha zpevnění podél vozovky, která má šířku</w:t>
      </w:r>
    </w:p>
    <w:p w14:paraId="4E2E43A5" w14:textId="77777777" w:rsidR="002014F8" w:rsidRPr="00110CE8" w:rsidRDefault="002014F8" w:rsidP="002014F8">
      <w:pPr>
        <w:rPr>
          <w:rFonts w:eastAsiaTheme="minorHAnsi"/>
        </w:rPr>
      </w:pPr>
      <w:r w:rsidRPr="00110CE8">
        <w:rPr>
          <w:rFonts w:eastAsiaTheme="minorHAnsi"/>
        </w:rPr>
        <w:t>menší než 1,5 m. Tato plocha bude sloužit jako přístup ke zdejším parkovacím místům. Rozhraní mezi</w:t>
      </w:r>
    </w:p>
    <w:p w14:paraId="3D411F1B" w14:textId="5FE5F977" w:rsidR="00A5304C" w:rsidRDefault="002014F8" w:rsidP="002014F8">
      <w:pPr>
        <w:rPr>
          <w:rFonts w:eastAsia="ArialMT"/>
        </w:rPr>
      </w:pPr>
      <w:r w:rsidRPr="00110CE8">
        <w:rPr>
          <w:rFonts w:eastAsia="ArialMT"/>
        </w:rPr>
        <w:t>chodníkem a zpevněním podél vozovky pak označuje varovný pás.</w:t>
      </w:r>
    </w:p>
    <w:p w14:paraId="5799F818" w14:textId="77777777" w:rsidR="00FA1D0A" w:rsidRDefault="00FA1D0A" w:rsidP="002014F8">
      <w:pPr>
        <w:rPr>
          <w:rFonts w:eastAsia="ArialMT"/>
        </w:rPr>
      </w:pPr>
    </w:p>
    <w:p w14:paraId="5F0E8A15" w14:textId="77777777" w:rsidR="00FA1D0A" w:rsidRDefault="00FA1D0A" w:rsidP="002014F8">
      <w:pPr>
        <w:rPr>
          <w:rFonts w:eastAsia="ArialMT"/>
        </w:rPr>
      </w:pPr>
    </w:p>
    <w:p w14:paraId="2698AD4C" w14:textId="77777777" w:rsidR="00FA1D0A" w:rsidRDefault="00FA1D0A" w:rsidP="002014F8">
      <w:pPr>
        <w:rPr>
          <w:rFonts w:eastAsia="ArialMT"/>
        </w:rPr>
      </w:pPr>
    </w:p>
    <w:p w14:paraId="2425D05E" w14:textId="77777777" w:rsidR="00FA1D0A" w:rsidRDefault="00FA1D0A" w:rsidP="002014F8">
      <w:pPr>
        <w:rPr>
          <w:rFonts w:eastAsia="ArialMT"/>
        </w:rPr>
      </w:pPr>
    </w:p>
    <w:p w14:paraId="6A5D9C24" w14:textId="77777777" w:rsidR="00FA1D0A" w:rsidRPr="00110CE8" w:rsidRDefault="00FA1D0A" w:rsidP="002014F8">
      <w:pPr>
        <w:rPr>
          <w:u w:val="single"/>
        </w:rPr>
      </w:pPr>
    </w:p>
    <w:p w14:paraId="411A0528" w14:textId="77777777" w:rsidR="00A5304C" w:rsidRPr="00110CE8" w:rsidRDefault="00A5304C" w:rsidP="00A5304C">
      <w:pPr>
        <w:pStyle w:val="Bezmezer"/>
        <w:spacing w:line="276" w:lineRule="auto"/>
        <w:jc w:val="both"/>
        <w:rPr>
          <w:rFonts w:ascii="Arial Narrow" w:hAnsi="Arial Narrow"/>
        </w:rPr>
      </w:pPr>
    </w:p>
    <w:p w14:paraId="1E449D9C" w14:textId="69861DD4" w:rsidR="00A5304C" w:rsidRPr="00A36F7E" w:rsidRDefault="00A5304C" w:rsidP="00C261D5">
      <w:pPr>
        <w:pStyle w:val="Nadpis1"/>
        <w:jc w:val="left"/>
      </w:pPr>
      <w:bookmarkStart w:id="24" w:name="_Toc190622198"/>
      <w:r w:rsidRPr="00A36F7E">
        <w:lastRenderedPageBreak/>
        <w:t>B.6</w:t>
      </w:r>
      <w:r w:rsidR="00C261D5" w:rsidRPr="00A36F7E">
        <w:t xml:space="preserve"> </w:t>
      </w:r>
      <w:r w:rsidRPr="00A36F7E">
        <w:t>Řešení vegetace a souvisejících terénních úprav</w:t>
      </w:r>
      <w:bookmarkEnd w:id="24"/>
    </w:p>
    <w:p w14:paraId="03BA2310" w14:textId="70A30C62" w:rsidR="004B7D77" w:rsidRPr="00A36F7E" w:rsidRDefault="004B7D77" w:rsidP="0030416B">
      <w:pPr>
        <w:pStyle w:val="KK2Normln"/>
        <w:ind w:left="0"/>
        <w:rPr>
          <w:szCs w:val="24"/>
          <w:u w:val="single"/>
        </w:rPr>
      </w:pPr>
      <w:r w:rsidRPr="00A36F7E">
        <w:rPr>
          <w:u w:val="single"/>
        </w:rPr>
        <w:t>Dendrologický průzkum</w:t>
      </w:r>
    </w:p>
    <w:p w14:paraId="3BF137DF" w14:textId="77777777" w:rsidR="0030416B" w:rsidRPr="0030416B" w:rsidRDefault="0030416B" w:rsidP="0030416B">
      <w:pPr>
        <w:pStyle w:val="KKVpis8a11cm"/>
        <w:ind w:left="0"/>
        <w:rPr>
          <w:rFonts w:eastAsiaTheme="minorHAnsi"/>
          <w:sz w:val="24"/>
          <w:szCs w:val="24"/>
        </w:rPr>
      </w:pPr>
      <w:r w:rsidRPr="0030416B">
        <w:rPr>
          <w:rFonts w:eastAsiaTheme="minorHAnsi"/>
          <w:sz w:val="24"/>
          <w:szCs w:val="24"/>
        </w:rPr>
        <w:t>Na celém řešeném území byl proveden vlastní dendrologický průzkum v prosinci 2024. Zhotovitel díla bere v úvahu, že od doby dendrologického průzkumu k realizaci uplyne určitá doba a biometrické parametry dřevin se mohou změnit.</w:t>
      </w:r>
    </w:p>
    <w:p w14:paraId="5EAE3799" w14:textId="3B50EADF" w:rsidR="0030416B" w:rsidRDefault="0030416B" w:rsidP="0030416B">
      <w:pPr>
        <w:pStyle w:val="KKVpis8a11cm"/>
        <w:ind w:left="0"/>
        <w:rPr>
          <w:rFonts w:eastAsiaTheme="minorHAnsi"/>
          <w:sz w:val="24"/>
          <w:szCs w:val="24"/>
        </w:rPr>
      </w:pPr>
      <w:r w:rsidRPr="0030416B">
        <w:rPr>
          <w:rFonts w:eastAsiaTheme="minorHAnsi"/>
          <w:sz w:val="24"/>
          <w:szCs w:val="24"/>
        </w:rPr>
        <w:t>Doba provádění dendrologického průzkumu není ideální. U dřevin v bezlistém stavu nelze spolehlivě poznat některé parametry, jako je například prosychání ve slabších větvích, velikost a hustota olistění, jednoleté plodnice dřevokazných hub</w:t>
      </w:r>
      <w:r>
        <w:rPr>
          <w:rFonts w:eastAsiaTheme="minorHAnsi"/>
          <w:sz w:val="24"/>
          <w:szCs w:val="24"/>
        </w:rPr>
        <w:t>.</w:t>
      </w:r>
    </w:p>
    <w:p w14:paraId="358E02E0" w14:textId="713B4F3B" w:rsidR="00DE229C" w:rsidRDefault="008107E7" w:rsidP="00577ECE">
      <w:pPr>
        <w:pStyle w:val="KK2Normln"/>
        <w:ind w:left="0"/>
        <w:rPr>
          <w:rFonts w:eastAsiaTheme="minorHAnsi"/>
        </w:rPr>
      </w:pPr>
      <w:r w:rsidRPr="008107E7">
        <w:rPr>
          <w:rFonts w:eastAsiaTheme="minorHAnsi"/>
        </w:rPr>
        <w:t>V rámci dendrologického průzkumu jsou určeny dřeviny, které jsou ve zhoršeném zdravotním stavu, které je nutné odstranit. Jedná se zejména o dřeviny mrtvé, velmi výrazně proschlé, s výraznými statickými defekty, které hrozí pádem, jako například prasklá tlaková větvení, či dřeviny napadnuté dřevokaznými houbami a to tak, že jsou v současné chvíli nestabilní. Tyto dřeviny jsou v tabulkách označeny zkratkou ASN. V rámci hodnocení lze rozlišit několik skupin dřevin. První hodnocená část dřevin roste na patě svahu a na velmi prudkém svahu v západní části lokality v ploše mezi ulicí Starokolínská</w:t>
      </w:r>
      <w:r w:rsidR="00577ECE">
        <w:rPr>
          <w:rFonts w:eastAsiaTheme="minorHAnsi"/>
        </w:rPr>
        <w:t xml:space="preserve"> </w:t>
      </w:r>
      <w:r w:rsidR="00DE229C" w:rsidRPr="00DE229C">
        <w:rPr>
          <w:rFonts w:eastAsiaTheme="minorHAnsi"/>
        </w:rPr>
        <w:t>podél železniční tratě a nájezdem na most přes řeku Labe. V této ploše se plánuje postavení parkovacího domu. Parkovací dům svými rozměry zasáhne i do svahu, tedy je nutné vykácet i některé dřeviny nejen na patě svahu, ale i na svahu.</w:t>
      </w:r>
    </w:p>
    <w:p w14:paraId="50C00E19" w14:textId="14F90F7F" w:rsidR="00577ECE" w:rsidRPr="00DE229C" w:rsidRDefault="00577ECE" w:rsidP="00577ECE">
      <w:pPr>
        <w:pStyle w:val="KK2Normln"/>
        <w:ind w:left="0"/>
        <w:rPr>
          <w:rFonts w:eastAsiaTheme="minorHAnsi"/>
        </w:rPr>
      </w:pPr>
      <w:r>
        <w:rPr>
          <w:rFonts w:eastAsiaTheme="minorHAnsi"/>
        </w:rPr>
        <w:t>Bližší popis je uveden v samostatné části PD.</w:t>
      </w:r>
    </w:p>
    <w:p w14:paraId="627ABAA1" w14:textId="78AFBD49" w:rsidR="00A5304C" w:rsidRPr="00A36F7E" w:rsidRDefault="00A5304C" w:rsidP="0030416B">
      <w:pPr>
        <w:pStyle w:val="KKVpis8a11cm"/>
        <w:ind w:left="0"/>
        <w:rPr>
          <w:sz w:val="24"/>
          <w:szCs w:val="24"/>
          <w:u w:val="single"/>
        </w:rPr>
      </w:pPr>
      <w:r w:rsidRPr="00A36F7E">
        <w:rPr>
          <w:sz w:val="24"/>
          <w:szCs w:val="24"/>
          <w:u w:val="single"/>
        </w:rPr>
        <w:t>Terénní úpravy</w:t>
      </w:r>
    </w:p>
    <w:p w14:paraId="3E696A5A" w14:textId="77777777" w:rsidR="0030416B" w:rsidRPr="0030416B" w:rsidRDefault="0030416B" w:rsidP="0030416B">
      <w:pPr>
        <w:pStyle w:val="KKVpis8a11cm"/>
        <w:ind w:left="0"/>
        <w:rPr>
          <w:sz w:val="24"/>
          <w:szCs w:val="24"/>
        </w:rPr>
      </w:pPr>
    </w:p>
    <w:p w14:paraId="335FC82A" w14:textId="070BC72E" w:rsidR="003E1A27" w:rsidRPr="0030416B" w:rsidRDefault="003E1A27" w:rsidP="0030416B">
      <w:pPr>
        <w:pStyle w:val="KKVpis8a11cm"/>
        <w:ind w:left="0"/>
        <w:rPr>
          <w:sz w:val="24"/>
          <w:szCs w:val="24"/>
        </w:rPr>
      </w:pPr>
      <w:r w:rsidRPr="0030416B">
        <w:rPr>
          <w:sz w:val="24"/>
          <w:szCs w:val="24"/>
        </w:rPr>
        <w:t>Návrh sadových úprav počítá s výsadbou zeleně jednak na rostlém terénu v okolí parkovacího domu, a jednak v ulici Starokolín</w:t>
      </w:r>
      <w:r w:rsidR="00A36F7E">
        <w:rPr>
          <w:sz w:val="24"/>
          <w:szCs w:val="24"/>
        </w:rPr>
        <w:t>s</w:t>
      </w:r>
      <w:r w:rsidRPr="0030416B">
        <w:rPr>
          <w:sz w:val="24"/>
          <w:szCs w:val="24"/>
        </w:rPr>
        <w:t xml:space="preserve">ké.  </w:t>
      </w:r>
    </w:p>
    <w:p w14:paraId="7C8ECE71" w14:textId="11A3E5D6" w:rsidR="003E1A27" w:rsidRDefault="003E1A27" w:rsidP="0030416B">
      <w:pPr>
        <w:pStyle w:val="KKVpis8a11cm"/>
        <w:ind w:left="0"/>
        <w:rPr>
          <w:sz w:val="24"/>
          <w:szCs w:val="24"/>
        </w:rPr>
      </w:pPr>
      <w:r w:rsidRPr="0030416B">
        <w:rPr>
          <w:sz w:val="24"/>
          <w:szCs w:val="24"/>
        </w:rPr>
        <w:t xml:space="preserve">Návrh sadových úprav zahrnuje výsadbu vyšších stromů v prostoru u parkovacího domu a v zelených plochách </w:t>
      </w:r>
      <w:r w:rsidR="0092255D" w:rsidRPr="0030416B">
        <w:rPr>
          <w:sz w:val="24"/>
          <w:szCs w:val="24"/>
        </w:rPr>
        <w:t xml:space="preserve">v ulici Starokolínské. Přesný počet náhradní výsadby je specifikován v samostatné části SO601 – Sadové úpravy. </w:t>
      </w:r>
      <w:r w:rsidRPr="0030416B">
        <w:rPr>
          <w:sz w:val="24"/>
          <w:szCs w:val="24"/>
        </w:rPr>
        <w:t xml:space="preserve">Umístění stromů respektuje velké množství inženýrských sítí a jejich ochranných pásem. </w:t>
      </w:r>
    </w:p>
    <w:p w14:paraId="701EDED2" w14:textId="77777777" w:rsidR="00A36F7E" w:rsidRPr="0030416B" w:rsidRDefault="00A36F7E" w:rsidP="0030416B">
      <w:pPr>
        <w:pStyle w:val="KKVpis8a11cm"/>
        <w:ind w:left="0"/>
        <w:rPr>
          <w:sz w:val="24"/>
          <w:szCs w:val="24"/>
        </w:rPr>
      </w:pPr>
    </w:p>
    <w:p w14:paraId="2F6DD1A1" w14:textId="40114292" w:rsidR="00A5304C" w:rsidRPr="00110CE8" w:rsidRDefault="00A5304C" w:rsidP="004E092D">
      <w:pPr>
        <w:pStyle w:val="Nadpis1"/>
        <w:jc w:val="left"/>
      </w:pPr>
      <w:bookmarkStart w:id="25" w:name="_Toc190622199"/>
      <w:r w:rsidRPr="00110CE8">
        <w:t>B.7</w:t>
      </w:r>
      <w:r w:rsidR="004E092D" w:rsidRPr="00110CE8">
        <w:t xml:space="preserve"> </w:t>
      </w:r>
      <w:r w:rsidRPr="00110CE8">
        <w:t>Popis vlivů stavby na životní prostředí</w:t>
      </w:r>
      <w:bookmarkEnd w:id="25"/>
    </w:p>
    <w:p w14:paraId="230FC9CF"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a)  </w:t>
      </w:r>
      <w:r w:rsidRPr="00110CE8">
        <w:rPr>
          <w:rFonts w:ascii="Arial Narrow" w:eastAsia="Calibri" w:hAnsi="Arial Narrow"/>
          <w:u w:val="single"/>
        </w:rPr>
        <w:t xml:space="preserve">vliv na životní prostředí a opatření vedoucí k minimalizaci negativních vlivů – zejména příroda a krajina, Natura 2000, omezení nežádoucích účinků venkovního osvětlení, přítomnost azbestu, hluk, vibrace, voda, odpady, půda, vliv na klima a ovzduší, včetně zařazení stacionárních zdrojů a zhodnocení souladu s opatřeními uvedenými v příslušném programu zlepšování kvality ovzduší podle jiného právního předpisu </w:t>
      </w:r>
    </w:p>
    <w:p w14:paraId="2FBDC625"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 xml:space="preserve">    </w:t>
      </w:r>
    </w:p>
    <w:p w14:paraId="31837FC6" w14:textId="77777777" w:rsidR="00F2746B" w:rsidRPr="00110CE8" w:rsidRDefault="00F2746B" w:rsidP="00F2746B">
      <w:pPr>
        <w:pStyle w:val="Bezmezer"/>
        <w:spacing w:line="276" w:lineRule="auto"/>
        <w:jc w:val="both"/>
        <w:rPr>
          <w:rFonts w:ascii="Arial Narrow" w:hAnsi="Arial Narrow"/>
        </w:rPr>
      </w:pPr>
      <w:r w:rsidRPr="00110CE8">
        <w:rPr>
          <w:rFonts w:ascii="Arial Narrow" w:hAnsi="Arial Narrow"/>
        </w:rPr>
        <w:t>Stavba se nachází v zastavěné části města a její provoz nebude mít žádný významný vliv na přírodu a krajinu. Stavbou nebudou ohroženy žádné památné stromy, rostliny nebo živočichové</w:t>
      </w:r>
    </w:p>
    <w:p w14:paraId="78FEF059"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67577EE4" w14:textId="77777777" w:rsidR="00A5304C" w:rsidRPr="00110CE8" w:rsidRDefault="00A5304C" w:rsidP="00446294">
      <w:pPr>
        <w:rPr>
          <w:b/>
          <w:bCs/>
        </w:rPr>
      </w:pPr>
      <w:r w:rsidRPr="00110CE8">
        <w:rPr>
          <w:b/>
          <w:bCs/>
        </w:rPr>
        <w:t>Vliv stavby na životní prostředí</w:t>
      </w:r>
    </w:p>
    <w:p w14:paraId="22ABD4B6" w14:textId="77777777" w:rsidR="00A5304C" w:rsidRPr="00110CE8" w:rsidRDefault="00A5304C" w:rsidP="00446294">
      <w:r w:rsidRPr="00110CE8">
        <w:t>Při výstavbě nebude vznikat nadměrný hluk ani se vířit prach (zdroj případného prachu bude kropen vodou). Všechny odpady vzniklé při stavbě budou tříděny dle druhu materiálu a po ukončení prací odváženy na určenou skládku.</w:t>
      </w:r>
    </w:p>
    <w:p w14:paraId="350C0277" w14:textId="77777777" w:rsidR="00A5304C" w:rsidRPr="00110CE8" w:rsidRDefault="00A5304C" w:rsidP="00A5304C">
      <w:pPr>
        <w:pStyle w:val="Zhlav"/>
        <w:tabs>
          <w:tab w:val="left" w:pos="708"/>
        </w:tabs>
        <w:spacing w:line="276" w:lineRule="auto"/>
        <w:jc w:val="both"/>
        <w:rPr>
          <w:rFonts w:ascii="Arial Narrow" w:hAnsi="Arial Narrow"/>
          <w:b/>
          <w:bCs/>
        </w:rPr>
      </w:pPr>
    </w:p>
    <w:p w14:paraId="28C7597C" w14:textId="77777777" w:rsidR="00A5304C" w:rsidRPr="00110CE8" w:rsidRDefault="00A5304C" w:rsidP="00446294">
      <w:pPr>
        <w:rPr>
          <w:b/>
          <w:bCs/>
        </w:rPr>
      </w:pPr>
      <w:r w:rsidRPr="00110CE8">
        <w:rPr>
          <w:b/>
          <w:bCs/>
        </w:rPr>
        <w:t>Vliv stavby na přírodu a krajinu</w:t>
      </w:r>
    </w:p>
    <w:p w14:paraId="02C0C41D" w14:textId="77777777" w:rsidR="00A5304C" w:rsidRPr="00110CE8" w:rsidRDefault="00A5304C" w:rsidP="00446294">
      <w:r w:rsidRPr="00110CE8">
        <w:t>Stavba nebude mít negativní vliv na přírodu ani krajinu okolo.</w:t>
      </w:r>
    </w:p>
    <w:p w14:paraId="38304CC0" w14:textId="77777777" w:rsidR="00A5304C" w:rsidRPr="00110CE8" w:rsidRDefault="00A5304C" w:rsidP="00446294"/>
    <w:p w14:paraId="2FFD2EC8" w14:textId="77777777" w:rsidR="00A5304C" w:rsidRPr="00110CE8" w:rsidRDefault="00A5304C" w:rsidP="00446294">
      <w:pPr>
        <w:rPr>
          <w:b/>
          <w:bCs/>
        </w:rPr>
      </w:pPr>
      <w:r w:rsidRPr="00110CE8">
        <w:rPr>
          <w:b/>
          <w:bCs/>
        </w:rPr>
        <w:t>Vliv stavby na soustavu chráněných území Natura 2000</w:t>
      </w:r>
    </w:p>
    <w:p w14:paraId="1EF86EA6" w14:textId="77777777" w:rsidR="00A5304C" w:rsidRPr="00110CE8" w:rsidRDefault="00A5304C" w:rsidP="00446294">
      <w:r w:rsidRPr="00110CE8">
        <w:t>Stavba nebude mít negativní vliv na soustavu chráněných území Natura 2000.</w:t>
      </w:r>
    </w:p>
    <w:p w14:paraId="3BB98E6D"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p>
    <w:p w14:paraId="1E800821"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b) </w:t>
      </w:r>
      <w:r w:rsidRPr="00110CE8">
        <w:rPr>
          <w:rFonts w:ascii="Arial Narrow" w:eastAsia="Calibri" w:hAnsi="Arial Narrow"/>
          <w:u w:val="single"/>
        </w:rPr>
        <w:t xml:space="preserve">způsob zohlednění podmínek závazného stanoviska posouzení vlivu záměru na životní prostředí, je-li podkladem, </w:t>
      </w:r>
    </w:p>
    <w:p w14:paraId="30C49914" w14:textId="434AEE97" w:rsidR="00A5304C" w:rsidRPr="00110CE8" w:rsidRDefault="00A5304C" w:rsidP="00A5304C">
      <w:pPr>
        <w:pStyle w:val="Default"/>
        <w:jc w:val="both"/>
        <w:rPr>
          <w:rFonts w:ascii="Arial Narrow" w:eastAsia="Calibri" w:hAnsi="Arial Narrow"/>
          <w:u w:val="single"/>
        </w:rPr>
      </w:pPr>
    </w:p>
    <w:p w14:paraId="01316BDC" w14:textId="31A70722" w:rsidR="00A5304C" w:rsidRPr="00110CE8" w:rsidRDefault="00446294" w:rsidP="00A5304C">
      <w:pPr>
        <w:pStyle w:val="Default"/>
        <w:jc w:val="both"/>
        <w:rPr>
          <w:rFonts w:ascii="Arial Narrow" w:eastAsia="Calibri" w:hAnsi="Arial Narrow"/>
        </w:rPr>
      </w:pPr>
      <w:r w:rsidRPr="00110CE8">
        <w:rPr>
          <w:rFonts w:ascii="Arial Narrow" w:eastAsia="Calibri" w:hAnsi="Arial Narrow"/>
        </w:rPr>
        <w:t>N</w:t>
      </w:r>
      <w:r w:rsidR="00A5304C" w:rsidRPr="00110CE8">
        <w:rPr>
          <w:rFonts w:ascii="Arial Narrow" w:eastAsia="Calibri" w:hAnsi="Arial Narrow"/>
        </w:rPr>
        <w:t>etýká se této stavby</w:t>
      </w:r>
    </w:p>
    <w:p w14:paraId="6003975C"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04D2865C"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c) </w:t>
      </w:r>
      <w:r w:rsidRPr="00110CE8">
        <w:rPr>
          <w:rFonts w:ascii="Arial Narrow" w:eastAsia="Calibri" w:hAnsi="Arial Narrow"/>
          <w:u w:val="single"/>
        </w:rPr>
        <w:t xml:space="preserve">popis souladu záměru s oznámením záměru podle zákona o posuzování vlivů na životní prostředí, bylo-li zjišťovací řízení ukončeno se závěrem, že záměr nepodléhá dalšímu posuzování podle tohoto zákona, </w:t>
      </w:r>
    </w:p>
    <w:p w14:paraId="1B791F83" w14:textId="77777777" w:rsidR="00A5304C" w:rsidRPr="00110CE8" w:rsidRDefault="00A5304C" w:rsidP="00A5304C">
      <w:pPr>
        <w:pStyle w:val="Zhlav"/>
        <w:tabs>
          <w:tab w:val="clear" w:pos="4536"/>
          <w:tab w:val="clear" w:pos="9072"/>
        </w:tabs>
        <w:jc w:val="both"/>
        <w:rPr>
          <w:rFonts w:ascii="Arial Narrow" w:hAnsi="Arial Narrow"/>
          <w:sz w:val="24"/>
          <w:szCs w:val="24"/>
          <w:u w:val="single"/>
        </w:rPr>
      </w:pPr>
    </w:p>
    <w:p w14:paraId="10BA9EE3" w14:textId="4EFD69EB" w:rsidR="00A5304C" w:rsidRPr="00110CE8" w:rsidRDefault="00446294" w:rsidP="00A5304C">
      <w:pPr>
        <w:pStyle w:val="Zhlav"/>
        <w:tabs>
          <w:tab w:val="clear" w:pos="4536"/>
          <w:tab w:val="clear" w:pos="9072"/>
        </w:tabs>
        <w:spacing w:line="480" w:lineRule="auto"/>
        <w:jc w:val="both"/>
        <w:rPr>
          <w:rFonts w:ascii="Arial Narrow" w:hAnsi="Arial Narrow"/>
          <w:sz w:val="24"/>
          <w:szCs w:val="24"/>
        </w:rPr>
      </w:pPr>
      <w:r w:rsidRPr="00110CE8">
        <w:rPr>
          <w:rFonts w:ascii="Arial Narrow" w:hAnsi="Arial Narrow"/>
          <w:sz w:val="24"/>
          <w:szCs w:val="24"/>
        </w:rPr>
        <w:t>N</w:t>
      </w:r>
      <w:r w:rsidR="00A5304C" w:rsidRPr="00110CE8">
        <w:rPr>
          <w:rFonts w:ascii="Arial Narrow" w:hAnsi="Arial Narrow"/>
          <w:sz w:val="24"/>
          <w:szCs w:val="24"/>
        </w:rPr>
        <w:t>etýká se této stavby</w:t>
      </w:r>
    </w:p>
    <w:p w14:paraId="626E2A14"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d)  </w:t>
      </w:r>
      <w:r w:rsidRPr="00110CE8">
        <w:rPr>
          <w:rFonts w:ascii="Arial Narrow" w:eastAsia="Calibri" w:hAnsi="Arial Narrow"/>
          <w:u w:val="single"/>
        </w:rPr>
        <w:t xml:space="preserve">v případě záměrů spadajících do režimu zákona o integrované prevenci základní parametry způsobu naplnění závěrů o nejlepších dostupných technikách nebo integrované povolení, bylo-li vydáno. </w:t>
      </w:r>
    </w:p>
    <w:p w14:paraId="09A305CE" w14:textId="77777777" w:rsidR="00E64C06" w:rsidRPr="00110CE8" w:rsidRDefault="00E64C06" w:rsidP="00A5304C">
      <w:pPr>
        <w:pStyle w:val="Default"/>
        <w:jc w:val="both"/>
        <w:rPr>
          <w:rFonts w:ascii="Arial Narrow" w:eastAsia="Calibri" w:hAnsi="Arial Narrow"/>
          <w:u w:val="single"/>
        </w:rPr>
      </w:pPr>
    </w:p>
    <w:p w14:paraId="62373914" w14:textId="77777777" w:rsidR="00E64C06" w:rsidRPr="00110CE8" w:rsidRDefault="00E64C06" w:rsidP="00E64C06">
      <w:pPr>
        <w:pStyle w:val="Zhlav"/>
        <w:tabs>
          <w:tab w:val="clear" w:pos="4536"/>
          <w:tab w:val="clear" w:pos="9072"/>
        </w:tabs>
        <w:spacing w:line="480" w:lineRule="auto"/>
        <w:jc w:val="both"/>
        <w:rPr>
          <w:rFonts w:ascii="Arial Narrow" w:hAnsi="Arial Narrow"/>
          <w:sz w:val="24"/>
          <w:szCs w:val="24"/>
        </w:rPr>
      </w:pPr>
      <w:r w:rsidRPr="00110CE8">
        <w:rPr>
          <w:rFonts w:ascii="Arial Narrow" w:hAnsi="Arial Narrow"/>
          <w:sz w:val="24"/>
          <w:szCs w:val="24"/>
        </w:rPr>
        <w:t>Netýká se této stavby</w:t>
      </w:r>
    </w:p>
    <w:p w14:paraId="59A5DA27" w14:textId="3DAAE99D" w:rsidR="00A5304C" w:rsidRPr="00AF4CE3" w:rsidRDefault="002D597F" w:rsidP="00C261D5">
      <w:pPr>
        <w:pStyle w:val="Nadpis1"/>
        <w:jc w:val="left"/>
      </w:pPr>
      <w:bookmarkStart w:id="26" w:name="_Toc190622200"/>
      <w:r w:rsidRPr="00AF4CE3">
        <w:t xml:space="preserve">B.8 </w:t>
      </w:r>
      <w:r w:rsidR="00A5304C" w:rsidRPr="00AF4CE3">
        <w:t>Celkové vodohospodářské řešení</w:t>
      </w:r>
      <w:bookmarkEnd w:id="26"/>
    </w:p>
    <w:p w14:paraId="4AAF013B" w14:textId="77777777" w:rsidR="00A5304C" w:rsidRPr="00AF4CE3" w:rsidRDefault="00A5304C" w:rsidP="00A5304C">
      <w:pPr>
        <w:autoSpaceDE w:val="0"/>
        <w:autoSpaceDN w:val="0"/>
        <w:adjustRightInd w:val="0"/>
        <w:jc w:val="both"/>
        <w:rPr>
          <w:rFonts w:eastAsia="Calibri"/>
          <w:color w:val="000000"/>
          <w:u w:val="single"/>
        </w:rPr>
      </w:pPr>
      <w:r w:rsidRPr="00AF4CE3">
        <w:rPr>
          <w:rFonts w:eastAsia="Calibri"/>
          <w:color w:val="000000"/>
          <w:u w:val="single"/>
        </w:rPr>
        <w:t xml:space="preserve">Zejména zásobování stavby vodou, způsob zneškodňování odpadních vod, využití a nakládání se srážkovými vodami. </w:t>
      </w:r>
    </w:p>
    <w:p w14:paraId="36CEFFF6" w14:textId="77777777" w:rsidR="00A5304C" w:rsidRPr="00DA592E" w:rsidRDefault="00A5304C" w:rsidP="00A5304C">
      <w:pPr>
        <w:pStyle w:val="Zhlav"/>
        <w:tabs>
          <w:tab w:val="clear" w:pos="4536"/>
          <w:tab w:val="clear" w:pos="9072"/>
        </w:tabs>
        <w:jc w:val="both"/>
        <w:rPr>
          <w:rFonts w:ascii="Arial Narrow" w:hAnsi="Arial Narrow"/>
          <w:sz w:val="24"/>
          <w:szCs w:val="24"/>
          <w:highlight w:val="red"/>
        </w:rPr>
      </w:pPr>
    </w:p>
    <w:p w14:paraId="14D195C4" w14:textId="77777777" w:rsidR="00AF4CE3" w:rsidRPr="00DA592E" w:rsidRDefault="00AF4CE3" w:rsidP="00AF4CE3">
      <w:pPr>
        <w:pStyle w:val="Bezmezer"/>
        <w:rPr>
          <w:rFonts w:ascii="Arial Narrow" w:hAnsi="Arial Narrow"/>
        </w:rPr>
      </w:pPr>
      <w:r w:rsidRPr="00DA592E">
        <w:rPr>
          <w:rFonts w:ascii="Arial Narrow" w:hAnsi="Arial Narrow"/>
          <w:b/>
          <w:bCs/>
          <w:u w:val="single"/>
        </w:rPr>
        <w:t>IO 301</w:t>
      </w:r>
      <w:r w:rsidRPr="00DA592E">
        <w:rPr>
          <w:rFonts w:ascii="Arial Narrow" w:hAnsi="Arial Narrow"/>
          <w:b/>
          <w:bCs/>
          <w:u w:val="single"/>
        </w:rPr>
        <w:tab/>
        <w:t xml:space="preserve">Přípojka dešťové kanalizace </w:t>
      </w:r>
      <w:r w:rsidRPr="00DA592E">
        <w:rPr>
          <w:rFonts w:ascii="Arial Narrow" w:hAnsi="Arial Narrow"/>
        </w:rPr>
        <w:t xml:space="preserve">– dimenze a </w:t>
      </w:r>
      <w:proofErr w:type="gramStart"/>
      <w:r w:rsidRPr="00DA592E">
        <w:rPr>
          <w:rFonts w:ascii="Arial Narrow" w:hAnsi="Arial Narrow"/>
        </w:rPr>
        <w:t>délka :</w:t>
      </w:r>
      <w:proofErr w:type="gramEnd"/>
      <w:r w:rsidRPr="00DA592E">
        <w:rPr>
          <w:rFonts w:ascii="Arial Narrow" w:hAnsi="Arial Narrow"/>
        </w:rPr>
        <w:t xml:space="preserve"> </w:t>
      </w:r>
    </w:p>
    <w:p w14:paraId="476B4882" w14:textId="77777777" w:rsidR="00AF4CE3" w:rsidRPr="00DA592E" w:rsidRDefault="00AF4CE3" w:rsidP="00AF4CE3">
      <w:pPr>
        <w:pStyle w:val="Bezmezer"/>
        <w:rPr>
          <w:rFonts w:ascii="Arial Narrow" w:hAnsi="Arial Narrow"/>
        </w:rPr>
      </w:pPr>
      <w:proofErr w:type="gramStart"/>
      <w:r w:rsidRPr="00DA592E">
        <w:rPr>
          <w:rFonts w:ascii="Arial Narrow" w:hAnsi="Arial Narrow"/>
        </w:rPr>
        <w:t>Popis :</w:t>
      </w:r>
      <w:proofErr w:type="gramEnd"/>
      <w:r w:rsidRPr="00DA592E">
        <w:rPr>
          <w:rFonts w:ascii="Arial Narrow" w:hAnsi="Arial Narrow"/>
        </w:rPr>
        <w:t xml:space="preserve"> </w:t>
      </w:r>
    </w:p>
    <w:p w14:paraId="6C36637F" w14:textId="77777777" w:rsidR="00DA592E" w:rsidRPr="006F0FFA" w:rsidRDefault="00DA592E" w:rsidP="00DA592E">
      <w:pPr>
        <w:pStyle w:val="KK2Normln"/>
        <w:rPr>
          <w:u w:val="single"/>
        </w:rPr>
      </w:pPr>
      <w:r w:rsidRPr="006F0FFA">
        <w:rPr>
          <w:u w:val="single"/>
        </w:rPr>
        <w:t>Parkovací dům</w:t>
      </w:r>
    </w:p>
    <w:p w14:paraId="7D93DD05" w14:textId="77777777" w:rsidR="00DA592E" w:rsidRPr="006F0FFA" w:rsidRDefault="00DA592E" w:rsidP="00DA592E">
      <w:pPr>
        <w:pStyle w:val="KKVpis8a11cm"/>
        <w:rPr>
          <w:sz w:val="24"/>
          <w:szCs w:val="24"/>
        </w:rPr>
      </w:pPr>
      <w:r w:rsidRPr="006F0FFA">
        <w:rPr>
          <w:sz w:val="24"/>
          <w:szCs w:val="24"/>
        </w:rPr>
        <w:t>Sr</w:t>
      </w:r>
      <w:r w:rsidRPr="006F0FFA">
        <w:rPr>
          <w:rFonts w:hint="eastAsia"/>
          <w:sz w:val="24"/>
          <w:szCs w:val="24"/>
        </w:rPr>
        <w:t>áž</w:t>
      </w:r>
      <w:r w:rsidRPr="006F0FFA">
        <w:rPr>
          <w:sz w:val="24"/>
          <w:szCs w:val="24"/>
        </w:rPr>
        <w:t>kov</w:t>
      </w:r>
      <w:r w:rsidRPr="006F0FFA">
        <w:rPr>
          <w:rFonts w:hint="eastAsia"/>
          <w:sz w:val="24"/>
          <w:szCs w:val="24"/>
        </w:rPr>
        <w:t>é</w:t>
      </w:r>
      <w:r w:rsidRPr="006F0FFA">
        <w:rPr>
          <w:sz w:val="24"/>
          <w:szCs w:val="24"/>
        </w:rPr>
        <w:t xml:space="preserve"> vody ze st</w:t>
      </w:r>
      <w:r w:rsidRPr="006F0FFA">
        <w:rPr>
          <w:rFonts w:hint="eastAsia"/>
          <w:sz w:val="24"/>
          <w:szCs w:val="24"/>
        </w:rPr>
        <w:t>ř</w:t>
      </w:r>
      <w:r w:rsidRPr="006F0FFA">
        <w:rPr>
          <w:sz w:val="24"/>
          <w:szCs w:val="24"/>
        </w:rPr>
        <w:t xml:space="preserve">ech, spolu s </w:t>
      </w:r>
      <w:proofErr w:type="spellStart"/>
      <w:r w:rsidRPr="006F0FFA">
        <w:rPr>
          <w:rFonts w:hint="eastAsia"/>
          <w:sz w:val="24"/>
          <w:szCs w:val="24"/>
        </w:rPr>
        <w:t>ú</w:t>
      </w:r>
      <w:r w:rsidRPr="006F0FFA">
        <w:rPr>
          <w:sz w:val="24"/>
          <w:szCs w:val="24"/>
        </w:rPr>
        <w:t>kapov</w:t>
      </w:r>
      <w:r w:rsidRPr="006F0FFA">
        <w:rPr>
          <w:rFonts w:hint="eastAsia"/>
          <w:sz w:val="24"/>
          <w:szCs w:val="24"/>
        </w:rPr>
        <w:t>ý</w:t>
      </w:r>
      <w:r w:rsidRPr="006F0FFA">
        <w:rPr>
          <w:sz w:val="24"/>
          <w:szCs w:val="24"/>
        </w:rPr>
        <w:t>mi</w:t>
      </w:r>
      <w:proofErr w:type="spellEnd"/>
      <w:r w:rsidRPr="006F0FFA">
        <w:rPr>
          <w:sz w:val="24"/>
          <w:szCs w:val="24"/>
        </w:rPr>
        <w:t xml:space="preserve"> vodami z parkovac</w:t>
      </w:r>
      <w:r w:rsidRPr="006F0FFA">
        <w:rPr>
          <w:rFonts w:hint="eastAsia"/>
          <w:sz w:val="24"/>
          <w:szCs w:val="24"/>
        </w:rPr>
        <w:t>í</w:t>
      </w:r>
      <w:r w:rsidRPr="006F0FFA">
        <w:rPr>
          <w:sz w:val="24"/>
          <w:szCs w:val="24"/>
        </w:rPr>
        <w:t>ch st</w:t>
      </w:r>
      <w:r w:rsidRPr="006F0FFA">
        <w:rPr>
          <w:rFonts w:hint="eastAsia"/>
          <w:sz w:val="24"/>
          <w:szCs w:val="24"/>
        </w:rPr>
        <w:t>á</w:t>
      </w:r>
      <w:r w:rsidRPr="006F0FFA">
        <w:rPr>
          <w:sz w:val="24"/>
          <w:szCs w:val="24"/>
        </w:rPr>
        <w:t>n</w:t>
      </w:r>
      <w:r w:rsidRPr="006F0FFA">
        <w:rPr>
          <w:rFonts w:hint="eastAsia"/>
          <w:sz w:val="24"/>
          <w:szCs w:val="24"/>
        </w:rPr>
        <w:t>í</w:t>
      </w:r>
      <w:r w:rsidRPr="006F0FFA">
        <w:rPr>
          <w:sz w:val="24"/>
          <w:szCs w:val="24"/>
        </w:rPr>
        <w:t xml:space="preserve"> a </w:t>
      </w:r>
      <w:r w:rsidRPr="006F0FFA">
        <w:rPr>
          <w:rFonts w:hint="eastAsia"/>
          <w:sz w:val="24"/>
          <w:szCs w:val="24"/>
        </w:rPr>
        <w:t>ž</w:t>
      </w:r>
      <w:r w:rsidRPr="006F0FFA">
        <w:rPr>
          <w:sz w:val="24"/>
          <w:szCs w:val="24"/>
        </w:rPr>
        <w:t>labov</w:t>
      </w:r>
      <w:r w:rsidRPr="006F0FFA">
        <w:rPr>
          <w:rFonts w:hint="eastAsia"/>
          <w:sz w:val="24"/>
          <w:szCs w:val="24"/>
        </w:rPr>
        <w:t>é</w:t>
      </w:r>
      <w:r w:rsidRPr="006F0FFA">
        <w:rPr>
          <w:sz w:val="24"/>
          <w:szCs w:val="24"/>
        </w:rPr>
        <w:t xml:space="preserve"> vpusti sjezdu</w:t>
      </w:r>
    </w:p>
    <w:p w14:paraId="2C92F996" w14:textId="77777777" w:rsidR="00DA592E" w:rsidRPr="006F0FFA" w:rsidRDefault="00DA592E" w:rsidP="00DA592E">
      <w:pPr>
        <w:pStyle w:val="KKVpis8a11cm"/>
        <w:rPr>
          <w:sz w:val="24"/>
          <w:szCs w:val="24"/>
        </w:rPr>
      </w:pPr>
      <w:r w:rsidRPr="006F0FFA">
        <w:rPr>
          <w:sz w:val="24"/>
          <w:szCs w:val="24"/>
        </w:rPr>
        <w:t xml:space="preserve">do </w:t>
      </w:r>
      <w:proofErr w:type="spellStart"/>
      <w:r w:rsidRPr="006F0FFA">
        <w:rPr>
          <w:sz w:val="24"/>
          <w:szCs w:val="24"/>
        </w:rPr>
        <w:t>parkovac</w:t>
      </w:r>
      <w:r w:rsidRPr="006F0FFA">
        <w:rPr>
          <w:rFonts w:hint="eastAsia"/>
          <w:sz w:val="24"/>
          <w:szCs w:val="24"/>
        </w:rPr>
        <w:t>í</w:t>
      </w:r>
      <w:r w:rsidRPr="006F0FFA">
        <w:rPr>
          <w:sz w:val="24"/>
          <w:szCs w:val="24"/>
        </w:rPr>
        <w:t>cho</w:t>
      </w:r>
      <w:proofErr w:type="spellEnd"/>
      <w:r w:rsidRPr="006F0FFA">
        <w:rPr>
          <w:sz w:val="24"/>
          <w:szCs w:val="24"/>
        </w:rPr>
        <w:t xml:space="preserve"> domu, budou odv</w:t>
      </w:r>
      <w:r w:rsidRPr="006F0FFA">
        <w:rPr>
          <w:rFonts w:hint="eastAsia"/>
          <w:sz w:val="24"/>
          <w:szCs w:val="24"/>
        </w:rPr>
        <w:t>á</w:t>
      </w:r>
      <w:r w:rsidRPr="006F0FFA">
        <w:rPr>
          <w:sz w:val="24"/>
          <w:szCs w:val="24"/>
        </w:rPr>
        <w:t>d</w:t>
      </w:r>
      <w:r w:rsidRPr="006F0FFA">
        <w:rPr>
          <w:rFonts w:hint="eastAsia"/>
          <w:sz w:val="24"/>
          <w:szCs w:val="24"/>
        </w:rPr>
        <w:t>ě</w:t>
      </w:r>
      <w:r w:rsidRPr="006F0FFA">
        <w:rPr>
          <w:sz w:val="24"/>
          <w:szCs w:val="24"/>
        </w:rPr>
        <w:t>ny zaolejovanou de</w:t>
      </w:r>
      <w:r w:rsidRPr="006F0FFA">
        <w:rPr>
          <w:rFonts w:hint="eastAsia"/>
          <w:sz w:val="24"/>
          <w:szCs w:val="24"/>
        </w:rPr>
        <w:t>šť</w:t>
      </w:r>
      <w:r w:rsidRPr="006F0FFA">
        <w:rPr>
          <w:sz w:val="24"/>
          <w:szCs w:val="24"/>
        </w:rPr>
        <w:t>ovou kanalizac</w:t>
      </w:r>
      <w:r w:rsidRPr="006F0FFA">
        <w:rPr>
          <w:rFonts w:hint="eastAsia"/>
          <w:sz w:val="24"/>
          <w:szCs w:val="24"/>
        </w:rPr>
        <w:t>í</w:t>
      </w:r>
      <w:r w:rsidRPr="006F0FFA">
        <w:rPr>
          <w:sz w:val="24"/>
          <w:szCs w:val="24"/>
        </w:rPr>
        <w:t xml:space="preserve"> z materi</w:t>
      </w:r>
      <w:r w:rsidRPr="006F0FFA">
        <w:rPr>
          <w:rFonts w:hint="eastAsia"/>
          <w:sz w:val="24"/>
          <w:szCs w:val="24"/>
        </w:rPr>
        <w:t>á</w:t>
      </w:r>
      <w:r w:rsidRPr="006F0FFA">
        <w:rPr>
          <w:sz w:val="24"/>
          <w:szCs w:val="24"/>
        </w:rPr>
        <w:t>lu plnost</w:t>
      </w:r>
      <w:r w:rsidRPr="006F0FFA">
        <w:rPr>
          <w:rFonts w:hint="eastAsia"/>
          <w:sz w:val="24"/>
          <w:szCs w:val="24"/>
        </w:rPr>
        <w:t>ě</w:t>
      </w:r>
      <w:r w:rsidRPr="006F0FFA">
        <w:rPr>
          <w:sz w:val="24"/>
          <w:szCs w:val="24"/>
        </w:rPr>
        <w:t>nn</w:t>
      </w:r>
      <w:r w:rsidRPr="006F0FFA">
        <w:rPr>
          <w:rFonts w:hint="eastAsia"/>
          <w:sz w:val="24"/>
          <w:szCs w:val="24"/>
        </w:rPr>
        <w:t>é</w:t>
      </w:r>
      <w:r w:rsidRPr="006F0FFA">
        <w:rPr>
          <w:sz w:val="24"/>
          <w:szCs w:val="24"/>
        </w:rPr>
        <w:t>ho</w:t>
      </w:r>
    </w:p>
    <w:p w14:paraId="1D7DB135" w14:textId="77777777" w:rsidR="00DA592E" w:rsidRPr="006F0FFA" w:rsidRDefault="00DA592E" w:rsidP="00DA592E">
      <w:pPr>
        <w:pStyle w:val="KKVpis8a11cm"/>
        <w:rPr>
          <w:sz w:val="24"/>
          <w:szCs w:val="24"/>
        </w:rPr>
      </w:pPr>
      <w:proofErr w:type="spellStart"/>
      <w:r w:rsidRPr="006F0FFA">
        <w:rPr>
          <w:sz w:val="24"/>
          <w:szCs w:val="24"/>
        </w:rPr>
        <w:t>nep</w:t>
      </w:r>
      <w:r w:rsidRPr="006F0FFA">
        <w:rPr>
          <w:rFonts w:hint="eastAsia"/>
          <w:sz w:val="24"/>
          <w:szCs w:val="24"/>
        </w:rPr>
        <w:t>ě</w:t>
      </w:r>
      <w:r w:rsidRPr="006F0FFA">
        <w:rPr>
          <w:sz w:val="24"/>
          <w:szCs w:val="24"/>
        </w:rPr>
        <w:t>n</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ho</w:t>
      </w:r>
      <w:proofErr w:type="spellEnd"/>
      <w:r w:rsidRPr="006F0FFA">
        <w:rPr>
          <w:sz w:val="24"/>
          <w:szCs w:val="24"/>
        </w:rPr>
        <w:t xml:space="preserve"> PVC KG DN 150-300 mm SN8, d</w:t>
      </w:r>
      <w:r w:rsidRPr="006F0FFA">
        <w:rPr>
          <w:rFonts w:hint="eastAsia"/>
          <w:sz w:val="24"/>
          <w:szCs w:val="24"/>
        </w:rPr>
        <w:t>é</w:t>
      </w:r>
      <w:r w:rsidRPr="006F0FFA">
        <w:rPr>
          <w:sz w:val="24"/>
          <w:szCs w:val="24"/>
        </w:rPr>
        <w:t xml:space="preserve">lky 43,0 m, do </w:t>
      </w:r>
      <w:r w:rsidRPr="006F0FFA">
        <w:rPr>
          <w:rFonts w:hint="eastAsia"/>
          <w:sz w:val="24"/>
          <w:szCs w:val="24"/>
        </w:rPr>
        <w:t>Ž</w:t>
      </w:r>
      <w:r w:rsidRPr="006F0FFA">
        <w:rPr>
          <w:sz w:val="24"/>
          <w:szCs w:val="24"/>
        </w:rPr>
        <w:t>B reten</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o u</w:t>
      </w:r>
      <w:r w:rsidRPr="006F0FFA">
        <w:rPr>
          <w:rFonts w:hint="eastAsia"/>
          <w:sz w:val="24"/>
          <w:szCs w:val="24"/>
        </w:rPr>
        <w:t>ž</w:t>
      </w:r>
      <w:r w:rsidRPr="006F0FFA">
        <w:rPr>
          <w:sz w:val="24"/>
          <w:szCs w:val="24"/>
        </w:rPr>
        <w:t>itn</w:t>
      </w:r>
      <w:r w:rsidRPr="006F0FFA">
        <w:rPr>
          <w:rFonts w:hint="eastAsia"/>
          <w:sz w:val="24"/>
          <w:szCs w:val="24"/>
        </w:rPr>
        <w:t>é</w:t>
      </w:r>
      <w:r w:rsidRPr="006F0FFA">
        <w:rPr>
          <w:sz w:val="24"/>
          <w:szCs w:val="24"/>
        </w:rPr>
        <w:t>m objemu</w:t>
      </w:r>
    </w:p>
    <w:p w14:paraId="7A03FD31" w14:textId="77777777" w:rsidR="00DA592E" w:rsidRPr="006F0FFA" w:rsidRDefault="00DA592E" w:rsidP="00DA592E">
      <w:pPr>
        <w:pStyle w:val="KKVpis8a11cm"/>
        <w:rPr>
          <w:sz w:val="24"/>
          <w:szCs w:val="24"/>
        </w:rPr>
      </w:pPr>
      <w:r w:rsidRPr="006F0FFA">
        <w:rPr>
          <w:sz w:val="24"/>
          <w:szCs w:val="24"/>
        </w:rPr>
        <w:t>126,0 m3 um</w:t>
      </w:r>
      <w:r w:rsidRPr="006F0FFA">
        <w:rPr>
          <w:rFonts w:hint="eastAsia"/>
          <w:sz w:val="24"/>
          <w:szCs w:val="24"/>
        </w:rPr>
        <w:t>í</w:t>
      </w:r>
      <w:r w:rsidRPr="006F0FFA">
        <w:rPr>
          <w:sz w:val="24"/>
          <w:szCs w:val="24"/>
        </w:rPr>
        <w:t>stn</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 xml:space="preserve"> pod parkovac</w:t>
      </w:r>
      <w:r w:rsidRPr="006F0FFA">
        <w:rPr>
          <w:rFonts w:hint="eastAsia"/>
          <w:sz w:val="24"/>
          <w:szCs w:val="24"/>
        </w:rPr>
        <w:t>í</w:t>
      </w:r>
      <w:r w:rsidRPr="006F0FFA">
        <w:rPr>
          <w:sz w:val="24"/>
          <w:szCs w:val="24"/>
        </w:rPr>
        <w:t>m domem, ze kter</w:t>
      </w:r>
      <w:r w:rsidRPr="006F0FFA">
        <w:rPr>
          <w:rFonts w:hint="eastAsia"/>
          <w:sz w:val="24"/>
          <w:szCs w:val="24"/>
        </w:rPr>
        <w:t>é</w:t>
      </w:r>
      <w:r w:rsidRPr="006F0FFA">
        <w:rPr>
          <w:sz w:val="24"/>
          <w:szCs w:val="24"/>
        </w:rPr>
        <w:t xml:space="preserve"> bude odtok </w:t>
      </w:r>
      <w:r w:rsidRPr="006F0FFA">
        <w:rPr>
          <w:rFonts w:hint="eastAsia"/>
          <w:sz w:val="24"/>
          <w:szCs w:val="24"/>
        </w:rPr>
        <w:t>ří</w:t>
      </w:r>
      <w:r w:rsidRPr="006F0FFA">
        <w:rPr>
          <w:sz w:val="24"/>
          <w:szCs w:val="24"/>
        </w:rPr>
        <w:t>zen</w:t>
      </w:r>
      <w:r w:rsidRPr="006F0FFA">
        <w:rPr>
          <w:rFonts w:hint="eastAsia"/>
          <w:sz w:val="24"/>
          <w:szCs w:val="24"/>
        </w:rPr>
        <w:t>ě</w:t>
      </w:r>
      <w:r w:rsidRPr="006F0FFA">
        <w:rPr>
          <w:sz w:val="24"/>
          <w:szCs w:val="24"/>
        </w:rPr>
        <w:t xml:space="preserve"> vypou</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 do navr</w:t>
      </w:r>
      <w:r w:rsidRPr="006F0FFA">
        <w:rPr>
          <w:rFonts w:hint="eastAsia"/>
          <w:sz w:val="24"/>
          <w:szCs w:val="24"/>
        </w:rPr>
        <w:t>ž</w:t>
      </w:r>
      <w:r w:rsidRPr="006F0FFA">
        <w:rPr>
          <w:sz w:val="24"/>
          <w:szCs w:val="24"/>
        </w:rPr>
        <w:t>en</w:t>
      </w:r>
      <w:r w:rsidRPr="006F0FFA">
        <w:rPr>
          <w:rFonts w:hint="eastAsia"/>
          <w:sz w:val="24"/>
          <w:szCs w:val="24"/>
        </w:rPr>
        <w:t>é</w:t>
      </w:r>
      <w:r w:rsidRPr="006F0FFA">
        <w:rPr>
          <w:sz w:val="24"/>
          <w:szCs w:val="24"/>
        </w:rPr>
        <w:t xml:space="preserve"> jednotn</w:t>
      </w:r>
      <w:r w:rsidRPr="006F0FFA">
        <w:rPr>
          <w:rFonts w:hint="eastAsia"/>
          <w:sz w:val="24"/>
          <w:szCs w:val="24"/>
        </w:rPr>
        <w:t>é</w:t>
      </w:r>
      <w:r>
        <w:rPr>
          <w:sz w:val="24"/>
          <w:szCs w:val="24"/>
        </w:rPr>
        <w:t xml:space="preserve"> </w:t>
      </w:r>
      <w:r w:rsidRPr="006F0FFA">
        <w:rPr>
          <w:sz w:val="24"/>
          <w:szCs w:val="24"/>
        </w:rPr>
        <w:t>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pojky. Na potrub</w:t>
      </w:r>
      <w:r w:rsidRPr="006F0FFA">
        <w:rPr>
          <w:rFonts w:hint="eastAsia"/>
          <w:sz w:val="24"/>
          <w:szCs w:val="24"/>
        </w:rPr>
        <w:t>í</w:t>
      </w:r>
      <w:r w:rsidRPr="006F0FFA">
        <w:rPr>
          <w:sz w:val="24"/>
          <w:szCs w:val="24"/>
        </w:rPr>
        <w:t xml:space="preserve"> budou d</w:t>
      </w:r>
      <w:r w:rsidRPr="006F0FFA">
        <w:rPr>
          <w:rFonts w:hint="eastAsia"/>
          <w:sz w:val="24"/>
          <w:szCs w:val="24"/>
        </w:rPr>
        <w:t>é</w:t>
      </w:r>
      <w:r w:rsidRPr="006F0FFA">
        <w:rPr>
          <w:sz w:val="24"/>
          <w:szCs w:val="24"/>
        </w:rPr>
        <w:t>le osazeny prefabrikovan</w:t>
      </w:r>
      <w:r w:rsidRPr="006F0FFA">
        <w:rPr>
          <w:rFonts w:hint="eastAsia"/>
          <w:sz w:val="24"/>
          <w:szCs w:val="24"/>
        </w:rPr>
        <w:t>é</w:t>
      </w:r>
      <w:r w:rsidRPr="006F0FFA">
        <w:rPr>
          <w:sz w:val="24"/>
          <w:szCs w:val="24"/>
        </w:rPr>
        <w:t xml:space="preserve"> revizn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achta DN 1000 mm,</w:t>
      </w:r>
      <w:r>
        <w:rPr>
          <w:sz w:val="24"/>
          <w:szCs w:val="24"/>
        </w:rPr>
        <w:t xml:space="preserve"> </w:t>
      </w:r>
      <w:r w:rsidRPr="006F0FFA">
        <w:rPr>
          <w:sz w:val="24"/>
          <w:szCs w:val="24"/>
        </w:rPr>
        <w:t>prefabrikovan</w:t>
      </w:r>
      <w:r w:rsidRPr="006F0FFA">
        <w:rPr>
          <w:rFonts w:hint="eastAsia"/>
          <w:sz w:val="24"/>
          <w:szCs w:val="24"/>
        </w:rPr>
        <w:t>á</w:t>
      </w:r>
      <w:r w:rsidRPr="006F0FFA">
        <w:rPr>
          <w:sz w:val="24"/>
          <w:szCs w:val="24"/>
        </w:rPr>
        <w:t xml:space="preserve"> revizn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 xml:space="preserve">achta DN 1000 mm regulace odtoku na hodnotu 0,9 l/s a </w:t>
      </w:r>
      <w:r w:rsidRPr="006F0FFA">
        <w:rPr>
          <w:rFonts w:hint="eastAsia"/>
          <w:sz w:val="24"/>
          <w:szCs w:val="24"/>
        </w:rPr>
        <w:t>Ž</w:t>
      </w:r>
      <w:r w:rsidRPr="006F0FFA">
        <w:rPr>
          <w:sz w:val="24"/>
          <w:szCs w:val="24"/>
        </w:rPr>
        <w:t>B 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 xml:space="preserve"> ropn</w:t>
      </w:r>
      <w:r w:rsidRPr="006F0FFA">
        <w:rPr>
          <w:rFonts w:hint="eastAsia"/>
          <w:sz w:val="24"/>
          <w:szCs w:val="24"/>
        </w:rPr>
        <w:t>ý</w:t>
      </w:r>
      <w:r w:rsidRPr="006F0FFA">
        <w:rPr>
          <w:sz w:val="24"/>
          <w:szCs w:val="24"/>
        </w:rPr>
        <w:t>ch</w:t>
      </w:r>
      <w:r>
        <w:rPr>
          <w:sz w:val="24"/>
          <w:szCs w:val="24"/>
        </w:rPr>
        <w:t xml:space="preserve"> </w:t>
      </w:r>
      <w:r w:rsidRPr="006F0FFA">
        <w:rPr>
          <w:sz w:val="24"/>
          <w:szCs w:val="24"/>
        </w:rPr>
        <w:t>l</w:t>
      </w:r>
      <w:r w:rsidRPr="006F0FFA">
        <w:rPr>
          <w:rFonts w:hint="eastAsia"/>
          <w:sz w:val="24"/>
          <w:szCs w:val="24"/>
        </w:rPr>
        <w:t>á</w:t>
      </w:r>
      <w:r w:rsidRPr="006F0FFA">
        <w:rPr>
          <w:sz w:val="24"/>
          <w:szCs w:val="24"/>
        </w:rPr>
        <w:t>tek DN 1600 mm, kde bude doch</w:t>
      </w:r>
      <w:r w:rsidRPr="006F0FFA">
        <w:rPr>
          <w:rFonts w:hint="eastAsia"/>
          <w:sz w:val="24"/>
          <w:szCs w:val="24"/>
        </w:rPr>
        <w:t>á</w:t>
      </w:r>
      <w:r w:rsidRPr="006F0FFA">
        <w:rPr>
          <w:sz w:val="24"/>
          <w:szCs w:val="24"/>
        </w:rPr>
        <w:t>zet k p</w:t>
      </w:r>
      <w:r w:rsidRPr="006F0FFA">
        <w:rPr>
          <w:rFonts w:hint="eastAsia"/>
          <w:sz w:val="24"/>
          <w:szCs w:val="24"/>
        </w:rPr>
        <w:t>ř</w:t>
      </w:r>
      <w:r w:rsidRPr="006F0FFA">
        <w:rPr>
          <w:sz w:val="24"/>
          <w:szCs w:val="24"/>
        </w:rPr>
        <w:t>ed</w:t>
      </w:r>
      <w:r w:rsidRPr="006F0FFA">
        <w:rPr>
          <w:rFonts w:hint="eastAsia"/>
          <w:sz w:val="24"/>
          <w:szCs w:val="24"/>
        </w:rPr>
        <w:t>č</w:t>
      </w:r>
      <w:r w:rsidRPr="006F0FFA">
        <w:rPr>
          <w:sz w:val="24"/>
          <w:szCs w:val="24"/>
        </w:rPr>
        <w:t>i</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w:t>
      </w:r>
      <w:r w:rsidRPr="006F0FFA">
        <w:rPr>
          <w:rFonts w:hint="eastAsia"/>
          <w:sz w:val="24"/>
          <w:szCs w:val="24"/>
        </w:rPr>
        <w:t>í</w:t>
      </w:r>
      <w:r w:rsidRPr="006F0FFA">
        <w:rPr>
          <w:sz w:val="24"/>
          <w:szCs w:val="24"/>
        </w:rPr>
        <w:t xml:space="preserve"> vod na hodnotu max. 5,0 mg/l.</w:t>
      </w:r>
    </w:p>
    <w:p w14:paraId="061530D3" w14:textId="77777777" w:rsidR="00DA592E" w:rsidRPr="006F0FFA" w:rsidRDefault="00DA592E" w:rsidP="00DA592E">
      <w:pPr>
        <w:pStyle w:val="KKVpis8a11cm"/>
        <w:rPr>
          <w:sz w:val="24"/>
          <w:szCs w:val="24"/>
        </w:rPr>
      </w:pPr>
      <w:r w:rsidRPr="006F0FFA">
        <w:rPr>
          <w:sz w:val="24"/>
          <w:szCs w:val="24"/>
        </w:rPr>
        <w:t>Vnit</w:t>
      </w:r>
      <w:r w:rsidRPr="006F0FFA">
        <w:rPr>
          <w:rFonts w:hint="eastAsia"/>
          <w:sz w:val="24"/>
          <w:szCs w:val="24"/>
        </w:rPr>
        <w:t>ř</w:t>
      </w:r>
      <w:r w:rsidRPr="006F0FFA">
        <w:rPr>
          <w:sz w:val="24"/>
          <w:szCs w:val="24"/>
        </w:rPr>
        <w:t>n</w:t>
      </w:r>
      <w:r w:rsidRPr="006F0FFA">
        <w:rPr>
          <w:rFonts w:hint="eastAsia"/>
          <w:sz w:val="24"/>
          <w:szCs w:val="24"/>
        </w:rPr>
        <w:t>í</w:t>
      </w:r>
      <w:r w:rsidRPr="006F0FFA">
        <w:rPr>
          <w:sz w:val="24"/>
          <w:szCs w:val="24"/>
        </w:rPr>
        <w:t xml:space="preserve"> kanalizace bude svedena do </w:t>
      </w:r>
      <w:r w:rsidRPr="006F0FFA">
        <w:rPr>
          <w:rFonts w:hint="eastAsia"/>
          <w:sz w:val="24"/>
          <w:szCs w:val="24"/>
        </w:rPr>
        <w:t>Ž</w:t>
      </w:r>
      <w:r w:rsidRPr="006F0FFA">
        <w:rPr>
          <w:sz w:val="24"/>
          <w:szCs w:val="24"/>
        </w:rPr>
        <w:t>B reten</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pod podlahou parkovac</w:t>
      </w:r>
      <w:r w:rsidRPr="006F0FFA">
        <w:rPr>
          <w:rFonts w:hint="eastAsia"/>
          <w:sz w:val="24"/>
          <w:szCs w:val="24"/>
        </w:rPr>
        <w:t>í</w:t>
      </w:r>
      <w:r w:rsidRPr="006F0FFA">
        <w:rPr>
          <w:sz w:val="24"/>
          <w:szCs w:val="24"/>
        </w:rPr>
        <w:t>ho domu o</w:t>
      </w:r>
    </w:p>
    <w:p w14:paraId="75FEB10B" w14:textId="77777777" w:rsidR="00DA592E" w:rsidRPr="006F0FFA" w:rsidRDefault="00DA592E" w:rsidP="00DA592E">
      <w:pPr>
        <w:pStyle w:val="KKVpis8a11cm"/>
        <w:rPr>
          <w:sz w:val="24"/>
          <w:szCs w:val="24"/>
        </w:rPr>
      </w:pPr>
      <w:r w:rsidRPr="006F0FFA">
        <w:rPr>
          <w:sz w:val="24"/>
          <w:szCs w:val="24"/>
        </w:rPr>
        <w:t>u</w:t>
      </w:r>
      <w:r w:rsidRPr="006F0FFA">
        <w:rPr>
          <w:rFonts w:hint="eastAsia"/>
          <w:sz w:val="24"/>
          <w:szCs w:val="24"/>
        </w:rPr>
        <w:t>ž</w:t>
      </w:r>
      <w:r w:rsidRPr="006F0FFA">
        <w:rPr>
          <w:sz w:val="24"/>
          <w:szCs w:val="24"/>
        </w:rPr>
        <w:t>itn</w:t>
      </w:r>
      <w:r w:rsidRPr="006F0FFA">
        <w:rPr>
          <w:rFonts w:hint="eastAsia"/>
          <w:sz w:val="24"/>
          <w:szCs w:val="24"/>
        </w:rPr>
        <w:t>é</w:t>
      </w:r>
      <w:r w:rsidRPr="006F0FFA">
        <w:rPr>
          <w:sz w:val="24"/>
          <w:szCs w:val="24"/>
        </w:rPr>
        <w:t>m objemu 126,0 m3. Pro revizi budou slou</w:t>
      </w:r>
      <w:r w:rsidRPr="006F0FFA">
        <w:rPr>
          <w:rFonts w:hint="eastAsia"/>
          <w:sz w:val="24"/>
          <w:szCs w:val="24"/>
        </w:rPr>
        <w:t>ž</w:t>
      </w:r>
      <w:r w:rsidRPr="006F0FFA">
        <w:rPr>
          <w:sz w:val="24"/>
          <w:szCs w:val="24"/>
        </w:rPr>
        <w:t xml:space="preserve">it poklopy DN 600 mm s </w:t>
      </w:r>
      <w:r w:rsidRPr="006F0FFA">
        <w:rPr>
          <w:rFonts w:hint="eastAsia"/>
          <w:sz w:val="24"/>
          <w:szCs w:val="24"/>
        </w:rPr>
        <w:t>ž</w:t>
      </w:r>
      <w:r w:rsidRPr="006F0FFA">
        <w:rPr>
          <w:sz w:val="24"/>
          <w:szCs w:val="24"/>
        </w:rPr>
        <w:t>eb</w:t>
      </w:r>
      <w:r w:rsidRPr="006F0FFA">
        <w:rPr>
          <w:rFonts w:hint="eastAsia"/>
          <w:sz w:val="24"/>
          <w:szCs w:val="24"/>
        </w:rPr>
        <w:t>ří</w:t>
      </w:r>
      <w:r w:rsidRPr="006F0FFA">
        <w:rPr>
          <w:sz w:val="24"/>
          <w:szCs w:val="24"/>
        </w:rPr>
        <w:t>ky na dno n</w:t>
      </w:r>
      <w:r w:rsidRPr="006F0FFA">
        <w:rPr>
          <w:rFonts w:hint="eastAsia"/>
          <w:sz w:val="24"/>
          <w:szCs w:val="24"/>
        </w:rPr>
        <w:t>á</w:t>
      </w:r>
      <w:r w:rsidRPr="006F0FFA">
        <w:rPr>
          <w:sz w:val="24"/>
          <w:szCs w:val="24"/>
        </w:rPr>
        <w:t>dr</w:t>
      </w:r>
      <w:r w:rsidRPr="006F0FFA">
        <w:rPr>
          <w:rFonts w:hint="eastAsia"/>
          <w:sz w:val="24"/>
          <w:szCs w:val="24"/>
        </w:rPr>
        <w:t>ž</w:t>
      </w:r>
      <w:r w:rsidRPr="006F0FFA">
        <w:rPr>
          <w:sz w:val="24"/>
          <w:szCs w:val="24"/>
        </w:rPr>
        <w:t>e. Odtok</w:t>
      </w:r>
      <w:r>
        <w:rPr>
          <w:sz w:val="24"/>
          <w:szCs w:val="24"/>
        </w:rPr>
        <w:t xml:space="preserve"> </w:t>
      </w:r>
      <w:r w:rsidRPr="006F0FFA">
        <w:rPr>
          <w:sz w:val="24"/>
          <w:szCs w:val="24"/>
        </w:rPr>
        <w:t>retence bude zji</w:t>
      </w:r>
      <w:r w:rsidRPr="006F0FFA">
        <w:rPr>
          <w:rFonts w:hint="eastAsia"/>
          <w:sz w:val="24"/>
          <w:szCs w:val="24"/>
        </w:rPr>
        <w:t>šť</w:t>
      </w:r>
      <w:r w:rsidRPr="006F0FFA">
        <w:rPr>
          <w:sz w:val="24"/>
          <w:szCs w:val="24"/>
        </w:rPr>
        <w:t>ovat potrub</w:t>
      </w:r>
      <w:r w:rsidRPr="006F0FFA">
        <w:rPr>
          <w:rFonts w:hint="eastAsia"/>
          <w:sz w:val="24"/>
          <w:szCs w:val="24"/>
        </w:rPr>
        <w:t>í</w:t>
      </w:r>
      <w:r w:rsidRPr="006F0FFA">
        <w:rPr>
          <w:sz w:val="24"/>
          <w:szCs w:val="24"/>
        </w:rPr>
        <w:t xml:space="preserve"> DN 300 mm do </w:t>
      </w:r>
      <w:r w:rsidRPr="006F0FFA">
        <w:rPr>
          <w:rFonts w:hint="eastAsia"/>
          <w:sz w:val="24"/>
          <w:szCs w:val="24"/>
        </w:rPr>
        <w:t>š</w:t>
      </w:r>
      <w:r w:rsidRPr="006F0FFA">
        <w:rPr>
          <w:sz w:val="24"/>
          <w:szCs w:val="24"/>
        </w:rPr>
        <w:t>achty Z1, kam bude 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na p</w:t>
      </w:r>
      <w:r w:rsidRPr="006F0FFA">
        <w:rPr>
          <w:rFonts w:hint="eastAsia"/>
          <w:sz w:val="24"/>
          <w:szCs w:val="24"/>
        </w:rPr>
        <w:t>ří</w:t>
      </w:r>
      <w:r w:rsidRPr="006F0FFA">
        <w:rPr>
          <w:sz w:val="24"/>
          <w:szCs w:val="24"/>
        </w:rPr>
        <w:t xml:space="preserve">pojka </w:t>
      </w:r>
      <w:r w:rsidRPr="006F0FFA">
        <w:rPr>
          <w:rFonts w:hint="eastAsia"/>
          <w:sz w:val="24"/>
          <w:szCs w:val="24"/>
        </w:rPr>
        <w:t>ž</w:t>
      </w:r>
      <w:r w:rsidRPr="006F0FFA">
        <w:rPr>
          <w:sz w:val="24"/>
          <w:szCs w:val="24"/>
        </w:rPr>
        <w:t>labov</w:t>
      </w:r>
      <w:r w:rsidRPr="006F0FFA">
        <w:rPr>
          <w:rFonts w:hint="eastAsia"/>
          <w:sz w:val="24"/>
          <w:szCs w:val="24"/>
        </w:rPr>
        <w:t>é</w:t>
      </w:r>
      <w:r w:rsidRPr="006F0FFA">
        <w:rPr>
          <w:sz w:val="24"/>
          <w:szCs w:val="24"/>
        </w:rPr>
        <w:t xml:space="preserve"> vpusti</w:t>
      </w:r>
      <w:r>
        <w:rPr>
          <w:sz w:val="24"/>
          <w:szCs w:val="24"/>
        </w:rPr>
        <w:t xml:space="preserve"> </w:t>
      </w:r>
      <w:r w:rsidRPr="006F0FFA">
        <w:rPr>
          <w:sz w:val="24"/>
          <w:szCs w:val="24"/>
        </w:rPr>
        <w:t>liniov</w:t>
      </w:r>
      <w:r w:rsidRPr="006F0FFA">
        <w:rPr>
          <w:rFonts w:hint="eastAsia"/>
          <w:sz w:val="24"/>
          <w:szCs w:val="24"/>
        </w:rPr>
        <w:t>é</w:t>
      </w:r>
      <w:r w:rsidRPr="006F0FFA">
        <w:rPr>
          <w:sz w:val="24"/>
          <w:szCs w:val="24"/>
        </w:rPr>
        <w:t xml:space="preserve">ho </w:t>
      </w:r>
      <w:r w:rsidRPr="006F0FFA">
        <w:rPr>
          <w:rFonts w:hint="eastAsia"/>
          <w:sz w:val="24"/>
          <w:szCs w:val="24"/>
        </w:rPr>
        <w:t>ž</w:t>
      </w:r>
      <w:r w:rsidRPr="006F0FFA">
        <w:rPr>
          <w:sz w:val="24"/>
          <w:szCs w:val="24"/>
        </w:rPr>
        <w:t xml:space="preserve">labu </w:t>
      </w:r>
      <w:r w:rsidRPr="006F0FFA">
        <w:rPr>
          <w:rFonts w:hint="eastAsia"/>
          <w:sz w:val="24"/>
          <w:szCs w:val="24"/>
        </w:rPr>
        <w:t>Ž</w:t>
      </w:r>
      <w:r w:rsidRPr="006F0FFA">
        <w:rPr>
          <w:sz w:val="24"/>
          <w:szCs w:val="24"/>
        </w:rPr>
        <w:t xml:space="preserve">1. </w:t>
      </w:r>
      <w:r w:rsidRPr="006F0FFA">
        <w:rPr>
          <w:rFonts w:hint="eastAsia"/>
          <w:sz w:val="24"/>
          <w:szCs w:val="24"/>
        </w:rPr>
        <w:t>Š</w:t>
      </w:r>
      <w:r w:rsidRPr="006F0FFA">
        <w:rPr>
          <w:sz w:val="24"/>
          <w:szCs w:val="24"/>
        </w:rPr>
        <w:t>achta bude sou</w:t>
      </w:r>
      <w:r w:rsidRPr="006F0FFA">
        <w:rPr>
          <w:rFonts w:hint="eastAsia"/>
          <w:sz w:val="24"/>
          <w:szCs w:val="24"/>
        </w:rPr>
        <w:t>č</w:t>
      </w:r>
      <w:r w:rsidRPr="006F0FFA">
        <w:rPr>
          <w:sz w:val="24"/>
          <w:szCs w:val="24"/>
        </w:rPr>
        <w:t>asn</w:t>
      </w:r>
      <w:r w:rsidRPr="006F0FFA">
        <w:rPr>
          <w:rFonts w:hint="eastAsia"/>
          <w:sz w:val="24"/>
          <w:szCs w:val="24"/>
        </w:rPr>
        <w:t>ě</w:t>
      </w:r>
      <w:r w:rsidRPr="006F0FFA">
        <w:rPr>
          <w:sz w:val="24"/>
          <w:szCs w:val="24"/>
        </w:rPr>
        <w:t xml:space="preserve"> vybavena potrub</w:t>
      </w:r>
      <w:r w:rsidRPr="006F0FFA">
        <w:rPr>
          <w:rFonts w:hint="eastAsia"/>
          <w:sz w:val="24"/>
          <w:szCs w:val="24"/>
        </w:rPr>
        <w:t>í</w:t>
      </w:r>
      <w:r w:rsidRPr="006F0FFA">
        <w:rPr>
          <w:sz w:val="24"/>
          <w:szCs w:val="24"/>
        </w:rPr>
        <w:t>m bezpe</w:t>
      </w:r>
      <w:r w:rsidRPr="006F0FFA">
        <w:rPr>
          <w:rFonts w:hint="eastAsia"/>
          <w:sz w:val="24"/>
          <w:szCs w:val="24"/>
        </w:rPr>
        <w:t>č</w:t>
      </w:r>
      <w:r w:rsidRPr="006F0FFA">
        <w:rPr>
          <w:sz w:val="24"/>
          <w:szCs w:val="24"/>
        </w:rPr>
        <w:t>nostn</w:t>
      </w:r>
      <w:r w:rsidRPr="006F0FFA">
        <w:rPr>
          <w:rFonts w:hint="eastAsia"/>
          <w:sz w:val="24"/>
          <w:szCs w:val="24"/>
        </w:rPr>
        <w:t>í</w:t>
      </w:r>
      <w:r w:rsidRPr="006F0FFA">
        <w:rPr>
          <w:sz w:val="24"/>
          <w:szCs w:val="24"/>
        </w:rPr>
        <w:t>ho p</w:t>
      </w:r>
      <w:r w:rsidRPr="006F0FFA">
        <w:rPr>
          <w:rFonts w:hint="eastAsia"/>
          <w:sz w:val="24"/>
          <w:szCs w:val="24"/>
        </w:rPr>
        <w:t>ř</w:t>
      </w:r>
      <w:r w:rsidRPr="006F0FFA">
        <w:rPr>
          <w:sz w:val="24"/>
          <w:szCs w:val="24"/>
        </w:rPr>
        <w:t>elivu DN 300 mm</w:t>
      </w:r>
      <w:r>
        <w:rPr>
          <w:sz w:val="24"/>
          <w:szCs w:val="24"/>
        </w:rPr>
        <w:t xml:space="preserve"> </w:t>
      </w:r>
      <w:r w:rsidRPr="006F0FFA">
        <w:rPr>
          <w:sz w:val="24"/>
          <w:szCs w:val="24"/>
        </w:rPr>
        <w:t>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 xml:space="preserve">ho do dna </w:t>
      </w:r>
      <w:r w:rsidRPr="006F0FFA">
        <w:rPr>
          <w:rFonts w:hint="eastAsia"/>
          <w:sz w:val="24"/>
          <w:szCs w:val="24"/>
        </w:rPr>
        <w:t>š</w:t>
      </w:r>
      <w:r w:rsidRPr="006F0FFA">
        <w:rPr>
          <w:sz w:val="24"/>
          <w:szCs w:val="24"/>
        </w:rPr>
        <w:t>achty S2 jednotn</w:t>
      </w:r>
      <w:r w:rsidRPr="006F0FFA">
        <w:rPr>
          <w:rFonts w:hint="eastAsia"/>
          <w:sz w:val="24"/>
          <w:szCs w:val="24"/>
        </w:rPr>
        <w:t>é</w:t>
      </w:r>
      <w:r w:rsidRPr="006F0FFA">
        <w:rPr>
          <w:sz w:val="24"/>
          <w:szCs w:val="24"/>
        </w:rPr>
        <w:t xml:space="preserve"> 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 xml:space="preserve">pojky. Odtok ze </w:t>
      </w:r>
      <w:r w:rsidRPr="006F0FFA">
        <w:rPr>
          <w:rFonts w:hint="eastAsia"/>
          <w:sz w:val="24"/>
          <w:szCs w:val="24"/>
        </w:rPr>
        <w:t>š</w:t>
      </w:r>
      <w:r w:rsidRPr="006F0FFA">
        <w:rPr>
          <w:sz w:val="24"/>
          <w:szCs w:val="24"/>
        </w:rPr>
        <w:t>achty Z1 bude prob</w:t>
      </w:r>
      <w:r w:rsidRPr="006F0FFA">
        <w:rPr>
          <w:rFonts w:hint="eastAsia"/>
          <w:sz w:val="24"/>
          <w:szCs w:val="24"/>
        </w:rPr>
        <w:t>í</w:t>
      </w:r>
      <w:r w:rsidRPr="006F0FFA">
        <w:rPr>
          <w:sz w:val="24"/>
          <w:szCs w:val="24"/>
        </w:rPr>
        <w:t>hat do</w:t>
      </w:r>
      <w:r>
        <w:rPr>
          <w:sz w:val="24"/>
          <w:szCs w:val="24"/>
        </w:rPr>
        <w:t xml:space="preserve"> </w:t>
      </w:r>
      <w:r w:rsidRPr="006F0FFA">
        <w:rPr>
          <w:sz w:val="24"/>
          <w:szCs w:val="24"/>
        </w:rPr>
        <w:t>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e ropn</w:t>
      </w:r>
      <w:r w:rsidRPr="006F0FFA">
        <w:rPr>
          <w:rFonts w:hint="eastAsia"/>
          <w:sz w:val="24"/>
          <w:szCs w:val="24"/>
        </w:rPr>
        <w:t>ý</w:t>
      </w:r>
      <w:r w:rsidRPr="006F0FFA">
        <w:rPr>
          <w:sz w:val="24"/>
          <w:szCs w:val="24"/>
        </w:rPr>
        <w:t>ch l</w:t>
      </w:r>
      <w:r w:rsidRPr="006F0FFA">
        <w:rPr>
          <w:rFonts w:hint="eastAsia"/>
          <w:sz w:val="24"/>
          <w:szCs w:val="24"/>
        </w:rPr>
        <w:t>á</w:t>
      </w:r>
      <w:r w:rsidRPr="006F0FFA">
        <w:rPr>
          <w:sz w:val="24"/>
          <w:szCs w:val="24"/>
        </w:rPr>
        <w:t>tek o kapacit</w:t>
      </w:r>
      <w:r w:rsidRPr="006F0FFA">
        <w:rPr>
          <w:rFonts w:hint="eastAsia"/>
          <w:sz w:val="24"/>
          <w:szCs w:val="24"/>
        </w:rPr>
        <w:t>ě</w:t>
      </w:r>
      <w:r w:rsidRPr="006F0FFA">
        <w:rPr>
          <w:sz w:val="24"/>
          <w:szCs w:val="24"/>
        </w:rPr>
        <w:t xml:space="preserve"> 10 l/s, kde bude doch</w:t>
      </w:r>
      <w:r w:rsidRPr="006F0FFA">
        <w:rPr>
          <w:rFonts w:hint="eastAsia"/>
          <w:sz w:val="24"/>
          <w:szCs w:val="24"/>
        </w:rPr>
        <w:t>á</w:t>
      </w:r>
      <w:r w:rsidRPr="006F0FFA">
        <w:rPr>
          <w:sz w:val="24"/>
          <w:szCs w:val="24"/>
        </w:rPr>
        <w:t>zet k p</w:t>
      </w:r>
      <w:r w:rsidRPr="006F0FFA">
        <w:rPr>
          <w:rFonts w:hint="eastAsia"/>
          <w:sz w:val="24"/>
          <w:szCs w:val="24"/>
        </w:rPr>
        <w:t>ř</w:t>
      </w:r>
      <w:r w:rsidRPr="006F0FFA">
        <w:rPr>
          <w:sz w:val="24"/>
          <w:szCs w:val="24"/>
        </w:rPr>
        <w:t>ed</w:t>
      </w:r>
      <w:r w:rsidRPr="006F0FFA">
        <w:rPr>
          <w:rFonts w:hint="eastAsia"/>
          <w:sz w:val="24"/>
          <w:szCs w:val="24"/>
        </w:rPr>
        <w:t>č</w:t>
      </w:r>
      <w:r w:rsidRPr="006F0FFA">
        <w:rPr>
          <w:sz w:val="24"/>
          <w:szCs w:val="24"/>
        </w:rPr>
        <w:t>i</w:t>
      </w:r>
      <w:r w:rsidRPr="006F0FFA">
        <w:rPr>
          <w:rFonts w:hint="eastAsia"/>
          <w:sz w:val="24"/>
          <w:szCs w:val="24"/>
        </w:rPr>
        <w:t>š</w:t>
      </w:r>
      <w:r w:rsidRPr="006F0FFA">
        <w:rPr>
          <w:sz w:val="24"/>
          <w:szCs w:val="24"/>
        </w:rPr>
        <w:t>t</w:t>
      </w:r>
      <w:r w:rsidRPr="006F0FFA">
        <w:rPr>
          <w:rFonts w:hint="eastAsia"/>
          <w:sz w:val="24"/>
          <w:szCs w:val="24"/>
        </w:rPr>
        <w:t>ě</w:t>
      </w:r>
      <w:r w:rsidRPr="006F0FFA">
        <w:rPr>
          <w:sz w:val="24"/>
          <w:szCs w:val="24"/>
        </w:rPr>
        <w:t>n</w:t>
      </w:r>
      <w:r w:rsidRPr="006F0FFA">
        <w:rPr>
          <w:rFonts w:hint="eastAsia"/>
          <w:sz w:val="24"/>
          <w:szCs w:val="24"/>
        </w:rPr>
        <w:t>í</w:t>
      </w:r>
      <w:r w:rsidRPr="006F0FFA">
        <w:rPr>
          <w:sz w:val="24"/>
          <w:szCs w:val="24"/>
        </w:rPr>
        <w:t xml:space="preserve"> sr</w:t>
      </w:r>
      <w:r w:rsidRPr="006F0FFA">
        <w:rPr>
          <w:rFonts w:hint="eastAsia"/>
          <w:sz w:val="24"/>
          <w:szCs w:val="24"/>
        </w:rPr>
        <w:t>áž</w:t>
      </w:r>
      <w:r w:rsidRPr="006F0FFA">
        <w:rPr>
          <w:sz w:val="24"/>
          <w:szCs w:val="24"/>
        </w:rPr>
        <w:t>kov</w:t>
      </w:r>
      <w:r w:rsidRPr="006F0FFA">
        <w:rPr>
          <w:rFonts w:hint="eastAsia"/>
          <w:sz w:val="24"/>
          <w:szCs w:val="24"/>
        </w:rPr>
        <w:t>ý</w:t>
      </w:r>
      <w:r w:rsidRPr="006F0FFA">
        <w:rPr>
          <w:sz w:val="24"/>
          <w:szCs w:val="24"/>
        </w:rPr>
        <w:t>ch vod na hodnotu</w:t>
      </w:r>
      <w:r>
        <w:rPr>
          <w:sz w:val="24"/>
          <w:szCs w:val="24"/>
        </w:rPr>
        <w:t xml:space="preserve"> </w:t>
      </w:r>
      <w:r w:rsidRPr="006F0FFA">
        <w:rPr>
          <w:sz w:val="24"/>
          <w:szCs w:val="24"/>
        </w:rPr>
        <w:t>max. 5,0 mg/l. Sou</w:t>
      </w:r>
      <w:r w:rsidRPr="006F0FFA">
        <w:rPr>
          <w:rFonts w:hint="eastAsia"/>
          <w:sz w:val="24"/>
          <w:szCs w:val="24"/>
        </w:rPr>
        <w:t>č</w:t>
      </w:r>
      <w:r w:rsidRPr="006F0FFA">
        <w:rPr>
          <w:sz w:val="24"/>
          <w:szCs w:val="24"/>
        </w:rPr>
        <w:t>asn</w:t>
      </w:r>
      <w:r w:rsidRPr="006F0FFA">
        <w:rPr>
          <w:rFonts w:hint="eastAsia"/>
          <w:sz w:val="24"/>
          <w:szCs w:val="24"/>
        </w:rPr>
        <w:t>ě</w:t>
      </w:r>
      <w:r w:rsidRPr="006F0FFA">
        <w:rPr>
          <w:sz w:val="24"/>
          <w:szCs w:val="24"/>
        </w:rPr>
        <w:t xml:space="preserve"> bude doch</w:t>
      </w:r>
      <w:r w:rsidRPr="006F0FFA">
        <w:rPr>
          <w:rFonts w:hint="eastAsia"/>
          <w:sz w:val="24"/>
          <w:szCs w:val="24"/>
        </w:rPr>
        <w:t>á</w:t>
      </w:r>
      <w:r w:rsidRPr="006F0FFA">
        <w:rPr>
          <w:sz w:val="24"/>
          <w:szCs w:val="24"/>
        </w:rPr>
        <w:t>zet k separaci p</w:t>
      </w:r>
      <w:r w:rsidRPr="006F0FFA">
        <w:rPr>
          <w:rFonts w:hint="eastAsia"/>
          <w:sz w:val="24"/>
          <w:szCs w:val="24"/>
        </w:rPr>
        <w:t>ří</w:t>
      </w:r>
      <w:r w:rsidRPr="006F0FFA">
        <w:rPr>
          <w:sz w:val="24"/>
          <w:szCs w:val="24"/>
        </w:rPr>
        <w:t>padn</w:t>
      </w:r>
      <w:r w:rsidRPr="006F0FFA">
        <w:rPr>
          <w:rFonts w:hint="eastAsia"/>
          <w:sz w:val="24"/>
          <w:szCs w:val="24"/>
        </w:rPr>
        <w:t>ý</w:t>
      </w:r>
      <w:r w:rsidRPr="006F0FFA">
        <w:rPr>
          <w:sz w:val="24"/>
          <w:szCs w:val="24"/>
        </w:rPr>
        <w:t>ch plovouc</w:t>
      </w:r>
      <w:r w:rsidRPr="006F0FFA">
        <w:rPr>
          <w:rFonts w:hint="eastAsia"/>
          <w:sz w:val="24"/>
          <w:szCs w:val="24"/>
        </w:rPr>
        <w:t>í</w:t>
      </w:r>
      <w:r w:rsidRPr="006F0FFA">
        <w:rPr>
          <w:sz w:val="24"/>
          <w:szCs w:val="24"/>
        </w:rPr>
        <w:t>ch ne</w:t>
      </w:r>
      <w:r w:rsidRPr="006F0FFA">
        <w:rPr>
          <w:rFonts w:hint="eastAsia"/>
          <w:sz w:val="24"/>
          <w:szCs w:val="24"/>
        </w:rPr>
        <w:t>č</w:t>
      </w:r>
      <w:r w:rsidRPr="006F0FFA">
        <w:rPr>
          <w:sz w:val="24"/>
          <w:szCs w:val="24"/>
        </w:rPr>
        <w:t>istot, kter</w:t>
      </w:r>
      <w:r w:rsidRPr="006F0FFA">
        <w:rPr>
          <w:rFonts w:hint="eastAsia"/>
          <w:sz w:val="24"/>
          <w:szCs w:val="24"/>
        </w:rPr>
        <w:t>é</w:t>
      </w:r>
      <w:r w:rsidRPr="006F0FFA">
        <w:rPr>
          <w:sz w:val="24"/>
          <w:szCs w:val="24"/>
        </w:rPr>
        <w:t xml:space="preserve"> by mohly</w:t>
      </w:r>
      <w:r>
        <w:rPr>
          <w:sz w:val="24"/>
          <w:szCs w:val="24"/>
        </w:rPr>
        <w:t xml:space="preserve"> </w:t>
      </w:r>
      <w:r w:rsidRPr="006F0FFA">
        <w:rPr>
          <w:sz w:val="24"/>
          <w:szCs w:val="24"/>
        </w:rPr>
        <w:t>negativn</w:t>
      </w:r>
      <w:r w:rsidRPr="006F0FFA">
        <w:rPr>
          <w:rFonts w:hint="eastAsia"/>
          <w:sz w:val="24"/>
          <w:szCs w:val="24"/>
        </w:rPr>
        <w:t>ě</w:t>
      </w:r>
      <w:r w:rsidRPr="006F0FFA">
        <w:rPr>
          <w:sz w:val="24"/>
          <w:szCs w:val="24"/>
        </w:rPr>
        <w:t xml:space="preserve"> ovlivnit funkci nerezov</w:t>
      </w:r>
      <w:r w:rsidRPr="006F0FFA">
        <w:rPr>
          <w:rFonts w:hint="eastAsia"/>
          <w:sz w:val="24"/>
          <w:szCs w:val="24"/>
        </w:rPr>
        <w:t>é</w:t>
      </w:r>
      <w:r w:rsidRPr="006F0FFA">
        <w:rPr>
          <w:sz w:val="24"/>
          <w:szCs w:val="24"/>
        </w:rPr>
        <w:t>ho v</w:t>
      </w:r>
      <w:r w:rsidRPr="006F0FFA">
        <w:rPr>
          <w:rFonts w:hint="eastAsia"/>
          <w:sz w:val="24"/>
          <w:szCs w:val="24"/>
        </w:rPr>
        <w:t>í</w:t>
      </w:r>
      <w:r w:rsidRPr="006F0FFA">
        <w:rPr>
          <w:sz w:val="24"/>
          <w:szCs w:val="24"/>
        </w:rPr>
        <w:t>rov</w:t>
      </w:r>
      <w:r w:rsidRPr="006F0FFA">
        <w:rPr>
          <w:rFonts w:hint="eastAsia"/>
          <w:sz w:val="24"/>
          <w:szCs w:val="24"/>
        </w:rPr>
        <w:t>é</w:t>
      </w:r>
      <w:r w:rsidRPr="006F0FFA">
        <w:rPr>
          <w:sz w:val="24"/>
          <w:szCs w:val="24"/>
        </w:rPr>
        <w:t>ho ventilu um</w:t>
      </w:r>
      <w:r w:rsidRPr="006F0FFA">
        <w:rPr>
          <w:rFonts w:hint="eastAsia"/>
          <w:sz w:val="24"/>
          <w:szCs w:val="24"/>
        </w:rPr>
        <w:t>í</w:t>
      </w:r>
      <w:r w:rsidRPr="006F0FFA">
        <w:rPr>
          <w:sz w:val="24"/>
          <w:szCs w:val="24"/>
        </w:rPr>
        <w:t>st</w:t>
      </w:r>
      <w:r w:rsidRPr="006F0FFA">
        <w:rPr>
          <w:rFonts w:hint="eastAsia"/>
          <w:sz w:val="24"/>
          <w:szCs w:val="24"/>
        </w:rPr>
        <w:t>ě</w:t>
      </w:r>
      <w:r w:rsidRPr="006F0FFA">
        <w:rPr>
          <w:sz w:val="24"/>
          <w:szCs w:val="24"/>
        </w:rPr>
        <w:t>n</w:t>
      </w:r>
      <w:r w:rsidRPr="006F0FFA">
        <w:rPr>
          <w:rFonts w:hint="eastAsia"/>
          <w:sz w:val="24"/>
          <w:szCs w:val="24"/>
        </w:rPr>
        <w:t>é</w:t>
      </w:r>
      <w:r w:rsidRPr="006F0FFA">
        <w:rPr>
          <w:sz w:val="24"/>
          <w:szCs w:val="24"/>
        </w:rPr>
        <w:t>ho za odlu</w:t>
      </w:r>
      <w:r w:rsidRPr="006F0FFA">
        <w:rPr>
          <w:rFonts w:hint="eastAsia"/>
          <w:sz w:val="24"/>
          <w:szCs w:val="24"/>
        </w:rPr>
        <w:t>č</w:t>
      </w:r>
      <w:r w:rsidRPr="006F0FFA">
        <w:rPr>
          <w:sz w:val="24"/>
          <w:szCs w:val="24"/>
        </w:rPr>
        <w:t>ova</w:t>
      </w:r>
      <w:r w:rsidRPr="006F0FFA">
        <w:rPr>
          <w:rFonts w:hint="eastAsia"/>
          <w:sz w:val="24"/>
          <w:szCs w:val="24"/>
        </w:rPr>
        <w:t>č</w:t>
      </w:r>
      <w:r w:rsidRPr="006F0FFA">
        <w:rPr>
          <w:sz w:val="24"/>
          <w:szCs w:val="24"/>
        </w:rPr>
        <w:t>em v prefabrikovan</w:t>
      </w:r>
      <w:r w:rsidRPr="006F0FFA">
        <w:rPr>
          <w:rFonts w:hint="eastAsia"/>
          <w:sz w:val="24"/>
          <w:szCs w:val="24"/>
        </w:rPr>
        <w:t>é</w:t>
      </w:r>
      <w:r w:rsidRPr="006F0FFA">
        <w:rPr>
          <w:sz w:val="24"/>
          <w:szCs w:val="24"/>
        </w:rPr>
        <w:t xml:space="preserve"> </w:t>
      </w:r>
      <w:r w:rsidRPr="006F0FFA">
        <w:rPr>
          <w:rFonts w:hint="eastAsia"/>
          <w:sz w:val="24"/>
          <w:szCs w:val="24"/>
        </w:rPr>
        <w:t>š</w:t>
      </w:r>
      <w:r w:rsidRPr="006F0FFA">
        <w:rPr>
          <w:sz w:val="24"/>
          <w:szCs w:val="24"/>
        </w:rPr>
        <w:t>acht</w:t>
      </w:r>
      <w:r w:rsidRPr="006F0FFA">
        <w:rPr>
          <w:rFonts w:hint="eastAsia"/>
          <w:sz w:val="24"/>
          <w:szCs w:val="24"/>
        </w:rPr>
        <w:t>ě</w:t>
      </w:r>
      <w:r>
        <w:rPr>
          <w:sz w:val="24"/>
          <w:szCs w:val="24"/>
        </w:rPr>
        <w:t xml:space="preserve"> </w:t>
      </w:r>
      <w:r w:rsidRPr="006F0FFA">
        <w:rPr>
          <w:sz w:val="24"/>
          <w:szCs w:val="24"/>
        </w:rPr>
        <w:t>DN 1000 mm. Ventil bude zaji</w:t>
      </w:r>
      <w:r w:rsidRPr="006F0FFA">
        <w:rPr>
          <w:rFonts w:hint="eastAsia"/>
          <w:sz w:val="24"/>
          <w:szCs w:val="24"/>
        </w:rPr>
        <w:t>šť</w:t>
      </w:r>
      <w:r w:rsidRPr="006F0FFA">
        <w:rPr>
          <w:sz w:val="24"/>
          <w:szCs w:val="24"/>
        </w:rPr>
        <w:t>ovat regulaci pr</w:t>
      </w:r>
      <w:r w:rsidRPr="006F0FFA">
        <w:rPr>
          <w:rFonts w:hint="eastAsia"/>
          <w:sz w:val="24"/>
          <w:szCs w:val="24"/>
        </w:rPr>
        <w:t>ů</w:t>
      </w:r>
      <w:r w:rsidRPr="006F0FFA">
        <w:rPr>
          <w:sz w:val="24"/>
          <w:szCs w:val="24"/>
        </w:rPr>
        <w:t>toku na hodnotu 0,9 l/s. Potrub</w:t>
      </w:r>
      <w:r w:rsidRPr="006F0FFA">
        <w:rPr>
          <w:rFonts w:hint="eastAsia"/>
          <w:sz w:val="24"/>
          <w:szCs w:val="24"/>
        </w:rPr>
        <w:t>í</w:t>
      </w:r>
      <w:r w:rsidRPr="006F0FFA">
        <w:rPr>
          <w:sz w:val="24"/>
          <w:szCs w:val="24"/>
        </w:rPr>
        <w:t xml:space="preserve"> DN 200 mm odtoku</w:t>
      </w:r>
      <w:r>
        <w:rPr>
          <w:sz w:val="24"/>
          <w:szCs w:val="24"/>
        </w:rPr>
        <w:t xml:space="preserve"> </w:t>
      </w:r>
      <w:r w:rsidRPr="006F0FFA">
        <w:rPr>
          <w:sz w:val="24"/>
          <w:szCs w:val="24"/>
        </w:rPr>
        <w:t>z regula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w:t>
      </w:r>
      <w:r w:rsidRPr="006F0FFA">
        <w:rPr>
          <w:rFonts w:hint="eastAsia"/>
          <w:sz w:val="24"/>
          <w:szCs w:val="24"/>
        </w:rPr>
        <w:t>š</w:t>
      </w:r>
      <w:r w:rsidRPr="006F0FFA">
        <w:rPr>
          <w:sz w:val="24"/>
          <w:szCs w:val="24"/>
        </w:rPr>
        <w:t>achty bude za</w:t>
      </w:r>
      <w:r w:rsidRPr="006F0FFA">
        <w:rPr>
          <w:rFonts w:hint="eastAsia"/>
          <w:sz w:val="24"/>
          <w:szCs w:val="24"/>
        </w:rPr>
        <w:t>ú</w:t>
      </w:r>
      <w:r w:rsidRPr="006F0FFA">
        <w:rPr>
          <w:sz w:val="24"/>
          <w:szCs w:val="24"/>
        </w:rPr>
        <w:t>st</w:t>
      </w:r>
      <w:r w:rsidRPr="006F0FFA">
        <w:rPr>
          <w:rFonts w:hint="eastAsia"/>
          <w:sz w:val="24"/>
          <w:szCs w:val="24"/>
        </w:rPr>
        <w:t>ě</w:t>
      </w:r>
      <w:r w:rsidRPr="006F0FFA">
        <w:rPr>
          <w:sz w:val="24"/>
          <w:szCs w:val="24"/>
        </w:rPr>
        <w:t xml:space="preserve">no do dna </w:t>
      </w:r>
      <w:r w:rsidRPr="006F0FFA">
        <w:rPr>
          <w:rFonts w:hint="eastAsia"/>
          <w:sz w:val="24"/>
          <w:szCs w:val="24"/>
        </w:rPr>
        <w:t>š</w:t>
      </w:r>
      <w:r w:rsidRPr="006F0FFA">
        <w:rPr>
          <w:sz w:val="24"/>
          <w:szCs w:val="24"/>
        </w:rPr>
        <w:t>achty S2 navr</w:t>
      </w:r>
      <w:r w:rsidRPr="006F0FFA">
        <w:rPr>
          <w:rFonts w:hint="eastAsia"/>
          <w:sz w:val="24"/>
          <w:szCs w:val="24"/>
        </w:rPr>
        <w:t>ž</w:t>
      </w:r>
      <w:r w:rsidRPr="006F0FFA">
        <w:rPr>
          <w:sz w:val="24"/>
          <w:szCs w:val="24"/>
        </w:rPr>
        <w:t>en</w:t>
      </w:r>
      <w:r w:rsidRPr="006F0FFA">
        <w:rPr>
          <w:rFonts w:hint="eastAsia"/>
          <w:sz w:val="24"/>
          <w:szCs w:val="24"/>
        </w:rPr>
        <w:t>é</w:t>
      </w:r>
      <w:r w:rsidRPr="006F0FFA">
        <w:rPr>
          <w:sz w:val="24"/>
          <w:szCs w:val="24"/>
        </w:rPr>
        <w:t xml:space="preserve"> jednotn</w:t>
      </w:r>
      <w:r w:rsidRPr="006F0FFA">
        <w:rPr>
          <w:rFonts w:hint="eastAsia"/>
          <w:sz w:val="24"/>
          <w:szCs w:val="24"/>
        </w:rPr>
        <w:t>é</w:t>
      </w:r>
      <w:r w:rsidRPr="006F0FFA">
        <w:rPr>
          <w:sz w:val="24"/>
          <w:szCs w:val="24"/>
        </w:rPr>
        <w:t xml:space="preserve"> kanaliza</w:t>
      </w:r>
      <w:r w:rsidRPr="006F0FFA">
        <w:rPr>
          <w:rFonts w:hint="eastAsia"/>
          <w:sz w:val="24"/>
          <w:szCs w:val="24"/>
        </w:rPr>
        <w:t>č</w:t>
      </w:r>
      <w:r w:rsidRPr="006F0FFA">
        <w:rPr>
          <w:sz w:val="24"/>
          <w:szCs w:val="24"/>
        </w:rPr>
        <w:t>n</w:t>
      </w:r>
      <w:r w:rsidRPr="006F0FFA">
        <w:rPr>
          <w:rFonts w:hint="eastAsia"/>
          <w:sz w:val="24"/>
          <w:szCs w:val="24"/>
        </w:rPr>
        <w:t>í</w:t>
      </w:r>
      <w:r w:rsidRPr="006F0FFA">
        <w:rPr>
          <w:sz w:val="24"/>
          <w:szCs w:val="24"/>
        </w:rPr>
        <w:t xml:space="preserve"> p</w:t>
      </w:r>
      <w:r w:rsidRPr="006F0FFA">
        <w:rPr>
          <w:rFonts w:hint="eastAsia"/>
          <w:sz w:val="24"/>
          <w:szCs w:val="24"/>
        </w:rPr>
        <w:t>ří</w:t>
      </w:r>
      <w:r w:rsidRPr="006F0FFA">
        <w:rPr>
          <w:sz w:val="24"/>
          <w:szCs w:val="24"/>
        </w:rPr>
        <w:t>pojky.</w:t>
      </w:r>
    </w:p>
    <w:p w14:paraId="46DADB25" w14:textId="77777777" w:rsidR="00DA592E" w:rsidRPr="00686EFE" w:rsidRDefault="00DA592E" w:rsidP="00DA592E">
      <w:pPr>
        <w:pStyle w:val="KK2Normln"/>
      </w:pPr>
    </w:p>
    <w:p w14:paraId="551606DD" w14:textId="77777777" w:rsidR="00DA592E" w:rsidRPr="00686EFE" w:rsidRDefault="00DA592E" w:rsidP="00DA592E">
      <w:pPr>
        <w:pStyle w:val="KK2Normln"/>
        <w:rPr>
          <w:u w:val="single"/>
        </w:rPr>
      </w:pPr>
      <w:r w:rsidRPr="00686EFE">
        <w:rPr>
          <w:u w:val="single"/>
        </w:rPr>
        <w:lastRenderedPageBreak/>
        <w:t>Přeložka bodového vsaku</w:t>
      </w:r>
    </w:p>
    <w:p w14:paraId="49121FC1" w14:textId="77777777" w:rsidR="00DA592E" w:rsidRPr="00686EFE" w:rsidRDefault="00DA592E" w:rsidP="00DA592E">
      <w:pPr>
        <w:pStyle w:val="KK2Normln"/>
      </w:pPr>
      <w:r w:rsidRPr="00686EFE">
        <w:tab/>
        <w:t xml:space="preserve">Stávající bodový </w:t>
      </w:r>
      <w:proofErr w:type="gramStart"/>
      <w:r w:rsidRPr="00686EFE">
        <w:t>vsak</w:t>
      </w:r>
      <w:proofErr w:type="gramEnd"/>
      <w:r w:rsidRPr="00686EFE">
        <w:t xml:space="preserve"> drenáží opěrné zdi se nachází v kolizi se západní částí objektu parkovacího domu. </w:t>
      </w:r>
      <w:proofErr w:type="gramStart"/>
      <w:r w:rsidRPr="00686EFE">
        <w:t>Vsak</w:t>
      </w:r>
      <w:proofErr w:type="gramEnd"/>
      <w:r w:rsidRPr="00686EFE">
        <w:t xml:space="preserve"> byl realizován z prefabrikovaných šachtových skruží a přívodního potrubí z PVC DN 150 mm. Z výše popsaných důvodů je nutné prvek přeložit mimo stavbu.</w:t>
      </w:r>
    </w:p>
    <w:p w14:paraId="5759164A" w14:textId="77777777" w:rsidR="00DA592E" w:rsidRPr="00686EFE" w:rsidRDefault="00DA592E" w:rsidP="00DA592E">
      <w:pPr>
        <w:pStyle w:val="KK2Normln"/>
      </w:pPr>
      <w:r w:rsidRPr="00686EFE">
        <w:tab/>
        <w:t xml:space="preserve">Navržená přeložka bodového vsaku bude realizována z prefabrikovaných šachtových skruží s poplastovanými ocelovými stupadly. Skruže budou založeny na loži z kameniva fr. 32-63 mm, </w:t>
      </w:r>
      <w:proofErr w:type="spellStart"/>
      <w:r w:rsidRPr="00686EFE">
        <w:t>tl</w:t>
      </w:r>
      <w:proofErr w:type="spellEnd"/>
      <w:r w:rsidRPr="00686EFE">
        <w:t xml:space="preserve">. 300 mm, které bude propojeno s propustnými zeminami. Zastropení bude provedeno šachtovým </w:t>
      </w:r>
      <w:proofErr w:type="spellStart"/>
      <w:r w:rsidRPr="00686EFE">
        <w:t>konusem</w:t>
      </w:r>
      <w:proofErr w:type="spellEnd"/>
      <w:r w:rsidRPr="00686EFE">
        <w:t xml:space="preserve"> s poklopem DN 600 mm B125 bez odvětrání, v úrovni upraveného terénu. V blízkosti poklopu bude osazena trasovací tyč s betonovou patkou. Prostup pro </w:t>
      </w:r>
      <w:proofErr w:type="spellStart"/>
      <w:r w:rsidRPr="00686EFE">
        <w:t>nátokové</w:t>
      </w:r>
      <w:proofErr w:type="spellEnd"/>
      <w:r w:rsidRPr="00686EFE">
        <w:t xml:space="preserve"> potrubí z PVC KG DN 150 mm SN</w:t>
      </w:r>
      <w:proofErr w:type="gramStart"/>
      <w:r w:rsidRPr="00686EFE">
        <w:t xml:space="preserve">8,   </w:t>
      </w:r>
      <w:proofErr w:type="gramEnd"/>
      <w:r w:rsidRPr="00686EFE">
        <w:t xml:space="preserve">         dl. 5,0 m, bude odvrtán na stavbě. Propojení se stávajícím potrubím drenáže bude provedeno vhodnou tvarovkou.</w:t>
      </w:r>
    </w:p>
    <w:p w14:paraId="0FB8F34C" w14:textId="77777777" w:rsidR="00DA592E" w:rsidRPr="00686EFE" w:rsidRDefault="00DA592E" w:rsidP="00DA592E">
      <w:pPr>
        <w:pStyle w:val="KK2Normln"/>
      </w:pPr>
      <w:r w:rsidRPr="00686EFE">
        <w:rPr>
          <w:u w:val="single"/>
        </w:rPr>
        <w:t xml:space="preserve">Odvodnění ulice Starokolínská </w:t>
      </w:r>
    </w:p>
    <w:p w14:paraId="455A58FD" w14:textId="77777777" w:rsidR="00DA592E" w:rsidRPr="00686EFE" w:rsidRDefault="00DA592E" w:rsidP="00DA592E">
      <w:pPr>
        <w:pStyle w:val="KK2Normln"/>
      </w:pPr>
      <w:r w:rsidRPr="00686EFE">
        <w:t xml:space="preserve">V současné době postrádá úsek komunikace pro výstavby chodníku a parkovacích stání v ulici Starokolínská odvodnění srážkových vod. Srážkové vody z komunikací budou odváděny do bodových vsaků, propojených do 3. sekcí bezpečnostními přelivy pod parkovacími stáními. Stání budou </w:t>
      </w:r>
      <w:proofErr w:type="gramStart"/>
      <w:r w:rsidRPr="00686EFE">
        <w:t>provedeny</w:t>
      </w:r>
      <w:proofErr w:type="gramEnd"/>
      <w:r w:rsidRPr="00686EFE">
        <w:t xml:space="preserve"> z vegetační dlažby pro </w:t>
      </w:r>
      <w:proofErr w:type="gramStart"/>
      <w:r w:rsidRPr="00686EFE">
        <w:t>vsak</w:t>
      </w:r>
      <w:proofErr w:type="gramEnd"/>
      <w:r w:rsidRPr="00686EFE">
        <w:t xml:space="preserve"> vod do podloží. V případě </w:t>
      </w:r>
      <w:proofErr w:type="spellStart"/>
      <w:r w:rsidRPr="00686EFE">
        <w:t>zakolmatování</w:t>
      </w:r>
      <w:proofErr w:type="spellEnd"/>
      <w:r w:rsidRPr="00686EFE">
        <w:t xml:space="preserve"> spár dlažby budou parkovací plochy vyspádovány do zatravněných ploch vybavených uličními </w:t>
      </w:r>
      <w:proofErr w:type="spellStart"/>
      <w:r w:rsidRPr="00686EFE">
        <w:t>vpustmi</w:t>
      </w:r>
      <w:proofErr w:type="spellEnd"/>
      <w:r w:rsidRPr="00686EFE">
        <w:t xml:space="preserve"> – bezpečnostními přelivy zaústěnými do bodových vsaků. Na potrubí přípojek a přelivů budou osazeny plastové revizní šachty DN 400 mm a ŽB prefabrikované bodové vsaky DN 2500 mm s perforací stěn. </w:t>
      </w:r>
    </w:p>
    <w:p w14:paraId="3614CC76" w14:textId="77777777" w:rsidR="00DA592E" w:rsidRPr="00686EFE" w:rsidRDefault="00DA592E" w:rsidP="00DA592E">
      <w:pPr>
        <w:pStyle w:val="KK2Normln"/>
      </w:pPr>
      <w:r w:rsidRPr="00686EFE">
        <w:t xml:space="preserve">Upozorňuji na nevhodný způsob likvidace vod střechy objektu čp. 975. Trávník v současné době plošně nevyhovuje a dochází k odtoku vod na komunikaci. Vsakování srážek z čp. 975 spadá pod majitele objektu nádražní budovy. Napojení do navržených přípojek obrubníkových vpustí je nepřípustné. </w:t>
      </w:r>
    </w:p>
    <w:p w14:paraId="56F48995" w14:textId="77777777" w:rsidR="00DA592E" w:rsidRPr="00686EFE" w:rsidRDefault="00DA592E" w:rsidP="00DA592E">
      <w:pPr>
        <w:pStyle w:val="KK2Normln"/>
      </w:pPr>
      <w:r w:rsidRPr="00686EFE">
        <w:t xml:space="preserve">  Bodové vsaky BV1-BV4 budou odvodňovat vpusti odvodňovací obruby a liniový žlab 2. Potrubí přípojek a bezpečnostních přelivů vsaků jsou navrženy z plnostěnného </w:t>
      </w:r>
      <w:proofErr w:type="spellStart"/>
      <w:r w:rsidRPr="00686EFE">
        <w:t>nepěněného</w:t>
      </w:r>
      <w:proofErr w:type="spellEnd"/>
      <w:r w:rsidRPr="00686EFE">
        <w:t xml:space="preserve"> PVC KG DN 150 mm SN10, celkové délky 110,0 m. Na potrubí budou osazeny plastové revizní šachty DN 400 mm. </w:t>
      </w:r>
    </w:p>
    <w:p w14:paraId="7E4EF43D" w14:textId="77777777" w:rsidR="00DA592E" w:rsidRPr="00686EFE" w:rsidRDefault="00DA592E" w:rsidP="00DA592E">
      <w:pPr>
        <w:pStyle w:val="KK2Normln"/>
      </w:pPr>
      <w:r w:rsidRPr="00686EFE">
        <w:t xml:space="preserve">  Bodové vsaky BV5-BV6 budou odvodňovat vpust liniové obruby. Potrubí přípojek a bezpečnostních přelivů vsaků jsou navrženy z plnostěnného </w:t>
      </w:r>
      <w:proofErr w:type="spellStart"/>
      <w:r w:rsidRPr="00686EFE">
        <w:t>nepěněného</w:t>
      </w:r>
      <w:proofErr w:type="spellEnd"/>
      <w:r w:rsidRPr="00686EFE">
        <w:t xml:space="preserve"> PVC KG DN 150 mm SN10, celkové délky 30,0 m. </w:t>
      </w:r>
    </w:p>
    <w:p w14:paraId="35FCC391" w14:textId="77777777" w:rsidR="00DA592E" w:rsidRPr="00686EFE" w:rsidRDefault="00DA592E" w:rsidP="00DA592E">
      <w:pPr>
        <w:pStyle w:val="KK2Normln"/>
      </w:pPr>
      <w:r w:rsidRPr="00686EFE">
        <w:t xml:space="preserve">  Bodové vsaky BV7-BV8 budou odvodňovat vpusti liniové odvodňovací obruby a liniový žlab 3. Potrubí přípojek a bezpečnostních přelivů vsaků jsou navrženy z plnostěnného </w:t>
      </w:r>
      <w:proofErr w:type="spellStart"/>
      <w:r w:rsidRPr="00686EFE">
        <w:t>nepěněného</w:t>
      </w:r>
      <w:proofErr w:type="spellEnd"/>
      <w:r w:rsidRPr="00686EFE">
        <w:t xml:space="preserve"> PVC KG       DN 150 mm SN10, celkové délky 83,0 m. Na potrubí budou osazeny plastové revizní šachty DN 400 mm. </w:t>
      </w:r>
    </w:p>
    <w:p w14:paraId="3CE771CF" w14:textId="77777777" w:rsidR="00DA592E" w:rsidRPr="00686EFE" w:rsidRDefault="00DA592E" w:rsidP="00DA592E">
      <w:pPr>
        <w:pStyle w:val="KK2Normln"/>
      </w:pPr>
      <w:r w:rsidRPr="00686EFE">
        <w:t>Křížení komunikace bude prováděno otevřeným výkopem.</w:t>
      </w:r>
    </w:p>
    <w:p w14:paraId="1605EDC4" w14:textId="77777777" w:rsidR="00DA592E" w:rsidRPr="00EF1E3F" w:rsidRDefault="00DA592E" w:rsidP="00DA592E">
      <w:pPr>
        <w:pStyle w:val="KK2Normln"/>
        <w:rPr>
          <w:color w:val="FF0000"/>
          <w:highlight w:val="red"/>
        </w:rPr>
      </w:pPr>
    </w:p>
    <w:p w14:paraId="7C7F2A54" w14:textId="77777777" w:rsidR="00DA592E" w:rsidRPr="00CF478C" w:rsidRDefault="00DA592E" w:rsidP="00DA592E">
      <w:pPr>
        <w:pStyle w:val="KK2Normln"/>
        <w:rPr>
          <w:u w:val="single"/>
        </w:rPr>
      </w:pPr>
      <w:r w:rsidRPr="00CF478C">
        <w:rPr>
          <w:u w:val="single"/>
        </w:rPr>
        <w:t>Retenční nádrž</w:t>
      </w:r>
    </w:p>
    <w:p w14:paraId="3587C636" w14:textId="77777777" w:rsidR="00DA592E" w:rsidRPr="00CF478C" w:rsidRDefault="00DA592E" w:rsidP="00DA592E">
      <w:pPr>
        <w:pStyle w:val="KKVpis8a11cm"/>
        <w:rPr>
          <w:sz w:val="24"/>
          <w:szCs w:val="24"/>
        </w:rPr>
      </w:pPr>
      <w:r w:rsidRPr="00CF478C">
        <w:rPr>
          <w:sz w:val="24"/>
          <w:szCs w:val="24"/>
        </w:rPr>
        <w:t>Reten</w:t>
      </w:r>
      <w:r w:rsidRPr="00CF478C">
        <w:rPr>
          <w:rFonts w:hint="eastAsia"/>
          <w:sz w:val="24"/>
          <w:szCs w:val="24"/>
        </w:rPr>
        <w:t>č</w:t>
      </w:r>
      <w:r w:rsidRPr="00CF478C">
        <w:rPr>
          <w:sz w:val="24"/>
          <w:szCs w:val="24"/>
        </w:rPr>
        <w:t>n</w:t>
      </w:r>
      <w:r w:rsidRPr="00CF478C">
        <w:rPr>
          <w:rFonts w:hint="eastAsia"/>
          <w:sz w:val="24"/>
          <w:szCs w:val="24"/>
        </w:rPr>
        <w:t>í</w:t>
      </w:r>
      <w:r w:rsidRPr="00CF478C">
        <w:rPr>
          <w:sz w:val="24"/>
          <w:szCs w:val="24"/>
        </w:rPr>
        <w:t xml:space="preserv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je navr</w:t>
      </w:r>
      <w:r w:rsidRPr="00CF478C">
        <w:rPr>
          <w:rFonts w:hint="eastAsia"/>
          <w:sz w:val="24"/>
          <w:szCs w:val="24"/>
        </w:rPr>
        <w:t>ž</w:t>
      </w:r>
      <w:r w:rsidRPr="00CF478C">
        <w:rPr>
          <w:sz w:val="24"/>
          <w:szCs w:val="24"/>
        </w:rPr>
        <w:t>ena jako skl</w:t>
      </w:r>
      <w:r w:rsidRPr="00CF478C">
        <w:rPr>
          <w:rFonts w:hint="eastAsia"/>
          <w:sz w:val="24"/>
          <w:szCs w:val="24"/>
        </w:rPr>
        <w:t>á</w:t>
      </w:r>
      <w:r w:rsidRPr="00CF478C">
        <w:rPr>
          <w:sz w:val="24"/>
          <w:szCs w:val="24"/>
        </w:rPr>
        <w:t>dan</w:t>
      </w:r>
      <w:r w:rsidRPr="00CF478C">
        <w:rPr>
          <w:rFonts w:hint="eastAsia"/>
          <w:sz w:val="24"/>
          <w:szCs w:val="24"/>
        </w:rPr>
        <w:t>á</w:t>
      </w:r>
      <w:r w:rsidRPr="00CF478C">
        <w:rPr>
          <w:sz w:val="24"/>
          <w:szCs w:val="24"/>
        </w:rPr>
        <w:t xml:space="preserve"> r</w:t>
      </w:r>
      <w:r w:rsidRPr="00CF478C">
        <w:rPr>
          <w:rFonts w:hint="eastAsia"/>
          <w:sz w:val="24"/>
          <w:szCs w:val="24"/>
        </w:rPr>
        <w:t>á</w:t>
      </w:r>
      <w:r w:rsidRPr="00CF478C">
        <w:rPr>
          <w:sz w:val="24"/>
          <w:szCs w:val="24"/>
        </w:rPr>
        <w:t>mov</w:t>
      </w:r>
      <w:r w:rsidRPr="00CF478C">
        <w:rPr>
          <w:rFonts w:hint="eastAsia"/>
          <w:sz w:val="24"/>
          <w:szCs w:val="24"/>
        </w:rPr>
        <w:t>á</w:t>
      </w:r>
      <w:r w:rsidRPr="00CF478C">
        <w:rPr>
          <w:sz w:val="24"/>
          <w:szCs w:val="24"/>
        </w:rPr>
        <w:t xml:space="preserve"> prefabrikovan</w:t>
      </w:r>
      <w:r w:rsidRPr="00CF478C">
        <w:rPr>
          <w:rFonts w:hint="eastAsia"/>
          <w:sz w:val="24"/>
          <w:szCs w:val="24"/>
        </w:rPr>
        <w:t>á</w:t>
      </w:r>
      <w:r w:rsidRPr="00CF478C">
        <w:rPr>
          <w:sz w:val="24"/>
          <w:szCs w:val="24"/>
        </w:rPr>
        <w:t xml:space="preserv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s koncov</w:t>
      </w:r>
      <w:r w:rsidRPr="00CF478C">
        <w:rPr>
          <w:rFonts w:hint="eastAsia"/>
          <w:sz w:val="24"/>
          <w:szCs w:val="24"/>
        </w:rPr>
        <w:t>ý</w:t>
      </w:r>
      <w:r w:rsidRPr="00CF478C">
        <w:rPr>
          <w:sz w:val="24"/>
          <w:szCs w:val="24"/>
        </w:rPr>
        <w:t xml:space="preserve">mi </w:t>
      </w:r>
      <w:r w:rsidRPr="00CF478C">
        <w:rPr>
          <w:rFonts w:hint="eastAsia"/>
          <w:sz w:val="24"/>
          <w:szCs w:val="24"/>
        </w:rPr>
        <w:t>č</w:t>
      </w:r>
      <w:r w:rsidRPr="00CF478C">
        <w:rPr>
          <w:sz w:val="24"/>
          <w:szCs w:val="24"/>
        </w:rPr>
        <w:t>ely o</w:t>
      </w:r>
    </w:p>
    <w:p w14:paraId="34CBDC76" w14:textId="77777777" w:rsidR="00DA592E" w:rsidRPr="00CF478C" w:rsidRDefault="00DA592E" w:rsidP="00DA592E">
      <w:pPr>
        <w:pStyle w:val="KKVpis8a11cm"/>
        <w:rPr>
          <w:sz w:val="24"/>
          <w:szCs w:val="24"/>
        </w:rPr>
      </w:pPr>
      <w:r w:rsidRPr="00CF478C">
        <w:rPr>
          <w:sz w:val="24"/>
          <w:szCs w:val="24"/>
        </w:rPr>
        <w:t>celkov</w:t>
      </w:r>
      <w:r w:rsidRPr="00CF478C">
        <w:rPr>
          <w:rFonts w:hint="eastAsia"/>
          <w:sz w:val="24"/>
          <w:szCs w:val="24"/>
        </w:rPr>
        <w:t>ý</w:t>
      </w:r>
      <w:r w:rsidRPr="00CF478C">
        <w:rPr>
          <w:sz w:val="24"/>
          <w:szCs w:val="24"/>
        </w:rPr>
        <w:t>ch vn</w:t>
      </w:r>
      <w:r w:rsidRPr="00CF478C">
        <w:rPr>
          <w:rFonts w:hint="eastAsia"/>
          <w:sz w:val="24"/>
          <w:szCs w:val="24"/>
        </w:rPr>
        <w:t>ě</w:t>
      </w:r>
      <w:r w:rsidRPr="00CF478C">
        <w:rPr>
          <w:sz w:val="24"/>
          <w:szCs w:val="24"/>
        </w:rPr>
        <w:t>j</w:t>
      </w:r>
      <w:r w:rsidRPr="00CF478C">
        <w:rPr>
          <w:rFonts w:hint="eastAsia"/>
          <w:sz w:val="24"/>
          <w:szCs w:val="24"/>
        </w:rPr>
        <w:t>ší</w:t>
      </w:r>
      <w:r w:rsidRPr="00CF478C">
        <w:rPr>
          <w:sz w:val="24"/>
          <w:szCs w:val="24"/>
        </w:rPr>
        <w:t>ch rozm</w:t>
      </w:r>
      <w:r w:rsidRPr="00CF478C">
        <w:rPr>
          <w:rFonts w:hint="eastAsia"/>
          <w:sz w:val="24"/>
          <w:szCs w:val="24"/>
        </w:rPr>
        <w:t>ě</w:t>
      </w:r>
      <w:r w:rsidRPr="00CF478C">
        <w:rPr>
          <w:sz w:val="24"/>
          <w:szCs w:val="24"/>
        </w:rPr>
        <w:t>rech 18,98 x 3,6 x 2,6 m, sv</w:t>
      </w:r>
      <w:r w:rsidRPr="00CF478C">
        <w:rPr>
          <w:rFonts w:hint="eastAsia"/>
          <w:sz w:val="24"/>
          <w:szCs w:val="24"/>
        </w:rPr>
        <w:t>ě</w:t>
      </w:r>
      <w:r w:rsidRPr="00CF478C">
        <w:rPr>
          <w:sz w:val="24"/>
          <w:szCs w:val="24"/>
        </w:rPr>
        <w:t>tlost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e 2,3 m, </w:t>
      </w:r>
      <w:proofErr w:type="spellStart"/>
      <w:r w:rsidRPr="00CF478C">
        <w:rPr>
          <w:sz w:val="24"/>
          <w:szCs w:val="24"/>
        </w:rPr>
        <w:t>tl</w:t>
      </w:r>
      <w:proofErr w:type="spellEnd"/>
      <w:r w:rsidRPr="00CF478C">
        <w:rPr>
          <w:sz w:val="24"/>
          <w:szCs w:val="24"/>
        </w:rPr>
        <w:t>. st</w:t>
      </w:r>
      <w:r w:rsidRPr="00CF478C">
        <w:rPr>
          <w:rFonts w:hint="eastAsia"/>
          <w:sz w:val="24"/>
          <w:szCs w:val="24"/>
        </w:rPr>
        <w:t>ě</w:t>
      </w:r>
      <w:r w:rsidRPr="00CF478C">
        <w:rPr>
          <w:sz w:val="24"/>
          <w:szCs w:val="24"/>
        </w:rPr>
        <w:t>n, dna, stropu 150 mm,</w:t>
      </w:r>
    </w:p>
    <w:p w14:paraId="0BD5625A" w14:textId="77777777" w:rsidR="00DA592E" w:rsidRPr="00CF478C" w:rsidRDefault="00DA592E" w:rsidP="00DA592E">
      <w:pPr>
        <w:pStyle w:val="KKVpis8a11cm"/>
        <w:rPr>
          <w:sz w:val="24"/>
          <w:szCs w:val="24"/>
        </w:rPr>
      </w:pPr>
      <w:r w:rsidRPr="00CF478C">
        <w:rPr>
          <w:sz w:val="24"/>
          <w:szCs w:val="24"/>
        </w:rPr>
        <w:lastRenderedPageBreak/>
        <w:t>s celkovou u</w:t>
      </w:r>
      <w:r w:rsidRPr="00CF478C">
        <w:rPr>
          <w:rFonts w:hint="eastAsia"/>
          <w:sz w:val="24"/>
          <w:szCs w:val="24"/>
        </w:rPr>
        <w:t>ž</w:t>
      </w:r>
      <w:r w:rsidRPr="00CF478C">
        <w:rPr>
          <w:sz w:val="24"/>
          <w:szCs w:val="24"/>
        </w:rPr>
        <w:t>itnou akumulac</w:t>
      </w:r>
      <w:r w:rsidRPr="00CF478C">
        <w:rPr>
          <w:rFonts w:hint="eastAsia"/>
          <w:sz w:val="24"/>
          <w:szCs w:val="24"/>
        </w:rPr>
        <w:t>í</w:t>
      </w:r>
      <w:r w:rsidRPr="00CF478C">
        <w:rPr>
          <w:sz w:val="24"/>
          <w:szCs w:val="24"/>
        </w:rPr>
        <w:t xml:space="preserve"> o objemu 126,0 m3. Prefabrik</w:t>
      </w:r>
      <w:r w:rsidRPr="00CF478C">
        <w:rPr>
          <w:rFonts w:hint="eastAsia"/>
          <w:sz w:val="24"/>
          <w:szCs w:val="24"/>
        </w:rPr>
        <w:t>á</w:t>
      </w:r>
      <w:r w:rsidRPr="00CF478C">
        <w:rPr>
          <w:sz w:val="24"/>
          <w:szCs w:val="24"/>
        </w:rPr>
        <w:t>ty mohou b</w:t>
      </w:r>
      <w:r w:rsidRPr="00CF478C">
        <w:rPr>
          <w:rFonts w:hint="eastAsia"/>
          <w:sz w:val="24"/>
          <w:szCs w:val="24"/>
        </w:rPr>
        <w:t>ý</w:t>
      </w:r>
      <w:r w:rsidRPr="00CF478C">
        <w:rPr>
          <w:sz w:val="24"/>
          <w:szCs w:val="24"/>
        </w:rPr>
        <w:t>t zam</w:t>
      </w:r>
      <w:r w:rsidRPr="00CF478C">
        <w:rPr>
          <w:rFonts w:hint="eastAsia"/>
          <w:sz w:val="24"/>
          <w:szCs w:val="24"/>
        </w:rPr>
        <w:t>ě</w:t>
      </w:r>
      <w:r w:rsidRPr="00CF478C">
        <w:rPr>
          <w:sz w:val="24"/>
          <w:szCs w:val="24"/>
        </w:rPr>
        <w:t>n</w:t>
      </w:r>
      <w:r w:rsidRPr="00CF478C">
        <w:rPr>
          <w:rFonts w:hint="eastAsia"/>
          <w:sz w:val="24"/>
          <w:szCs w:val="24"/>
        </w:rPr>
        <w:t>ě</w:t>
      </w:r>
      <w:r w:rsidRPr="00CF478C">
        <w:rPr>
          <w:sz w:val="24"/>
          <w:szCs w:val="24"/>
        </w:rPr>
        <w:t xml:space="preserve">ny za monolitickou </w:t>
      </w:r>
      <w:r w:rsidRPr="00CF478C">
        <w:rPr>
          <w:rFonts w:hint="eastAsia"/>
          <w:sz w:val="24"/>
          <w:szCs w:val="24"/>
        </w:rPr>
        <w:t>Ž</w:t>
      </w:r>
      <w:r w:rsidRPr="00CF478C">
        <w:rPr>
          <w:sz w:val="24"/>
          <w:szCs w:val="24"/>
        </w:rPr>
        <w:t>B</w:t>
      </w:r>
      <w:r>
        <w:rPr>
          <w:sz w:val="24"/>
          <w:szCs w:val="24"/>
        </w:rPr>
        <w:t xml:space="preserve"> </w:t>
      </w:r>
      <w:r w:rsidRPr="00CF478C">
        <w:rPr>
          <w:sz w:val="24"/>
          <w:szCs w:val="24"/>
        </w:rPr>
        <w:t>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Akumulace bude sestavena na betonov</w:t>
      </w:r>
      <w:r w:rsidRPr="00CF478C">
        <w:rPr>
          <w:rFonts w:hint="eastAsia"/>
          <w:sz w:val="24"/>
          <w:szCs w:val="24"/>
        </w:rPr>
        <w:t>é</w:t>
      </w:r>
      <w:r w:rsidRPr="00CF478C">
        <w:rPr>
          <w:sz w:val="24"/>
          <w:szCs w:val="24"/>
        </w:rPr>
        <w:t xml:space="preserve"> podkladn</w:t>
      </w:r>
      <w:r w:rsidRPr="00CF478C">
        <w:rPr>
          <w:rFonts w:hint="eastAsia"/>
          <w:sz w:val="24"/>
          <w:szCs w:val="24"/>
        </w:rPr>
        <w:t>í</w:t>
      </w:r>
      <w:r w:rsidRPr="00CF478C">
        <w:rPr>
          <w:sz w:val="24"/>
          <w:szCs w:val="24"/>
        </w:rPr>
        <w:t xml:space="preserve"> desce </w:t>
      </w:r>
      <w:proofErr w:type="spellStart"/>
      <w:r w:rsidRPr="00CF478C">
        <w:rPr>
          <w:sz w:val="24"/>
          <w:szCs w:val="24"/>
        </w:rPr>
        <w:t>tl</w:t>
      </w:r>
      <w:proofErr w:type="spellEnd"/>
      <w:r w:rsidRPr="00CF478C">
        <w:rPr>
          <w:sz w:val="24"/>
          <w:szCs w:val="24"/>
        </w:rPr>
        <w:t>. 200 mm, vytvo</w:t>
      </w:r>
      <w:r w:rsidRPr="00CF478C">
        <w:rPr>
          <w:rFonts w:hint="eastAsia"/>
          <w:sz w:val="24"/>
          <w:szCs w:val="24"/>
        </w:rPr>
        <w:t>ř</w:t>
      </w:r>
      <w:r w:rsidRPr="00CF478C">
        <w:rPr>
          <w:sz w:val="24"/>
          <w:szCs w:val="24"/>
        </w:rPr>
        <w:t>en</w:t>
      </w:r>
      <w:r w:rsidRPr="00CF478C">
        <w:rPr>
          <w:rFonts w:hint="eastAsia"/>
          <w:sz w:val="24"/>
          <w:szCs w:val="24"/>
        </w:rPr>
        <w:t>é</w:t>
      </w:r>
      <w:r w:rsidRPr="00CF478C">
        <w:rPr>
          <w:sz w:val="24"/>
          <w:szCs w:val="24"/>
        </w:rPr>
        <w:t xml:space="preserve"> na lo</w:t>
      </w:r>
      <w:r w:rsidRPr="00CF478C">
        <w:rPr>
          <w:rFonts w:hint="eastAsia"/>
          <w:sz w:val="24"/>
          <w:szCs w:val="24"/>
        </w:rPr>
        <w:t>ž</w:t>
      </w:r>
      <w:r w:rsidRPr="00CF478C">
        <w:rPr>
          <w:sz w:val="24"/>
          <w:szCs w:val="24"/>
        </w:rPr>
        <w:t xml:space="preserve">i </w:t>
      </w:r>
      <w:proofErr w:type="gramStart"/>
      <w:r w:rsidRPr="00CF478C">
        <w:rPr>
          <w:sz w:val="24"/>
          <w:szCs w:val="24"/>
        </w:rPr>
        <w:t>z</w:t>
      </w:r>
      <w:proofErr w:type="gramEnd"/>
      <w:r>
        <w:rPr>
          <w:sz w:val="24"/>
          <w:szCs w:val="24"/>
        </w:rPr>
        <w:t> </w:t>
      </w:r>
      <w:r w:rsidRPr="00CF478C">
        <w:rPr>
          <w:rFonts w:hint="eastAsia"/>
          <w:sz w:val="24"/>
          <w:szCs w:val="24"/>
        </w:rPr>
        <w:t>š</w:t>
      </w:r>
      <w:r w:rsidRPr="00CF478C">
        <w:rPr>
          <w:sz w:val="24"/>
          <w:szCs w:val="24"/>
        </w:rPr>
        <w:t>t</w:t>
      </w:r>
      <w:r w:rsidRPr="00CF478C">
        <w:rPr>
          <w:rFonts w:hint="eastAsia"/>
          <w:sz w:val="24"/>
          <w:szCs w:val="24"/>
        </w:rPr>
        <w:t>ě</w:t>
      </w:r>
      <w:r w:rsidRPr="00CF478C">
        <w:rPr>
          <w:sz w:val="24"/>
          <w:szCs w:val="24"/>
        </w:rPr>
        <w:t>rkodrti</w:t>
      </w:r>
      <w:r>
        <w:rPr>
          <w:sz w:val="24"/>
          <w:szCs w:val="24"/>
        </w:rPr>
        <w:t xml:space="preserve"> </w:t>
      </w:r>
      <w:proofErr w:type="spellStart"/>
      <w:r w:rsidRPr="00CF478C">
        <w:rPr>
          <w:sz w:val="24"/>
          <w:szCs w:val="24"/>
        </w:rPr>
        <w:t>tl</w:t>
      </w:r>
      <w:proofErr w:type="spellEnd"/>
      <w:r w:rsidRPr="00CF478C">
        <w:rPr>
          <w:sz w:val="24"/>
          <w:szCs w:val="24"/>
        </w:rPr>
        <w:t>. 150 mm. Prostupy pro potrub</w:t>
      </w:r>
      <w:r w:rsidRPr="00CF478C">
        <w:rPr>
          <w:rFonts w:hint="eastAsia"/>
          <w:sz w:val="24"/>
          <w:szCs w:val="24"/>
        </w:rPr>
        <w:t>í</w:t>
      </w:r>
      <w:r w:rsidRPr="00CF478C">
        <w:rPr>
          <w:sz w:val="24"/>
          <w:szCs w:val="24"/>
        </w:rPr>
        <w:t xml:space="preserve"> budou odvrt</w:t>
      </w:r>
      <w:r w:rsidRPr="00CF478C">
        <w:rPr>
          <w:rFonts w:hint="eastAsia"/>
          <w:sz w:val="24"/>
          <w:szCs w:val="24"/>
        </w:rPr>
        <w:t>á</w:t>
      </w:r>
      <w:r w:rsidRPr="00CF478C">
        <w:rPr>
          <w:sz w:val="24"/>
          <w:szCs w:val="24"/>
        </w:rPr>
        <w:t>ny na stavb</w:t>
      </w:r>
      <w:r w:rsidRPr="00CF478C">
        <w:rPr>
          <w:rFonts w:hint="eastAsia"/>
          <w:sz w:val="24"/>
          <w:szCs w:val="24"/>
        </w:rPr>
        <w:t>ě</w:t>
      </w:r>
      <w:r w:rsidRPr="00CF478C">
        <w:rPr>
          <w:sz w:val="24"/>
          <w:szCs w:val="24"/>
        </w:rPr>
        <w:t xml:space="preserve"> a zat</w:t>
      </w:r>
      <w:r w:rsidRPr="00CF478C">
        <w:rPr>
          <w:rFonts w:hint="eastAsia"/>
          <w:sz w:val="24"/>
          <w:szCs w:val="24"/>
        </w:rPr>
        <w:t>ě</w:t>
      </w:r>
      <w:r w:rsidRPr="00CF478C">
        <w:rPr>
          <w:sz w:val="24"/>
          <w:szCs w:val="24"/>
        </w:rPr>
        <w:t>sn</w:t>
      </w:r>
      <w:r w:rsidRPr="00CF478C">
        <w:rPr>
          <w:rFonts w:hint="eastAsia"/>
          <w:sz w:val="24"/>
          <w:szCs w:val="24"/>
        </w:rPr>
        <w:t>ě</w:t>
      </w:r>
      <w:r w:rsidRPr="00CF478C">
        <w:rPr>
          <w:sz w:val="24"/>
          <w:szCs w:val="24"/>
        </w:rPr>
        <w:t>ny EPDM segmentov</w:t>
      </w:r>
      <w:r w:rsidRPr="00CF478C">
        <w:rPr>
          <w:rFonts w:hint="eastAsia"/>
          <w:sz w:val="24"/>
          <w:szCs w:val="24"/>
        </w:rPr>
        <w:t>ý</w:t>
      </w:r>
      <w:r w:rsidRPr="00CF478C">
        <w:rPr>
          <w:sz w:val="24"/>
          <w:szCs w:val="24"/>
        </w:rPr>
        <w:t>m t</w:t>
      </w:r>
      <w:r w:rsidRPr="00CF478C">
        <w:rPr>
          <w:rFonts w:hint="eastAsia"/>
          <w:sz w:val="24"/>
          <w:szCs w:val="24"/>
        </w:rPr>
        <w:t>ě</w:t>
      </w:r>
      <w:r w:rsidRPr="00CF478C">
        <w:rPr>
          <w:sz w:val="24"/>
          <w:szCs w:val="24"/>
        </w:rPr>
        <w:t>sn</w:t>
      </w:r>
      <w:r w:rsidRPr="00CF478C">
        <w:rPr>
          <w:rFonts w:hint="eastAsia"/>
          <w:sz w:val="24"/>
          <w:szCs w:val="24"/>
        </w:rPr>
        <w:t>ě</w:t>
      </w:r>
      <w:r w:rsidRPr="00CF478C">
        <w:rPr>
          <w:sz w:val="24"/>
          <w:szCs w:val="24"/>
        </w:rPr>
        <w:t>n</w:t>
      </w:r>
      <w:r w:rsidRPr="00CF478C">
        <w:rPr>
          <w:rFonts w:hint="eastAsia"/>
          <w:sz w:val="24"/>
          <w:szCs w:val="24"/>
        </w:rPr>
        <w:t>í</w:t>
      </w:r>
      <w:r w:rsidRPr="00CF478C">
        <w:rPr>
          <w:sz w:val="24"/>
          <w:szCs w:val="24"/>
        </w:rPr>
        <w:t>m</w:t>
      </w:r>
      <w:r>
        <w:rPr>
          <w:sz w:val="24"/>
          <w:szCs w:val="24"/>
        </w:rPr>
        <w:t xml:space="preserve"> </w:t>
      </w:r>
      <w:r w:rsidRPr="00CF478C">
        <w:rPr>
          <w:sz w:val="24"/>
          <w:szCs w:val="24"/>
        </w:rPr>
        <w:t>sp</w:t>
      </w:r>
      <w:r w:rsidRPr="00CF478C">
        <w:rPr>
          <w:rFonts w:hint="eastAsia"/>
          <w:sz w:val="24"/>
          <w:szCs w:val="24"/>
        </w:rPr>
        <w:t>ř</w:t>
      </w:r>
      <w:r w:rsidRPr="00CF478C">
        <w:rPr>
          <w:sz w:val="24"/>
          <w:szCs w:val="24"/>
        </w:rPr>
        <w:t>a</w:t>
      </w:r>
      <w:r w:rsidRPr="00CF478C">
        <w:rPr>
          <w:rFonts w:hint="eastAsia"/>
          <w:sz w:val="24"/>
          <w:szCs w:val="24"/>
        </w:rPr>
        <w:t>ž</w:t>
      </w:r>
      <w:r w:rsidRPr="00CF478C">
        <w:rPr>
          <w:sz w:val="24"/>
          <w:szCs w:val="24"/>
        </w:rPr>
        <w:t>en</w:t>
      </w:r>
      <w:r w:rsidRPr="00CF478C">
        <w:rPr>
          <w:rFonts w:hint="eastAsia"/>
          <w:sz w:val="24"/>
          <w:szCs w:val="24"/>
        </w:rPr>
        <w:t>ý</w:t>
      </w:r>
      <w:r w:rsidRPr="00CF478C">
        <w:rPr>
          <w:sz w:val="24"/>
          <w:szCs w:val="24"/>
        </w:rPr>
        <w:t>m nerezov</w:t>
      </w:r>
      <w:r w:rsidRPr="00CF478C">
        <w:rPr>
          <w:rFonts w:hint="eastAsia"/>
          <w:sz w:val="24"/>
          <w:szCs w:val="24"/>
        </w:rPr>
        <w:t>ý</w:t>
      </w:r>
      <w:r w:rsidRPr="00CF478C">
        <w:rPr>
          <w:sz w:val="24"/>
          <w:szCs w:val="24"/>
        </w:rPr>
        <w:t>m spojovac</w:t>
      </w:r>
      <w:r w:rsidRPr="00CF478C">
        <w:rPr>
          <w:rFonts w:hint="eastAsia"/>
          <w:sz w:val="24"/>
          <w:szCs w:val="24"/>
        </w:rPr>
        <w:t>í</w:t>
      </w:r>
      <w:r w:rsidRPr="00CF478C">
        <w:rPr>
          <w:sz w:val="24"/>
          <w:szCs w:val="24"/>
        </w:rPr>
        <w:t>m materi</w:t>
      </w:r>
      <w:r w:rsidRPr="00CF478C">
        <w:rPr>
          <w:rFonts w:hint="eastAsia"/>
          <w:sz w:val="24"/>
          <w:szCs w:val="24"/>
        </w:rPr>
        <w:t>á</w:t>
      </w:r>
      <w:r w:rsidRPr="00CF478C">
        <w:rPr>
          <w:sz w:val="24"/>
          <w:szCs w:val="24"/>
        </w:rPr>
        <w:t>lem. Revize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e bude prob</w:t>
      </w:r>
      <w:r w:rsidRPr="00CF478C">
        <w:rPr>
          <w:rFonts w:hint="eastAsia"/>
          <w:sz w:val="24"/>
          <w:szCs w:val="24"/>
        </w:rPr>
        <w:t>í</w:t>
      </w:r>
      <w:r w:rsidRPr="00CF478C">
        <w:rPr>
          <w:sz w:val="24"/>
          <w:szCs w:val="24"/>
        </w:rPr>
        <w:t>hat skrz dva protilehl</w:t>
      </w:r>
      <w:r w:rsidRPr="00CF478C">
        <w:rPr>
          <w:rFonts w:hint="eastAsia"/>
          <w:sz w:val="24"/>
          <w:szCs w:val="24"/>
        </w:rPr>
        <w:t>é</w:t>
      </w:r>
      <w:r w:rsidRPr="00CF478C">
        <w:rPr>
          <w:sz w:val="24"/>
          <w:szCs w:val="24"/>
        </w:rPr>
        <w:t xml:space="preserve"> prostupy</w:t>
      </w:r>
      <w:r>
        <w:rPr>
          <w:sz w:val="24"/>
          <w:szCs w:val="24"/>
        </w:rPr>
        <w:t xml:space="preserve"> </w:t>
      </w:r>
      <w:r w:rsidRPr="00CF478C">
        <w:rPr>
          <w:sz w:val="24"/>
          <w:szCs w:val="24"/>
        </w:rPr>
        <w:t>zaklopen</w:t>
      </w:r>
      <w:r w:rsidRPr="00CF478C">
        <w:rPr>
          <w:rFonts w:hint="eastAsia"/>
          <w:sz w:val="24"/>
          <w:szCs w:val="24"/>
        </w:rPr>
        <w:t>é</w:t>
      </w:r>
      <w:r w:rsidRPr="00CF478C">
        <w:rPr>
          <w:sz w:val="24"/>
          <w:szCs w:val="24"/>
        </w:rPr>
        <w:t xml:space="preserve"> litinov</w:t>
      </w:r>
      <w:r w:rsidRPr="00CF478C">
        <w:rPr>
          <w:rFonts w:hint="eastAsia"/>
          <w:sz w:val="24"/>
          <w:szCs w:val="24"/>
        </w:rPr>
        <w:t>ý</w:t>
      </w:r>
      <w:r w:rsidRPr="00CF478C">
        <w:rPr>
          <w:sz w:val="24"/>
          <w:szCs w:val="24"/>
        </w:rPr>
        <w:t>mi poklopy DN 600 mm D400 bez odv</w:t>
      </w:r>
      <w:r w:rsidRPr="00CF478C">
        <w:rPr>
          <w:rFonts w:hint="eastAsia"/>
          <w:sz w:val="24"/>
          <w:szCs w:val="24"/>
        </w:rPr>
        <w:t>ě</w:t>
      </w:r>
      <w:r w:rsidRPr="00CF478C">
        <w:rPr>
          <w:sz w:val="24"/>
          <w:szCs w:val="24"/>
        </w:rPr>
        <w:t>tr</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pod kter</w:t>
      </w:r>
      <w:r w:rsidRPr="00CF478C">
        <w:rPr>
          <w:rFonts w:hint="eastAsia"/>
          <w:sz w:val="24"/>
          <w:szCs w:val="24"/>
        </w:rPr>
        <w:t>ý</w:t>
      </w:r>
      <w:r w:rsidRPr="00CF478C">
        <w:rPr>
          <w:sz w:val="24"/>
          <w:szCs w:val="24"/>
        </w:rPr>
        <w:t>mi bude um</w:t>
      </w:r>
      <w:r w:rsidRPr="00CF478C">
        <w:rPr>
          <w:rFonts w:hint="eastAsia"/>
          <w:sz w:val="24"/>
          <w:szCs w:val="24"/>
        </w:rPr>
        <w:t>í</w:t>
      </w:r>
      <w:r w:rsidRPr="00CF478C">
        <w:rPr>
          <w:sz w:val="24"/>
          <w:szCs w:val="24"/>
        </w:rPr>
        <w:t>st</w:t>
      </w:r>
      <w:r w:rsidRPr="00CF478C">
        <w:rPr>
          <w:rFonts w:hint="eastAsia"/>
          <w:sz w:val="24"/>
          <w:szCs w:val="24"/>
        </w:rPr>
        <w:t>ě</w:t>
      </w:r>
      <w:r w:rsidRPr="00CF478C">
        <w:rPr>
          <w:sz w:val="24"/>
          <w:szCs w:val="24"/>
        </w:rPr>
        <w:t xml:space="preserve">n </w:t>
      </w:r>
      <w:proofErr w:type="spellStart"/>
      <w:r w:rsidRPr="00CF478C">
        <w:rPr>
          <w:sz w:val="24"/>
          <w:szCs w:val="24"/>
        </w:rPr>
        <w:t>kompozitov</w:t>
      </w:r>
      <w:r w:rsidRPr="00CF478C">
        <w:rPr>
          <w:rFonts w:hint="eastAsia"/>
          <w:sz w:val="24"/>
          <w:szCs w:val="24"/>
        </w:rPr>
        <w:t>ý</w:t>
      </w:r>
      <w:proofErr w:type="spellEnd"/>
      <w:r>
        <w:rPr>
          <w:sz w:val="24"/>
          <w:szCs w:val="24"/>
        </w:rPr>
        <w:t xml:space="preserve"> </w:t>
      </w:r>
      <w:r w:rsidRPr="00CF478C">
        <w:rPr>
          <w:rFonts w:hint="eastAsia"/>
          <w:sz w:val="24"/>
          <w:szCs w:val="24"/>
        </w:rPr>
        <w:t>ž</w:t>
      </w:r>
      <w:r w:rsidRPr="00CF478C">
        <w:rPr>
          <w:sz w:val="24"/>
          <w:szCs w:val="24"/>
        </w:rPr>
        <w:t>eb</w:t>
      </w:r>
      <w:r w:rsidRPr="00CF478C">
        <w:rPr>
          <w:rFonts w:hint="eastAsia"/>
          <w:sz w:val="24"/>
          <w:szCs w:val="24"/>
        </w:rPr>
        <w:t>ří</w:t>
      </w:r>
      <w:r w:rsidRPr="00CF478C">
        <w:rPr>
          <w:sz w:val="24"/>
          <w:szCs w:val="24"/>
        </w:rPr>
        <w:t>k. Podlahov</w:t>
      </w:r>
      <w:r w:rsidRPr="00CF478C">
        <w:rPr>
          <w:rFonts w:hint="eastAsia"/>
          <w:sz w:val="24"/>
          <w:szCs w:val="24"/>
        </w:rPr>
        <w:t>é</w:t>
      </w:r>
      <w:r w:rsidRPr="00CF478C">
        <w:rPr>
          <w:sz w:val="24"/>
          <w:szCs w:val="24"/>
        </w:rPr>
        <w:t xml:space="preserve"> vpusti </w:t>
      </w:r>
      <w:r w:rsidRPr="00CF478C">
        <w:rPr>
          <w:rFonts w:hint="eastAsia"/>
          <w:sz w:val="24"/>
          <w:szCs w:val="24"/>
        </w:rPr>
        <w:t>ú</w:t>
      </w:r>
      <w:r w:rsidRPr="00CF478C">
        <w:rPr>
          <w:sz w:val="24"/>
          <w:szCs w:val="24"/>
        </w:rPr>
        <w:t>kap</w:t>
      </w:r>
      <w:r w:rsidRPr="00CF478C">
        <w:rPr>
          <w:rFonts w:hint="eastAsia"/>
          <w:sz w:val="24"/>
          <w:szCs w:val="24"/>
        </w:rPr>
        <w:t>ů</w:t>
      </w:r>
      <w:r w:rsidRPr="00CF478C">
        <w:rPr>
          <w:sz w:val="24"/>
          <w:szCs w:val="24"/>
        </w:rPr>
        <w:t xml:space="preserve"> nad n</w:t>
      </w:r>
      <w:r w:rsidRPr="00CF478C">
        <w:rPr>
          <w:rFonts w:hint="eastAsia"/>
          <w:sz w:val="24"/>
          <w:szCs w:val="24"/>
        </w:rPr>
        <w:t>á</w:t>
      </w:r>
      <w:r w:rsidRPr="00CF478C">
        <w:rPr>
          <w:sz w:val="24"/>
          <w:szCs w:val="24"/>
        </w:rPr>
        <w:t>dr</w:t>
      </w:r>
      <w:r w:rsidRPr="00CF478C">
        <w:rPr>
          <w:rFonts w:hint="eastAsia"/>
          <w:sz w:val="24"/>
          <w:szCs w:val="24"/>
        </w:rPr>
        <w:t>ží</w:t>
      </w:r>
      <w:r w:rsidRPr="00CF478C">
        <w:rPr>
          <w:sz w:val="24"/>
          <w:szCs w:val="24"/>
        </w:rPr>
        <w:t xml:space="preserve"> budou napojeny </w:t>
      </w:r>
      <w:proofErr w:type="spellStart"/>
      <w:r w:rsidRPr="00CF478C">
        <w:rPr>
          <w:sz w:val="24"/>
          <w:szCs w:val="24"/>
        </w:rPr>
        <w:t>odvrty</w:t>
      </w:r>
      <w:proofErr w:type="spellEnd"/>
      <w:r w:rsidRPr="00CF478C">
        <w:rPr>
          <w:sz w:val="24"/>
          <w:szCs w:val="24"/>
        </w:rPr>
        <w:t xml:space="preserve"> do stropu.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 xml:space="preserve"> by nem</w:t>
      </w:r>
      <w:r w:rsidRPr="00CF478C">
        <w:rPr>
          <w:rFonts w:hint="eastAsia"/>
          <w:sz w:val="24"/>
          <w:szCs w:val="24"/>
        </w:rPr>
        <w:t>ě</w:t>
      </w:r>
      <w:r w:rsidRPr="00CF478C">
        <w:rPr>
          <w:sz w:val="24"/>
          <w:szCs w:val="24"/>
        </w:rPr>
        <w:t>la b</w:t>
      </w:r>
      <w:r w:rsidRPr="00CF478C">
        <w:rPr>
          <w:rFonts w:hint="eastAsia"/>
          <w:sz w:val="24"/>
          <w:szCs w:val="24"/>
        </w:rPr>
        <w:t>ý</w:t>
      </w:r>
      <w:r w:rsidRPr="00CF478C">
        <w:rPr>
          <w:sz w:val="24"/>
          <w:szCs w:val="24"/>
        </w:rPr>
        <w:t>t</w:t>
      </w:r>
      <w:r>
        <w:rPr>
          <w:sz w:val="24"/>
          <w:szCs w:val="24"/>
        </w:rPr>
        <w:t xml:space="preserve"> </w:t>
      </w:r>
      <w:r w:rsidRPr="00CF478C">
        <w:rPr>
          <w:sz w:val="24"/>
          <w:szCs w:val="24"/>
        </w:rPr>
        <w:t>ukl</w:t>
      </w:r>
      <w:r w:rsidRPr="00CF478C">
        <w:rPr>
          <w:rFonts w:hint="eastAsia"/>
          <w:sz w:val="24"/>
          <w:szCs w:val="24"/>
        </w:rPr>
        <w:t>á</w:t>
      </w:r>
      <w:r w:rsidRPr="00CF478C">
        <w:rPr>
          <w:sz w:val="24"/>
          <w:szCs w:val="24"/>
        </w:rPr>
        <w:t>d</w:t>
      </w:r>
      <w:r w:rsidRPr="00CF478C">
        <w:rPr>
          <w:rFonts w:hint="eastAsia"/>
          <w:sz w:val="24"/>
          <w:szCs w:val="24"/>
        </w:rPr>
        <w:t>á</w:t>
      </w:r>
      <w:r w:rsidRPr="00CF478C">
        <w:rPr>
          <w:sz w:val="24"/>
          <w:szCs w:val="24"/>
        </w:rPr>
        <w:t>na do podzemn</w:t>
      </w:r>
      <w:r w:rsidRPr="00CF478C">
        <w:rPr>
          <w:rFonts w:hint="eastAsia"/>
          <w:sz w:val="24"/>
          <w:szCs w:val="24"/>
        </w:rPr>
        <w:t>í</w:t>
      </w:r>
      <w:r w:rsidRPr="00CF478C">
        <w:rPr>
          <w:sz w:val="24"/>
          <w:szCs w:val="24"/>
        </w:rPr>
        <w:t xml:space="preserve"> vody, nicm</w:t>
      </w:r>
      <w:r w:rsidRPr="00CF478C">
        <w:rPr>
          <w:rFonts w:hint="eastAsia"/>
          <w:sz w:val="24"/>
          <w:szCs w:val="24"/>
        </w:rPr>
        <w:t>é</w:t>
      </w:r>
      <w:r w:rsidRPr="00CF478C">
        <w:rPr>
          <w:sz w:val="24"/>
          <w:szCs w:val="24"/>
        </w:rPr>
        <w:t>n</w:t>
      </w:r>
      <w:r w:rsidRPr="00CF478C">
        <w:rPr>
          <w:rFonts w:hint="eastAsia"/>
          <w:sz w:val="24"/>
          <w:szCs w:val="24"/>
        </w:rPr>
        <w:t>ě</w:t>
      </w:r>
      <w:r w:rsidRPr="00CF478C">
        <w:rPr>
          <w:sz w:val="24"/>
          <w:szCs w:val="24"/>
        </w:rPr>
        <w:t xml:space="preserve"> m</w:t>
      </w:r>
      <w:r w:rsidRPr="00CF478C">
        <w:rPr>
          <w:rFonts w:hint="eastAsia"/>
          <w:sz w:val="24"/>
          <w:szCs w:val="24"/>
        </w:rPr>
        <w:t>ůž</w:t>
      </w:r>
      <w:r w:rsidRPr="00CF478C">
        <w:rPr>
          <w:sz w:val="24"/>
          <w:szCs w:val="24"/>
        </w:rPr>
        <w:t>e b</w:t>
      </w:r>
      <w:r w:rsidRPr="00CF478C">
        <w:rPr>
          <w:rFonts w:hint="eastAsia"/>
          <w:sz w:val="24"/>
          <w:szCs w:val="24"/>
        </w:rPr>
        <w:t>ý</w:t>
      </w:r>
      <w:r w:rsidRPr="00CF478C">
        <w:rPr>
          <w:sz w:val="24"/>
          <w:szCs w:val="24"/>
        </w:rPr>
        <w:t>t vystavena jej</w:t>
      </w:r>
      <w:r w:rsidRPr="00CF478C">
        <w:rPr>
          <w:rFonts w:hint="eastAsia"/>
          <w:sz w:val="24"/>
          <w:szCs w:val="24"/>
        </w:rPr>
        <w:t>í</w:t>
      </w:r>
      <w:r w:rsidRPr="00CF478C">
        <w:rPr>
          <w:sz w:val="24"/>
          <w:szCs w:val="24"/>
        </w:rPr>
        <w:t>mu kol</w:t>
      </w:r>
      <w:r w:rsidRPr="00CF478C">
        <w:rPr>
          <w:rFonts w:hint="eastAsia"/>
          <w:sz w:val="24"/>
          <w:szCs w:val="24"/>
        </w:rPr>
        <w:t>í</w:t>
      </w:r>
      <w:r w:rsidRPr="00CF478C">
        <w:rPr>
          <w:sz w:val="24"/>
          <w:szCs w:val="24"/>
        </w:rPr>
        <w:t>s</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xml:space="preserve"> v z</w:t>
      </w:r>
      <w:r w:rsidRPr="00CF478C">
        <w:rPr>
          <w:rFonts w:hint="eastAsia"/>
          <w:sz w:val="24"/>
          <w:szCs w:val="24"/>
        </w:rPr>
        <w:t>á</w:t>
      </w:r>
      <w:r w:rsidRPr="00CF478C">
        <w:rPr>
          <w:sz w:val="24"/>
          <w:szCs w:val="24"/>
        </w:rPr>
        <w:t>vislosti na bl</w:t>
      </w:r>
      <w:r w:rsidRPr="00CF478C">
        <w:rPr>
          <w:rFonts w:hint="eastAsia"/>
          <w:sz w:val="24"/>
          <w:szCs w:val="24"/>
        </w:rPr>
        <w:t>í</w:t>
      </w:r>
      <w:r w:rsidRPr="00CF478C">
        <w:rPr>
          <w:sz w:val="24"/>
          <w:szCs w:val="24"/>
        </w:rPr>
        <w:t>zk</w:t>
      </w:r>
      <w:r w:rsidRPr="00CF478C">
        <w:rPr>
          <w:rFonts w:hint="eastAsia"/>
          <w:sz w:val="24"/>
          <w:szCs w:val="24"/>
        </w:rPr>
        <w:t>é</w:t>
      </w:r>
      <w:r w:rsidRPr="00CF478C">
        <w:rPr>
          <w:sz w:val="24"/>
          <w:szCs w:val="24"/>
        </w:rPr>
        <w:t xml:space="preserve"> vodote</w:t>
      </w:r>
      <w:r w:rsidRPr="00CF478C">
        <w:rPr>
          <w:rFonts w:hint="eastAsia"/>
          <w:sz w:val="24"/>
          <w:szCs w:val="24"/>
        </w:rPr>
        <w:t>č</w:t>
      </w:r>
      <w:r w:rsidRPr="00CF478C">
        <w:rPr>
          <w:sz w:val="24"/>
          <w:szCs w:val="24"/>
        </w:rPr>
        <w:t>i.</w:t>
      </w:r>
    </w:p>
    <w:p w14:paraId="142AD51D" w14:textId="77777777" w:rsidR="00DA592E" w:rsidRDefault="00DA592E" w:rsidP="00DA592E">
      <w:pPr>
        <w:pStyle w:val="KKVpis8a11cm"/>
        <w:rPr>
          <w:sz w:val="24"/>
          <w:szCs w:val="24"/>
        </w:rPr>
      </w:pPr>
      <w:r w:rsidRPr="00CF478C">
        <w:rPr>
          <w:sz w:val="24"/>
          <w:szCs w:val="24"/>
        </w:rPr>
        <w:t>Z tohoto d</w:t>
      </w:r>
      <w:r w:rsidRPr="00CF478C">
        <w:rPr>
          <w:rFonts w:hint="eastAsia"/>
          <w:sz w:val="24"/>
          <w:szCs w:val="24"/>
        </w:rPr>
        <w:t>ů</w:t>
      </w:r>
      <w:r w:rsidRPr="00CF478C">
        <w:rPr>
          <w:sz w:val="24"/>
          <w:szCs w:val="24"/>
        </w:rPr>
        <w:t>vodu je nutn</w:t>
      </w:r>
      <w:r w:rsidRPr="00CF478C">
        <w:rPr>
          <w:rFonts w:hint="eastAsia"/>
          <w:sz w:val="24"/>
          <w:szCs w:val="24"/>
        </w:rPr>
        <w:t>é</w:t>
      </w:r>
      <w:r w:rsidRPr="00CF478C">
        <w:rPr>
          <w:sz w:val="24"/>
          <w:szCs w:val="24"/>
        </w:rPr>
        <w:t xml:space="preserve"> prvek p</w:t>
      </w:r>
      <w:r w:rsidRPr="00CF478C">
        <w:rPr>
          <w:rFonts w:hint="eastAsia"/>
          <w:sz w:val="24"/>
          <w:szCs w:val="24"/>
        </w:rPr>
        <w:t>ř</w:t>
      </w:r>
      <w:r w:rsidRPr="00CF478C">
        <w:rPr>
          <w:sz w:val="24"/>
          <w:szCs w:val="24"/>
        </w:rPr>
        <w:t>epo</w:t>
      </w:r>
      <w:r w:rsidRPr="00CF478C">
        <w:rPr>
          <w:rFonts w:hint="eastAsia"/>
          <w:sz w:val="24"/>
          <w:szCs w:val="24"/>
        </w:rPr>
        <w:t>čí</w:t>
      </w:r>
      <w:r w:rsidRPr="00CF478C">
        <w:rPr>
          <w:sz w:val="24"/>
          <w:szCs w:val="24"/>
        </w:rPr>
        <w:t>tat vztlak a p</w:t>
      </w:r>
      <w:r w:rsidRPr="00CF478C">
        <w:rPr>
          <w:rFonts w:hint="eastAsia"/>
          <w:sz w:val="24"/>
          <w:szCs w:val="24"/>
        </w:rPr>
        <w:t>ř</w:t>
      </w:r>
      <w:r w:rsidRPr="00CF478C">
        <w:rPr>
          <w:sz w:val="24"/>
          <w:szCs w:val="24"/>
        </w:rPr>
        <w:t>izp</w:t>
      </w:r>
      <w:r w:rsidRPr="00CF478C">
        <w:rPr>
          <w:rFonts w:hint="eastAsia"/>
          <w:sz w:val="24"/>
          <w:szCs w:val="24"/>
        </w:rPr>
        <w:t>ů</w:t>
      </w:r>
      <w:r w:rsidRPr="00CF478C">
        <w:rPr>
          <w:sz w:val="24"/>
          <w:szCs w:val="24"/>
        </w:rPr>
        <w:t>sobit tomu armov</w:t>
      </w:r>
      <w:r w:rsidRPr="00CF478C">
        <w:rPr>
          <w:rFonts w:hint="eastAsia"/>
          <w:sz w:val="24"/>
          <w:szCs w:val="24"/>
        </w:rPr>
        <w:t>á</w:t>
      </w:r>
      <w:r w:rsidRPr="00CF478C">
        <w:rPr>
          <w:sz w:val="24"/>
          <w:szCs w:val="24"/>
        </w:rPr>
        <w:t>n</w:t>
      </w:r>
      <w:r w:rsidRPr="00CF478C">
        <w:rPr>
          <w:rFonts w:hint="eastAsia"/>
          <w:sz w:val="24"/>
          <w:szCs w:val="24"/>
        </w:rPr>
        <w:t>í</w:t>
      </w:r>
      <w:r w:rsidRPr="00CF478C">
        <w:rPr>
          <w:sz w:val="24"/>
          <w:szCs w:val="24"/>
        </w:rPr>
        <w:t xml:space="preserve"> podlahy parkovac</w:t>
      </w:r>
      <w:r w:rsidRPr="00CF478C">
        <w:rPr>
          <w:rFonts w:hint="eastAsia"/>
          <w:sz w:val="24"/>
          <w:szCs w:val="24"/>
        </w:rPr>
        <w:t>í</w:t>
      </w:r>
      <w:r w:rsidRPr="00CF478C">
        <w:rPr>
          <w:sz w:val="24"/>
          <w:szCs w:val="24"/>
        </w:rPr>
        <w:t>ho domu.</w:t>
      </w:r>
      <w:r w:rsidRPr="00CF478C">
        <w:rPr>
          <w:rFonts w:ascii="ArialMT" w:eastAsia="ArialMT" w:hAnsiTheme="minorHAnsi" w:cs="ArialMT"/>
          <w:sz w:val="24"/>
          <w:szCs w:val="24"/>
        </w:rPr>
        <w:t xml:space="preserve"> </w:t>
      </w:r>
      <w:r w:rsidRPr="00CF478C">
        <w:rPr>
          <w:sz w:val="24"/>
          <w:szCs w:val="24"/>
        </w:rPr>
        <w:t>Materi</w:t>
      </w:r>
      <w:r w:rsidRPr="00CF478C">
        <w:rPr>
          <w:rFonts w:hint="eastAsia"/>
          <w:sz w:val="24"/>
          <w:szCs w:val="24"/>
        </w:rPr>
        <w:t>á</w:t>
      </w:r>
      <w:r w:rsidRPr="00CF478C">
        <w:rPr>
          <w:sz w:val="24"/>
          <w:szCs w:val="24"/>
        </w:rPr>
        <w:t>l n</w:t>
      </w:r>
      <w:r w:rsidRPr="00CF478C">
        <w:rPr>
          <w:rFonts w:hint="eastAsia"/>
          <w:sz w:val="24"/>
          <w:szCs w:val="24"/>
        </w:rPr>
        <w:t>á</w:t>
      </w:r>
      <w:r w:rsidRPr="00CF478C">
        <w:rPr>
          <w:sz w:val="24"/>
          <w:szCs w:val="24"/>
        </w:rPr>
        <w:t>dr</w:t>
      </w:r>
      <w:r w:rsidRPr="00CF478C">
        <w:rPr>
          <w:rFonts w:hint="eastAsia"/>
          <w:sz w:val="24"/>
          <w:szCs w:val="24"/>
        </w:rPr>
        <w:t>ž</w:t>
      </w:r>
      <w:r w:rsidRPr="00CF478C">
        <w:rPr>
          <w:sz w:val="24"/>
          <w:szCs w:val="24"/>
        </w:rPr>
        <w:t>e a t</w:t>
      </w:r>
      <w:r w:rsidRPr="00CF478C">
        <w:rPr>
          <w:rFonts w:hint="eastAsia"/>
          <w:sz w:val="24"/>
          <w:szCs w:val="24"/>
        </w:rPr>
        <w:t>ě</w:t>
      </w:r>
      <w:r w:rsidRPr="00CF478C">
        <w:rPr>
          <w:sz w:val="24"/>
          <w:szCs w:val="24"/>
        </w:rPr>
        <w:t>sn</w:t>
      </w:r>
      <w:r w:rsidRPr="00CF478C">
        <w:rPr>
          <w:rFonts w:hint="eastAsia"/>
          <w:sz w:val="24"/>
          <w:szCs w:val="24"/>
        </w:rPr>
        <w:t>ě</w:t>
      </w:r>
      <w:r w:rsidRPr="00CF478C">
        <w:rPr>
          <w:sz w:val="24"/>
          <w:szCs w:val="24"/>
        </w:rPr>
        <w:t>n</w:t>
      </w:r>
      <w:r w:rsidRPr="00CF478C">
        <w:rPr>
          <w:rFonts w:hint="eastAsia"/>
          <w:sz w:val="24"/>
          <w:szCs w:val="24"/>
        </w:rPr>
        <w:t>í</w:t>
      </w:r>
      <w:r w:rsidRPr="00CF478C">
        <w:rPr>
          <w:sz w:val="24"/>
          <w:szCs w:val="24"/>
        </w:rPr>
        <w:t xml:space="preserve"> spoj</w:t>
      </w:r>
      <w:r w:rsidRPr="00CF478C">
        <w:rPr>
          <w:rFonts w:hint="eastAsia"/>
          <w:sz w:val="24"/>
          <w:szCs w:val="24"/>
        </w:rPr>
        <w:t>ů</w:t>
      </w:r>
      <w:r w:rsidRPr="00CF478C">
        <w:rPr>
          <w:sz w:val="24"/>
          <w:szCs w:val="24"/>
        </w:rPr>
        <w:t xml:space="preserve"> mus</w:t>
      </w:r>
      <w:r w:rsidRPr="00CF478C">
        <w:rPr>
          <w:rFonts w:hint="eastAsia"/>
          <w:sz w:val="24"/>
          <w:szCs w:val="24"/>
        </w:rPr>
        <w:t>í</w:t>
      </w:r>
      <w:r w:rsidRPr="00CF478C">
        <w:rPr>
          <w:sz w:val="24"/>
          <w:szCs w:val="24"/>
        </w:rPr>
        <w:t xml:space="preserve"> b</w:t>
      </w:r>
      <w:r w:rsidRPr="00CF478C">
        <w:rPr>
          <w:rFonts w:hint="eastAsia"/>
          <w:sz w:val="24"/>
          <w:szCs w:val="24"/>
        </w:rPr>
        <w:t>ý</w:t>
      </w:r>
      <w:r w:rsidRPr="00CF478C">
        <w:rPr>
          <w:sz w:val="24"/>
          <w:szCs w:val="24"/>
        </w:rPr>
        <w:t>t odoln</w:t>
      </w:r>
      <w:r w:rsidRPr="00CF478C">
        <w:rPr>
          <w:rFonts w:hint="eastAsia"/>
          <w:sz w:val="24"/>
          <w:szCs w:val="24"/>
        </w:rPr>
        <w:t>é</w:t>
      </w:r>
      <w:r w:rsidRPr="00CF478C">
        <w:rPr>
          <w:sz w:val="24"/>
          <w:szCs w:val="24"/>
        </w:rPr>
        <w:t xml:space="preserve"> v</w:t>
      </w:r>
      <w:r w:rsidRPr="00CF478C">
        <w:rPr>
          <w:rFonts w:hint="eastAsia"/>
          <w:sz w:val="24"/>
          <w:szCs w:val="24"/>
        </w:rPr>
        <w:t>ůč</w:t>
      </w:r>
      <w:r w:rsidRPr="00CF478C">
        <w:rPr>
          <w:sz w:val="24"/>
          <w:szCs w:val="24"/>
        </w:rPr>
        <w:t>i kontaminovan</w:t>
      </w:r>
      <w:r w:rsidRPr="00CF478C">
        <w:rPr>
          <w:rFonts w:hint="eastAsia"/>
          <w:sz w:val="24"/>
          <w:szCs w:val="24"/>
        </w:rPr>
        <w:t>é</w:t>
      </w:r>
      <w:r w:rsidRPr="00CF478C">
        <w:rPr>
          <w:sz w:val="24"/>
          <w:szCs w:val="24"/>
        </w:rPr>
        <w:t xml:space="preserve"> podzemn</w:t>
      </w:r>
      <w:r w:rsidRPr="00CF478C">
        <w:rPr>
          <w:rFonts w:hint="eastAsia"/>
          <w:sz w:val="24"/>
          <w:szCs w:val="24"/>
        </w:rPr>
        <w:t>í</w:t>
      </w:r>
      <w:r w:rsidRPr="00CF478C">
        <w:rPr>
          <w:sz w:val="24"/>
          <w:szCs w:val="24"/>
        </w:rPr>
        <w:t xml:space="preserve"> vod</w:t>
      </w:r>
      <w:r w:rsidRPr="00CF478C">
        <w:rPr>
          <w:rFonts w:hint="eastAsia"/>
          <w:sz w:val="24"/>
          <w:szCs w:val="24"/>
        </w:rPr>
        <w:t>ě</w:t>
      </w:r>
      <w:r w:rsidRPr="00CF478C">
        <w:rPr>
          <w:sz w:val="24"/>
          <w:szCs w:val="24"/>
        </w:rPr>
        <w:t xml:space="preserve"> l</w:t>
      </w:r>
      <w:r w:rsidRPr="00CF478C">
        <w:rPr>
          <w:rFonts w:hint="eastAsia"/>
          <w:sz w:val="24"/>
          <w:szCs w:val="24"/>
        </w:rPr>
        <w:t>á</w:t>
      </w:r>
      <w:r w:rsidRPr="00CF478C">
        <w:rPr>
          <w:sz w:val="24"/>
          <w:szCs w:val="24"/>
        </w:rPr>
        <w:t xml:space="preserve">tkami </w:t>
      </w:r>
      <w:proofErr w:type="gramStart"/>
      <w:r w:rsidRPr="00CF478C">
        <w:rPr>
          <w:sz w:val="24"/>
          <w:szCs w:val="24"/>
        </w:rPr>
        <w:t>PAU -</w:t>
      </w:r>
      <w:r>
        <w:rPr>
          <w:sz w:val="24"/>
          <w:szCs w:val="24"/>
        </w:rPr>
        <w:t xml:space="preserve"> </w:t>
      </w:r>
      <w:proofErr w:type="spellStart"/>
      <w:r w:rsidRPr="00CF478C">
        <w:rPr>
          <w:sz w:val="24"/>
          <w:szCs w:val="24"/>
        </w:rPr>
        <w:t>benzo</w:t>
      </w:r>
      <w:proofErr w:type="spellEnd"/>
      <w:proofErr w:type="gramEnd"/>
      <w:r w:rsidRPr="00CF478C">
        <w:rPr>
          <w:sz w:val="24"/>
          <w:szCs w:val="24"/>
        </w:rPr>
        <w:t xml:space="preserve">/a/antracen, </w:t>
      </w:r>
      <w:proofErr w:type="spellStart"/>
      <w:r w:rsidRPr="00CF478C">
        <w:rPr>
          <w:sz w:val="24"/>
          <w:szCs w:val="24"/>
        </w:rPr>
        <w:t>benzo</w:t>
      </w:r>
      <w:proofErr w:type="spellEnd"/>
      <w:r w:rsidRPr="00CF478C">
        <w:rPr>
          <w:sz w:val="24"/>
          <w:szCs w:val="24"/>
        </w:rPr>
        <w:t>/b/</w:t>
      </w:r>
      <w:proofErr w:type="spellStart"/>
      <w:r w:rsidRPr="00CF478C">
        <w:rPr>
          <w:sz w:val="24"/>
          <w:szCs w:val="24"/>
        </w:rPr>
        <w:t>fluoranten</w:t>
      </w:r>
      <w:proofErr w:type="spellEnd"/>
      <w:r w:rsidRPr="00CF478C">
        <w:rPr>
          <w:sz w:val="24"/>
          <w:szCs w:val="24"/>
        </w:rPr>
        <w:t xml:space="preserve">, </w:t>
      </w:r>
      <w:proofErr w:type="spellStart"/>
      <w:r w:rsidRPr="00CF478C">
        <w:rPr>
          <w:sz w:val="24"/>
          <w:szCs w:val="24"/>
        </w:rPr>
        <w:t>benzo</w:t>
      </w:r>
      <w:proofErr w:type="spellEnd"/>
      <w:r w:rsidRPr="00CF478C">
        <w:rPr>
          <w:sz w:val="24"/>
          <w:szCs w:val="24"/>
        </w:rPr>
        <w:t xml:space="preserve">/a/pyren a </w:t>
      </w:r>
      <w:proofErr w:type="spellStart"/>
      <w:r w:rsidRPr="00CF478C">
        <w:rPr>
          <w:sz w:val="24"/>
          <w:szCs w:val="24"/>
        </w:rPr>
        <w:t>indeno</w:t>
      </w:r>
      <w:proofErr w:type="spellEnd"/>
      <w:r w:rsidRPr="00CF478C">
        <w:rPr>
          <w:sz w:val="24"/>
          <w:szCs w:val="24"/>
        </w:rPr>
        <w:t>/1,2,</w:t>
      </w:r>
      <w:proofErr w:type="gramStart"/>
      <w:r w:rsidRPr="00CF478C">
        <w:rPr>
          <w:sz w:val="24"/>
          <w:szCs w:val="24"/>
        </w:rPr>
        <w:t>3-cd</w:t>
      </w:r>
      <w:proofErr w:type="gramEnd"/>
      <w:r w:rsidRPr="00CF478C">
        <w:rPr>
          <w:sz w:val="24"/>
          <w:szCs w:val="24"/>
        </w:rPr>
        <w:t>/pyren. D</w:t>
      </w:r>
      <w:r w:rsidRPr="00CF478C">
        <w:rPr>
          <w:rFonts w:hint="eastAsia"/>
          <w:sz w:val="24"/>
          <w:szCs w:val="24"/>
        </w:rPr>
        <w:t>á</w:t>
      </w:r>
      <w:r w:rsidRPr="00CF478C">
        <w:rPr>
          <w:sz w:val="24"/>
          <w:szCs w:val="24"/>
        </w:rPr>
        <w:t>le u naftalenu (vzorky</w:t>
      </w:r>
      <w:r>
        <w:rPr>
          <w:sz w:val="24"/>
          <w:szCs w:val="24"/>
        </w:rPr>
        <w:t xml:space="preserve"> </w:t>
      </w:r>
      <w:r w:rsidRPr="00CF478C">
        <w:rPr>
          <w:sz w:val="24"/>
          <w:szCs w:val="24"/>
        </w:rPr>
        <w:t xml:space="preserve">KS-2 a KS-6) a </w:t>
      </w:r>
      <w:proofErr w:type="spellStart"/>
      <w:r w:rsidRPr="00CF478C">
        <w:rPr>
          <w:sz w:val="24"/>
          <w:szCs w:val="24"/>
        </w:rPr>
        <w:t>benzo</w:t>
      </w:r>
      <w:proofErr w:type="spellEnd"/>
      <w:r w:rsidRPr="00CF478C">
        <w:rPr>
          <w:sz w:val="24"/>
          <w:szCs w:val="24"/>
        </w:rPr>
        <w:t>/k/</w:t>
      </w:r>
      <w:proofErr w:type="spellStart"/>
      <w:r w:rsidRPr="00CF478C">
        <w:rPr>
          <w:sz w:val="24"/>
          <w:szCs w:val="24"/>
        </w:rPr>
        <w:t>fluorantenu</w:t>
      </w:r>
      <w:proofErr w:type="spellEnd"/>
      <w:r w:rsidRPr="00CF478C">
        <w:rPr>
          <w:sz w:val="24"/>
          <w:szCs w:val="24"/>
        </w:rPr>
        <w:t xml:space="preserve">, </w:t>
      </w:r>
      <w:proofErr w:type="spellStart"/>
      <w:r w:rsidRPr="00CF478C">
        <w:rPr>
          <w:sz w:val="24"/>
          <w:szCs w:val="24"/>
        </w:rPr>
        <w:t>chrysenu</w:t>
      </w:r>
      <w:proofErr w:type="spellEnd"/>
      <w:r w:rsidRPr="00CF478C">
        <w:rPr>
          <w:sz w:val="24"/>
          <w:szCs w:val="24"/>
        </w:rPr>
        <w:t xml:space="preserve"> a pyrenu.</w:t>
      </w:r>
    </w:p>
    <w:p w14:paraId="4A3E78C6" w14:textId="77777777" w:rsidR="00DA592E" w:rsidRDefault="00DA592E" w:rsidP="00DA592E">
      <w:pPr>
        <w:pStyle w:val="KKVpis8a11cm"/>
        <w:rPr>
          <w:color w:val="FF0000"/>
        </w:rPr>
      </w:pPr>
    </w:p>
    <w:p w14:paraId="59AC2975" w14:textId="77777777" w:rsidR="00DA592E" w:rsidRPr="00DA592E" w:rsidRDefault="00DA592E" w:rsidP="00DA592E">
      <w:pPr>
        <w:pStyle w:val="KK2Normln"/>
        <w:rPr>
          <w:u w:val="single"/>
        </w:rPr>
      </w:pPr>
      <w:r w:rsidRPr="00DA592E">
        <w:rPr>
          <w:u w:val="single"/>
        </w:rPr>
        <w:t>Odlučovač ropných látek</w:t>
      </w:r>
    </w:p>
    <w:p w14:paraId="3CBF4C10" w14:textId="77777777" w:rsidR="00DA592E" w:rsidRPr="00CE471D" w:rsidRDefault="00DA592E" w:rsidP="00DA592E">
      <w:pPr>
        <w:pStyle w:val="KKVpis8a11cm"/>
        <w:rPr>
          <w:sz w:val="24"/>
          <w:szCs w:val="24"/>
        </w:rPr>
      </w:pPr>
      <w:r w:rsidRPr="00CE471D">
        <w:rPr>
          <w:sz w:val="24"/>
          <w:szCs w:val="24"/>
        </w:rPr>
        <w:t>Navr</w:t>
      </w:r>
      <w:r w:rsidRPr="00CE471D">
        <w:rPr>
          <w:rFonts w:hint="eastAsia"/>
          <w:sz w:val="24"/>
          <w:szCs w:val="24"/>
        </w:rPr>
        <w:t>ž</w:t>
      </w:r>
      <w:r w:rsidRPr="00CE471D">
        <w:rPr>
          <w:sz w:val="24"/>
          <w:szCs w:val="24"/>
        </w:rPr>
        <w:t>en</w:t>
      </w:r>
      <w:r w:rsidRPr="00CE471D">
        <w:rPr>
          <w:rFonts w:hint="eastAsia"/>
          <w:sz w:val="24"/>
          <w:szCs w:val="24"/>
        </w:rPr>
        <w:t>ý</w:t>
      </w:r>
      <w:r w:rsidRPr="00CE471D">
        <w:rPr>
          <w:sz w:val="24"/>
          <w:szCs w:val="24"/>
        </w:rPr>
        <w:t xml:space="preserve">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 xml:space="preserve">tek </w:t>
      </w:r>
      <w:proofErr w:type="gramStart"/>
      <w:r w:rsidRPr="00CE471D">
        <w:rPr>
          <w:sz w:val="24"/>
          <w:szCs w:val="24"/>
        </w:rPr>
        <w:t>( max.</w:t>
      </w:r>
      <w:proofErr w:type="gramEnd"/>
      <w:r w:rsidRPr="00CE471D">
        <w:rPr>
          <w:sz w:val="24"/>
          <w:szCs w:val="24"/>
        </w:rPr>
        <w:t xml:space="preserve"> kapacita, </w:t>
      </w:r>
      <w:proofErr w:type="spellStart"/>
      <w:r w:rsidRPr="00CE471D">
        <w:rPr>
          <w:sz w:val="24"/>
          <w:szCs w:val="24"/>
        </w:rPr>
        <w:t>Qmax</w:t>
      </w:r>
      <w:proofErr w:type="spellEnd"/>
      <w:r w:rsidRPr="00CE471D">
        <w:rPr>
          <w:sz w:val="24"/>
          <w:szCs w:val="24"/>
        </w:rPr>
        <w:t xml:space="preserve"> - 10,0 l/</w:t>
      </w:r>
      <w:proofErr w:type="gramStart"/>
      <w:r w:rsidRPr="00CE471D">
        <w:rPr>
          <w:sz w:val="24"/>
          <w:szCs w:val="24"/>
        </w:rPr>
        <w:t>s )</w:t>
      </w:r>
      <w:proofErr w:type="gramEnd"/>
      <w:r w:rsidRPr="00CE471D">
        <w:rPr>
          <w:sz w:val="24"/>
          <w:szCs w:val="24"/>
        </w:rPr>
        <w:t>, bude zaji</w:t>
      </w:r>
      <w:r w:rsidRPr="00CE471D">
        <w:rPr>
          <w:rFonts w:hint="eastAsia"/>
          <w:sz w:val="24"/>
          <w:szCs w:val="24"/>
        </w:rPr>
        <w:t>šť</w:t>
      </w:r>
      <w:r w:rsidRPr="00CE471D">
        <w:rPr>
          <w:sz w:val="24"/>
          <w:szCs w:val="24"/>
        </w:rPr>
        <w:t>ovat</w:t>
      </w:r>
    </w:p>
    <w:p w14:paraId="11D5E47F" w14:textId="77777777" w:rsidR="00DA592E" w:rsidRPr="00CE471D" w:rsidRDefault="00DA592E" w:rsidP="00DA592E">
      <w:pPr>
        <w:pStyle w:val="KKVpis8a11cm"/>
        <w:rPr>
          <w:sz w:val="24"/>
          <w:szCs w:val="24"/>
        </w:rPr>
      </w:pPr>
      <w:r w:rsidRPr="00CE471D">
        <w:rPr>
          <w:sz w:val="24"/>
          <w:szCs w:val="24"/>
        </w:rPr>
        <w:t>p</w:t>
      </w:r>
      <w:r w:rsidRPr="00CE471D">
        <w:rPr>
          <w:rFonts w:hint="eastAsia"/>
          <w:sz w:val="24"/>
          <w:szCs w:val="24"/>
        </w:rPr>
        <w:t>ř</w:t>
      </w:r>
      <w:r w:rsidRPr="00CE471D">
        <w:rPr>
          <w:sz w:val="24"/>
          <w:szCs w:val="24"/>
        </w:rPr>
        <w:t>ed</w:t>
      </w:r>
      <w:r w:rsidRPr="00CE471D">
        <w:rPr>
          <w:rFonts w:hint="eastAsia"/>
          <w:sz w:val="24"/>
          <w:szCs w:val="24"/>
        </w:rPr>
        <w:t>č</w:t>
      </w:r>
      <w:r w:rsidRPr="00CE471D">
        <w:rPr>
          <w:sz w:val="24"/>
          <w:szCs w:val="24"/>
        </w:rPr>
        <w:t>i</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í</w:t>
      </w:r>
      <w:r w:rsidRPr="00CE471D">
        <w:rPr>
          <w:sz w:val="24"/>
          <w:szCs w:val="24"/>
        </w:rPr>
        <w:t xml:space="preserve"> zaolejovan</w:t>
      </w:r>
      <w:r w:rsidRPr="00CE471D">
        <w:rPr>
          <w:rFonts w:hint="eastAsia"/>
          <w:sz w:val="24"/>
          <w:szCs w:val="24"/>
        </w:rPr>
        <w:t>ý</w:t>
      </w:r>
      <w:r w:rsidRPr="00CE471D">
        <w:rPr>
          <w:sz w:val="24"/>
          <w:szCs w:val="24"/>
        </w:rPr>
        <w:t>ch vod z parkovac</w:t>
      </w:r>
      <w:r w:rsidRPr="00CE471D">
        <w:rPr>
          <w:rFonts w:hint="eastAsia"/>
          <w:sz w:val="24"/>
          <w:szCs w:val="24"/>
        </w:rPr>
        <w:t>í</w:t>
      </w:r>
      <w:r w:rsidRPr="00CE471D">
        <w:rPr>
          <w:sz w:val="24"/>
          <w:szCs w:val="24"/>
        </w:rPr>
        <w:t>ch st</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na hodnoty max. 5,0 mg/l C10-C40 /</w:t>
      </w:r>
      <w:proofErr w:type="gramStart"/>
      <w:r w:rsidRPr="00CE471D">
        <w:rPr>
          <w:sz w:val="24"/>
          <w:szCs w:val="24"/>
        </w:rPr>
        <w:t>l .</w:t>
      </w:r>
      <w:proofErr w:type="gramEnd"/>
      <w:r w:rsidRPr="00CE471D">
        <w:rPr>
          <w:sz w:val="24"/>
          <w:szCs w:val="24"/>
        </w:rPr>
        <w:t xml:space="preserve"> Odlu</w:t>
      </w:r>
      <w:r w:rsidRPr="00CE471D">
        <w:rPr>
          <w:rFonts w:hint="eastAsia"/>
          <w:sz w:val="24"/>
          <w:szCs w:val="24"/>
        </w:rPr>
        <w:t>č</w:t>
      </w:r>
      <w:r w:rsidRPr="00CE471D">
        <w:rPr>
          <w:sz w:val="24"/>
          <w:szCs w:val="24"/>
        </w:rPr>
        <w:t>ova</w:t>
      </w:r>
      <w:r w:rsidRPr="00CE471D">
        <w:rPr>
          <w:rFonts w:hint="eastAsia"/>
          <w:sz w:val="24"/>
          <w:szCs w:val="24"/>
        </w:rPr>
        <w:t>č</w:t>
      </w:r>
    </w:p>
    <w:p w14:paraId="55AB9814" w14:textId="77777777" w:rsidR="00DA592E" w:rsidRPr="00CE471D" w:rsidRDefault="00DA592E" w:rsidP="00DA592E">
      <w:pPr>
        <w:pStyle w:val="KKVpis8a11cm"/>
        <w:rPr>
          <w:sz w:val="24"/>
          <w:szCs w:val="24"/>
        </w:rPr>
      </w:pPr>
      <w:r w:rsidRPr="00CE471D">
        <w:rPr>
          <w:sz w:val="24"/>
          <w:szCs w:val="24"/>
        </w:rPr>
        <w:t>tvo</w:t>
      </w:r>
      <w:r w:rsidRPr="00CE471D">
        <w:rPr>
          <w:rFonts w:hint="eastAsia"/>
          <w:sz w:val="24"/>
          <w:szCs w:val="24"/>
        </w:rPr>
        <w:t>ří</w:t>
      </w:r>
      <w:r w:rsidRPr="00CE471D">
        <w:rPr>
          <w:sz w:val="24"/>
          <w:szCs w:val="24"/>
        </w:rPr>
        <w:t xml:space="preserve"> prefabrikovan</w:t>
      </w:r>
      <w:r w:rsidRPr="00CE471D">
        <w:rPr>
          <w:rFonts w:hint="eastAsia"/>
          <w:sz w:val="24"/>
          <w:szCs w:val="24"/>
        </w:rPr>
        <w:t>á</w:t>
      </w:r>
      <w:r w:rsidRPr="00CE471D">
        <w:rPr>
          <w:sz w:val="24"/>
          <w:szCs w:val="24"/>
        </w:rPr>
        <w:t xml:space="preserve"> </w:t>
      </w:r>
      <w:r w:rsidRPr="00CE471D">
        <w:rPr>
          <w:rFonts w:hint="eastAsia"/>
          <w:sz w:val="24"/>
          <w:szCs w:val="24"/>
        </w:rPr>
        <w:t>Ž</w:t>
      </w:r>
      <w:r w:rsidRPr="00CE471D">
        <w:rPr>
          <w:sz w:val="24"/>
          <w:szCs w:val="24"/>
        </w:rPr>
        <w:t>B 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DN 1600 mm, </w:t>
      </w:r>
      <w:proofErr w:type="spellStart"/>
      <w:r w:rsidRPr="00CE471D">
        <w:rPr>
          <w:sz w:val="24"/>
          <w:szCs w:val="24"/>
        </w:rPr>
        <w:t>tl</w:t>
      </w:r>
      <w:proofErr w:type="spellEnd"/>
      <w:r w:rsidRPr="00CE471D">
        <w:rPr>
          <w:sz w:val="24"/>
          <w:szCs w:val="24"/>
        </w:rPr>
        <w:t>. st</w:t>
      </w:r>
      <w:r w:rsidRPr="00CE471D">
        <w:rPr>
          <w:rFonts w:hint="eastAsia"/>
          <w:sz w:val="24"/>
          <w:szCs w:val="24"/>
        </w:rPr>
        <w:t>ě</w:t>
      </w:r>
      <w:r w:rsidRPr="00CE471D">
        <w:rPr>
          <w:sz w:val="24"/>
          <w:szCs w:val="24"/>
        </w:rPr>
        <w:t>n 120 mm a dna 150 mm. 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bude zastropena</w:t>
      </w:r>
    </w:p>
    <w:p w14:paraId="32F61D18" w14:textId="77777777" w:rsidR="00DA592E" w:rsidRPr="00CE471D" w:rsidRDefault="00DA592E" w:rsidP="00DA592E">
      <w:pPr>
        <w:pStyle w:val="KKVpis8a11cm"/>
        <w:rPr>
          <w:sz w:val="24"/>
          <w:szCs w:val="24"/>
        </w:rPr>
      </w:pPr>
      <w:r w:rsidRPr="00CE471D">
        <w:rPr>
          <w:sz w:val="24"/>
          <w:szCs w:val="24"/>
        </w:rPr>
        <w:t>kruhovou z</w:t>
      </w:r>
      <w:r w:rsidRPr="00CE471D">
        <w:rPr>
          <w:rFonts w:hint="eastAsia"/>
          <w:sz w:val="24"/>
          <w:szCs w:val="24"/>
        </w:rPr>
        <w:t>á</w:t>
      </w:r>
      <w:r w:rsidRPr="00CE471D">
        <w:rPr>
          <w:sz w:val="24"/>
          <w:szCs w:val="24"/>
        </w:rPr>
        <w:t>krytovou deskou s prostupem DN 1000 mm pro osazen</w:t>
      </w:r>
      <w:r w:rsidRPr="00CE471D">
        <w:rPr>
          <w:rFonts w:hint="eastAsia"/>
          <w:sz w:val="24"/>
          <w:szCs w:val="24"/>
        </w:rPr>
        <w:t>í</w:t>
      </w:r>
      <w:r w:rsidRPr="00CE471D">
        <w:rPr>
          <w:sz w:val="24"/>
          <w:szCs w:val="24"/>
        </w:rPr>
        <w:t xml:space="preserve"> </w:t>
      </w:r>
      <w:r w:rsidRPr="00CE471D">
        <w:rPr>
          <w:rFonts w:hint="eastAsia"/>
          <w:sz w:val="24"/>
          <w:szCs w:val="24"/>
        </w:rPr>
        <w:t>š</w:t>
      </w:r>
      <w:r w:rsidRPr="00CE471D">
        <w:rPr>
          <w:sz w:val="24"/>
          <w:szCs w:val="24"/>
        </w:rPr>
        <w:t>achtov</w:t>
      </w:r>
      <w:r w:rsidRPr="00CE471D">
        <w:rPr>
          <w:rFonts w:hint="eastAsia"/>
          <w:sz w:val="24"/>
          <w:szCs w:val="24"/>
        </w:rPr>
        <w:t>é</w:t>
      </w:r>
      <w:r w:rsidRPr="00CE471D">
        <w:rPr>
          <w:sz w:val="24"/>
          <w:szCs w:val="24"/>
        </w:rPr>
        <w:t xml:space="preserve"> </w:t>
      </w:r>
      <w:proofErr w:type="spellStart"/>
      <w:r w:rsidRPr="00CE471D">
        <w:rPr>
          <w:sz w:val="24"/>
          <w:szCs w:val="24"/>
        </w:rPr>
        <w:t>skru</w:t>
      </w:r>
      <w:r w:rsidRPr="00CE471D">
        <w:rPr>
          <w:rFonts w:hint="eastAsia"/>
          <w:sz w:val="24"/>
          <w:szCs w:val="24"/>
        </w:rPr>
        <w:t>ž</w:t>
      </w:r>
      <w:r w:rsidRPr="00CE471D">
        <w:rPr>
          <w:sz w:val="24"/>
          <w:szCs w:val="24"/>
        </w:rPr>
        <w:t>oviny</w:t>
      </w:r>
      <w:proofErr w:type="spellEnd"/>
      <w:r w:rsidRPr="00CE471D">
        <w:rPr>
          <w:sz w:val="24"/>
          <w:szCs w:val="24"/>
        </w:rPr>
        <w:t xml:space="preserve"> a </w:t>
      </w:r>
      <w:proofErr w:type="spellStart"/>
      <w:r w:rsidRPr="00CE471D">
        <w:rPr>
          <w:sz w:val="24"/>
          <w:szCs w:val="24"/>
        </w:rPr>
        <w:t>konus</w:t>
      </w:r>
      <w:r w:rsidRPr="00CE471D">
        <w:rPr>
          <w:rFonts w:hint="eastAsia"/>
          <w:sz w:val="24"/>
          <w:szCs w:val="24"/>
        </w:rPr>
        <w:t>ů</w:t>
      </w:r>
      <w:proofErr w:type="spellEnd"/>
      <w:r w:rsidRPr="00CE471D">
        <w:rPr>
          <w:sz w:val="24"/>
          <w:szCs w:val="24"/>
        </w:rPr>
        <w:t xml:space="preserve"> a</w:t>
      </w:r>
    </w:p>
    <w:p w14:paraId="26C6F5CA" w14:textId="77777777" w:rsidR="00DA592E" w:rsidRPr="00CE471D" w:rsidRDefault="00DA592E" w:rsidP="00DA592E">
      <w:pPr>
        <w:pStyle w:val="KKVpis8a11cm"/>
        <w:rPr>
          <w:sz w:val="24"/>
          <w:szCs w:val="24"/>
        </w:rPr>
      </w:pPr>
      <w:r w:rsidRPr="00CE471D">
        <w:rPr>
          <w:sz w:val="24"/>
          <w:szCs w:val="24"/>
        </w:rPr>
        <w:t>poklopu DN 600 mm t</w:t>
      </w:r>
      <w:r w:rsidRPr="00CE471D">
        <w:rPr>
          <w:rFonts w:hint="eastAsia"/>
          <w:sz w:val="24"/>
          <w:szCs w:val="24"/>
        </w:rPr>
        <w:t>ří</w:t>
      </w:r>
      <w:r w:rsidRPr="00CE471D">
        <w:rPr>
          <w:sz w:val="24"/>
          <w:szCs w:val="24"/>
        </w:rPr>
        <w:t>dy B125 bez odv</w:t>
      </w:r>
      <w:r w:rsidRPr="00CE471D">
        <w:rPr>
          <w:rFonts w:hint="eastAsia"/>
          <w:sz w:val="24"/>
          <w:szCs w:val="24"/>
        </w:rPr>
        <w:t>ě</w:t>
      </w:r>
      <w:r w:rsidRPr="00CE471D">
        <w:rPr>
          <w:sz w:val="24"/>
          <w:szCs w:val="24"/>
        </w:rPr>
        <w:t>tr</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w:t>
      </w:r>
      <w:r>
        <w:rPr>
          <w:sz w:val="24"/>
          <w:szCs w:val="24"/>
        </w:rPr>
        <w:t xml:space="preserve"> </w:t>
      </w:r>
      <w:r w:rsidRPr="00CE471D">
        <w:rPr>
          <w:sz w:val="24"/>
          <w:szCs w:val="24"/>
        </w:rPr>
        <w:t>Ulo</w:t>
      </w:r>
      <w:r w:rsidRPr="00CE471D">
        <w:rPr>
          <w:rFonts w:hint="eastAsia"/>
          <w:sz w:val="24"/>
          <w:szCs w:val="24"/>
        </w:rPr>
        <w:t>ž</w:t>
      </w:r>
      <w:r w:rsidRPr="00CE471D">
        <w:rPr>
          <w:sz w:val="24"/>
          <w:szCs w:val="24"/>
        </w:rPr>
        <w:t>en</w:t>
      </w:r>
      <w:r w:rsidRPr="00CE471D">
        <w:rPr>
          <w:rFonts w:hint="eastAsia"/>
          <w:sz w:val="24"/>
          <w:szCs w:val="24"/>
        </w:rPr>
        <w:t>í</w:t>
      </w:r>
      <w:r w:rsidRPr="00CE471D">
        <w:rPr>
          <w:sz w:val="24"/>
          <w:szCs w:val="24"/>
        </w:rPr>
        <w:t xml:space="preserve"> </w:t>
      </w:r>
      <w:r w:rsidRPr="00CE471D">
        <w:rPr>
          <w:rFonts w:hint="eastAsia"/>
          <w:sz w:val="24"/>
          <w:szCs w:val="24"/>
        </w:rPr>
        <w:t>š</w:t>
      </w:r>
      <w:r w:rsidRPr="00CE471D">
        <w:rPr>
          <w:sz w:val="24"/>
          <w:szCs w:val="24"/>
        </w:rPr>
        <w:t>achty bude provedeno na betonovou desku z materi</w:t>
      </w:r>
      <w:r w:rsidRPr="00CE471D">
        <w:rPr>
          <w:rFonts w:hint="eastAsia"/>
          <w:sz w:val="24"/>
          <w:szCs w:val="24"/>
        </w:rPr>
        <w:t>á</w:t>
      </w:r>
      <w:r w:rsidRPr="00CE471D">
        <w:rPr>
          <w:sz w:val="24"/>
          <w:szCs w:val="24"/>
        </w:rPr>
        <w:t>lu C12/15 vyztu</w:t>
      </w:r>
      <w:r w:rsidRPr="00CE471D">
        <w:rPr>
          <w:rFonts w:hint="eastAsia"/>
          <w:sz w:val="24"/>
          <w:szCs w:val="24"/>
        </w:rPr>
        <w:t>ž</w:t>
      </w:r>
      <w:r w:rsidRPr="00CE471D">
        <w:rPr>
          <w:sz w:val="24"/>
          <w:szCs w:val="24"/>
        </w:rPr>
        <w:t>en</w:t>
      </w:r>
      <w:r w:rsidRPr="00CE471D">
        <w:rPr>
          <w:rFonts w:hint="eastAsia"/>
          <w:sz w:val="24"/>
          <w:szCs w:val="24"/>
        </w:rPr>
        <w:t>é</w:t>
      </w:r>
      <w:r w:rsidRPr="00CE471D">
        <w:rPr>
          <w:sz w:val="24"/>
          <w:szCs w:val="24"/>
        </w:rPr>
        <w:t>ho KARI</w:t>
      </w:r>
      <w:r>
        <w:rPr>
          <w:sz w:val="24"/>
          <w:szCs w:val="24"/>
        </w:rPr>
        <w:t xml:space="preserve"> </w:t>
      </w:r>
      <w:r w:rsidRPr="00CE471D">
        <w:rPr>
          <w:sz w:val="24"/>
          <w:szCs w:val="24"/>
        </w:rPr>
        <w:t>s</w:t>
      </w:r>
      <w:r w:rsidRPr="00CE471D">
        <w:rPr>
          <w:rFonts w:hint="eastAsia"/>
          <w:sz w:val="24"/>
          <w:szCs w:val="24"/>
        </w:rPr>
        <w:t>í</w:t>
      </w:r>
      <w:r w:rsidRPr="00CE471D">
        <w:rPr>
          <w:sz w:val="24"/>
          <w:szCs w:val="24"/>
        </w:rPr>
        <w:t>t</w:t>
      </w:r>
      <w:r w:rsidRPr="00CE471D">
        <w:rPr>
          <w:rFonts w:hint="eastAsia"/>
          <w:sz w:val="24"/>
          <w:szCs w:val="24"/>
        </w:rPr>
        <w:t>í</w:t>
      </w:r>
      <w:r w:rsidRPr="00CE471D">
        <w:rPr>
          <w:sz w:val="24"/>
          <w:szCs w:val="24"/>
        </w:rPr>
        <w:t>. Pod deskou bude vytvo</w:t>
      </w:r>
      <w:r w:rsidRPr="00CE471D">
        <w:rPr>
          <w:rFonts w:hint="eastAsia"/>
          <w:sz w:val="24"/>
          <w:szCs w:val="24"/>
        </w:rPr>
        <w:t>ř</w:t>
      </w:r>
      <w:r w:rsidRPr="00CE471D">
        <w:rPr>
          <w:sz w:val="24"/>
          <w:szCs w:val="24"/>
        </w:rPr>
        <w:t>eno lo</w:t>
      </w:r>
      <w:r w:rsidRPr="00CE471D">
        <w:rPr>
          <w:rFonts w:hint="eastAsia"/>
          <w:sz w:val="24"/>
          <w:szCs w:val="24"/>
        </w:rPr>
        <w:t>ž</w:t>
      </w:r>
      <w:r w:rsidRPr="00CE471D">
        <w:rPr>
          <w:sz w:val="24"/>
          <w:szCs w:val="24"/>
        </w:rPr>
        <w:t xml:space="preserve">e ze </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 xml:space="preserve">rkodrti </w:t>
      </w:r>
      <w:proofErr w:type="spellStart"/>
      <w:r w:rsidRPr="00CE471D">
        <w:rPr>
          <w:sz w:val="24"/>
          <w:szCs w:val="24"/>
        </w:rPr>
        <w:t>tl</w:t>
      </w:r>
      <w:proofErr w:type="spellEnd"/>
      <w:r w:rsidRPr="00CE471D">
        <w:rPr>
          <w:sz w:val="24"/>
          <w:szCs w:val="24"/>
        </w:rPr>
        <w:t>. 100 mm.</w:t>
      </w:r>
    </w:p>
    <w:p w14:paraId="39D01894" w14:textId="77777777" w:rsidR="00DA592E" w:rsidRPr="00CE471D" w:rsidRDefault="00DA592E" w:rsidP="00DA592E">
      <w:pPr>
        <w:pStyle w:val="KKVpis8a11cm"/>
        <w:rPr>
          <w:sz w:val="24"/>
          <w:szCs w:val="24"/>
        </w:rPr>
      </w:pPr>
      <w:r w:rsidRPr="00CE471D">
        <w:rPr>
          <w:sz w:val="24"/>
          <w:szCs w:val="24"/>
        </w:rPr>
        <w:t>N</w:t>
      </w:r>
      <w:r w:rsidRPr="00CE471D">
        <w:rPr>
          <w:rFonts w:hint="eastAsia"/>
          <w:sz w:val="24"/>
          <w:szCs w:val="24"/>
        </w:rPr>
        <w:t>á</w:t>
      </w:r>
      <w:r w:rsidRPr="00CE471D">
        <w:rPr>
          <w:sz w:val="24"/>
          <w:szCs w:val="24"/>
        </w:rPr>
        <w:t>dr</w:t>
      </w:r>
      <w:r w:rsidRPr="00CE471D">
        <w:rPr>
          <w:rFonts w:hint="eastAsia"/>
          <w:sz w:val="24"/>
          <w:szCs w:val="24"/>
        </w:rPr>
        <w:t>ž</w:t>
      </w:r>
      <w:r w:rsidRPr="00CE471D">
        <w:rPr>
          <w:sz w:val="24"/>
          <w:szCs w:val="24"/>
        </w:rPr>
        <w:t xml:space="preserve"> bude mimo sedimenta</w:t>
      </w:r>
      <w:r w:rsidRPr="00CE471D">
        <w:rPr>
          <w:rFonts w:hint="eastAsia"/>
          <w:sz w:val="24"/>
          <w:szCs w:val="24"/>
        </w:rPr>
        <w:t>č</w:t>
      </w:r>
      <w:r w:rsidRPr="00CE471D">
        <w:rPr>
          <w:sz w:val="24"/>
          <w:szCs w:val="24"/>
        </w:rPr>
        <w:t>n</w:t>
      </w:r>
      <w:r w:rsidRPr="00CE471D">
        <w:rPr>
          <w:rFonts w:hint="eastAsia"/>
          <w:sz w:val="24"/>
          <w:szCs w:val="24"/>
        </w:rPr>
        <w:t>í</w:t>
      </w:r>
      <w:r w:rsidRPr="00CE471D">
        <w:rPr>
          <w:sz w:val="24"/>
          <w:szCs w:val="24"/>
        </w:rPr>
        <w:t>ho prostoru obsahovat technologii zachycov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tek.</w:t>
      </w:r>
    </w:p>
    <w:p w14:paraId="7F4BC991" w14:textId="77777777" w:rsidR="00DA592E" w:rsidRPr="00CE471D" w:rsidRDefault="00DA592E" w:rsidP="00DA592E">
      <w:pPr>
        <w:pStyle w:val="KKVpis8a11cm"/>
        <w:rPr>
          <w:sz w:val="24"/>
          <w:szCs w:val="24"/>
        </w:rPr>
      </w:pPr>
      <w:r w:rsidRPr="00CE471D">
        <w:rPr>
          <w:sz w:val="24"/>
          <w:szCs w:val="24"/>
        </w:rPr>
        <w:t>V sedimenta</w:t>
      </w:r>
      <w:r w:rsidRPr="00CE471D">
        <w:rPr>
          <w:rFonts w:hint="eastAsia"/>
          <w:sz w:val="24"/>
          <w:szCs w:val="24"/>
        </w:rPr>
        <w:t>č</w:t>
      </w:r>
      <w:r w:rsidRPr="00CE471D">
        <w:rPr>
          <w:sz w:val="24"/>
          <w:szCs w:val="24"/>
        </w:rPr>
        <w:t>n</w:t>
      </w:r>
      <w:r w:rsidRPr="00CE471D">
        <w:rPr>
          <w:rFonts w:hint="eastAsia"/>
          <w:sz w:val="24"/>
          <w:szCs w:val="24"/>
        </w:rPr>
        <w:t>í</w:t>
      </w:r>
      <w:r w:rsidRPr="00CE471D">
        <w:rPr>
          <w:sz w:val="24"/>
          <w:szCs w:val="24"/>
        </w:rPr>
        <w:t xml:space="preserve"> </w:t>
      </w:r>
      <w:r w:rsidRPr="00CE471D">
        <w:rPr>
          <w:rFonts w:hint="eastAsia"/>
          <w:sz w:val="24"/>
          <w:szCs w:val="24"/>
        </w:rPr>
        <w:t>čá</w:t>
      </w:r>
      <w:r w:rsidRPr="00CE471D">
        <w:rPr>
          <w:sz w:val="24"/>
          <w:szCs w:val="24"/>
        </w:rPr>
        <w:t>sti bude doch</w:t>
      </w:r>
      <w:r w:rsidRPr="00CE471D">
        <w:rPr>
          <w:rFonts w:hint="eastAsia"/>
          <w:sz w:val="24"/>
          <w:szCs w:val="24"/>
        </w:rPr>
        <w:t>á</w:t>
      </w:r>
      <w:r w:rsidRPr="00CE471D">
        <w:rPr>
          <w:sz w:val="24"/>
          <w:szCs w:val="24"/>
        </w:rPr>
        <w:t>zet k pot</w:t>
      </w:r>
      <w:r w:rsidRPr="00CE471D">
        <w:rPr>
          <w:rFonts w:hint="eastAsia"/>
          <w:sz w:val="24"/>
          <w:szCs w:val="24"/>
        </w:rPr>
        <w:t>ř</w:t>
      </w:r>
      <w:r w:rsidRPr="00CE471D">
        <w:rPr>
          <w:sz w:val="24"/>
          <w:szCs w:val="24"/>
        </w:rPr>
        <w:t>ebn</w:t>
      </w:r>
      <w:r w:rsidRPr="00CE471D">
        <w:rPr>
          <w:rFonts w:hint="eastAsia"/>
          <w:sz w:val="24"/>
          <w:szCs w:val="24"/>
        </w:rPr>
        <w:t>é</w:t>
      </w:r>
      <w:r w:rsidRPr="00CE471D">
        <w:rPr>
          <w:sz w:val="24"/>
          <w:szCs w:val="24"/>
        </w:rPr>
        <w:t xml:space="preserve"> dob</w:t>
      </w:r>
      <w:r w:rsidRPr="00CE471D">
        <w:rPr>
          <w:rFonts w:hint="eastAsia"/>
          <w:sz w:val="24"/>
          <w:szCs w:val="24"/>
        </w:rPr>
        <w:t>ě</w:t>
      </w:r>
      <w:r w:rsidRPr="00CE471D">
        <w:rPr>
          <w:sz w:val="24"/>
          <w:szCs w:val="24"/>
        </w:rPr>
        <w:t xml:space="preserve"> zdr</w:t>
      </w:r>
      <w:r w:rsidRPr="00CE471D">
        <w:rPr>
          <w:rFonts w:hint="eastAsia"/>
          <w:sz w:val="24"/>
          <w:szCs w:val="24"/>
        </w:rPr>
        <w:t>ž</w:t>
      </w:r>
      <w:r w:rsidRPr="00CE471D">
        <w:rPr>
          <w:sz w:val="24"/>
          <w:szCs w:val="24"/>
        </w:rPr>
        <w:t>en</w:t>
      </w:r>
      <w:r w:rsidRPr="00CE471D">
        <w:rPr>
          <w:rFonts w:hint="eastAsia"/>
          <w:sz w:val="24"/>
          <w:szCs w:val="24"/>
        </w:rPr>
        <w:t>í</w:t>
      </w:r>
      <w:r w:rsidRPr="00CE471D">
        <w:rPr>
          <w:sz w:val="24"/>
          <w:szCs w:val="24"/>
        </w:rPr>
        <w:t xml:space="preserve"> a n</w:t>
      </w:r>
      <w:r w:rsidRPr="00CE471D">
        <w:rPr>
          <w:rFonts w:hint="eastAsia"/>
          <w:sz w:val="24"/>
          <w:szCs w:val="24"/>
        </w:rPr>
        <w:t>á</w:t>
      </w:r>
      <w:r w:rsidRPr="00CE471D">
        <w:rPr>
          <w:sz w:val="24"/>
          <w:szCs w:val="24"/>
        </w:rPr>
        <w:t>sledn</w:t>
      </w:r>
      <w:r w:rsidRPr="00CE471D">
        <w:rPr>
          <w:rFonts w:hint="eastAsia"/>
          <w:sz w:val="24"/>
          <w:szCs w:val="24"/>
        </w:rPr>
        <w:t>é</w:t>
      </w:r>
      <w:r w:rsidRPr="00CE471D">
        <w:rPr>
          <w:sz w:val="24"/>
          <w:szCs w:val="24"/>
        </w:rPr>
        <w:t>mu usazov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ropn</w:t>
      </w:r>
      <w:r w:rsidRPr="00CE471D">
        <w:rPr>
          <w:rFonts w:hint="eastAsia"/>
          <w:sz w:val="24"/>
          <w:szCs w:val="24"/>
        </w:rPr>
        <w:t>ý</w:t>
      </w:r>
      <w:r w:rsidRPr="00CE471D">
        <w:rPr>
          <w:sz w:val="24"/>
          <w:szCs w:val="24"/>
        </w:rPr>
        <w:t>ch l</w:t>
      </w:r>
      <w:r w:rsidRPr="00CE471D">
        <w:rPr>
          <w:rFonts w:hint="eastAsia"/>
          <w:sz w:val="24"/>
          <w:szCs w:val="24"/>
        </w:rPr>
        <w:t>á</w:t>
      </w:r>
      <w:r w:rsidRPr="00CE471D">
        <w:rPr>
          <w:sz w:val="24"/>
          <w:szCs w:val="24"/>
        </w:rPr>
        <w:t>tek</w:t>
      </w:r>
    </w:p>
    <w:p w14:paraId="1980BDC8" w14:textId="77777777" w:rsidR="00DA592E" w:rsidRPr="00CE471D" w:rsidRDefault="00DA592E" w:rsidP="00DA592E">
      <w:pPr>
        <w:pStyle w:val="KKVpis8a11cm"/>
        <w:rPr>
          <w:sz w:val="24"/>
          <w:szCs w:val="24"/>
        </w:rPr>
      </w:pPr>
      <w:r w:rsidRPr="00CE471D">
        <w:rPr>
          <w:sz w:val="24"/>
          <w:szCs w:val="24"/>
        </w:rPr>
        <w:t>v</w:t>
      </w:r>
      <w:r w:rsidRPr="00CE471D">
        <w:rPr>
          <w:rFonts w:hint="eastAsia"/>
          <w:sz w:val="24"/>
          <w:szCs w:val="24"/>
        </w:rPr>
        <w:t>á</w:t>
      </w:r>
      <w:r w:rsidRPr="00CE471D">
        <w:rPr>
          <w:sz w:val="24"/>
          <w:szCs w:val="24"/>
        </w:rPr>
        <w:t>zan</w:t>
      </w:r>
      <w:r w:rsidRPr="00CE471D">
        <w:rPr>
          <w:rFonts w:hint="eastAsia"/>
          <w:sz w:val="24"/>
          <w:szCs w:val="24"/>
        </w:rPr>
        <w:t>ý</w:t>
      </w:r>
      <w:r w:rsidRPr="00CE471D">
        <w:rPr>
          <w:sz w:val="24"/>
          <w:szCs w:val="24"/>
        </w:rPr>
        <w:t>ch na plovouc</w:t>
      </w:r>
      <w:r w:rsidRPr="00CE471D">
        <w:rPr>
          <w:rFonts w:hint="eastAsia"/>
          <w:sz w:val="24"/>
          <w:szCs w:val="24"/>
        </w:rPr>
        <w:t>í</w:t>
      </w:r>
      <w:r w:rsidRPr="00CE471D">
        <w:rPr>
          <w:sz w:val="24"/>
          <w:szCs w:val="24"/>
        </w:rPr>
        <w:t xml:space="preserve"> nebo nesen</w:t>
      </w:r>
      <w:r w:rsidRPr="00CE471D">
        <w:rPr>
          <w:rFonts w:hint="eastAsia"/>
          <w:sz w:val="24"/>
          <w:szCs w:val="24"/>
        </w:rPr>
        <w:t>é</w:t>
      </w:r>
      <w:r w:rsidRPr="00CE471D">
        <w:rPr>
          <w:sz w:val="24"/>
          <w:szCs w:val="24"/>
        </w:rPr>
        <w:t xml:space="preserve"> ne</w:t>
      </w:r>
      <w:r w:rsidRPr="00CE471D">
        <w:rPr>
          <w:rFonts w:hint="eastAsia"/>
          <w:sz w:val="24"/>
          <w:szCs w:val="24"/>
        </w:rPr>
        <w:t>č</w:t>
      </w:r>
      <w:r w:rsidRPr="00CE471D">
        <w:rPr>
          <w:sz w:val="24"/>
          <w:szCs w:val="24"/>
        </w:rPr>
        <w:t>istoty na dn</w:t>
      </w:r>
      <w:r w:rsidRPr="00CE471D">
        <w:rPr>
          <w:rFonts w:hint="eastAsia"/>
          <w:sz w:val="24"/>
          <w:szCs w:val="24"/>
        </w:rPr>
        <w:t>ě</w:t>
      </w:r>
      <w:r w:rsidRPr="00CE471D">
        <w:rPr>
          <w:sz w:val="24"/>
          <w:szCs w:val="24"/>
        </w:rPr>
        <w:t xml:space="preserve"> nebo na hladin</w:t>
      </w:r>
      <w:r w:rsidRPr="00CE471D">
        <w:rPr>
          <w:rFonts w:hint="eastAsia"/>
          <w:sz w:val="24"/>
          <w:szCs w:val="24"/>
        </w:rPr>
        <w:t>ě</w:t>
      </w:r>
      <w:r w:rsidRPr="00CE471D">
        <w:rPr>
          <w:sz w:val="24"/>
          <w:szCs w:val="24"/>
        </w:rPr>
        <w:t>. V technologick</w:t>
      </w:r>
      <w:r w:rsidRPr="00CE471D">
        <w:rPr>
          <w:rFonts w:hint="eastAsia"/>
          <w:sz w:val="24"/>
          <w:szCs w:val="24"/>
        </w:rPr>
        <w:t>é</w:t>
      </w:r>
      <w:r w:rsidRPr="00CE471D">
        <w:rPr>
          <w:sz w:val="24"/>
          <w:szCs w:val="24"/>
        </w:rPr>
        <w:t xml:space="preserve"> </w:t>
      </w:r>
      <w:r w:rsidRPr="00CE471D">
        <w:rPr>
          <w:rFonts w:hint="eastAsia"/>
          <w:sz w:val="24"/>
          <w:szCs w:val="24"/>
        </w:rPr>
        <w:t>čá</w:t>
      </w:r>
      <w:r w:rsidRPr="00CE471D">
        <w:rPr>
          <w:sz w:val="24"/>
          <w:szCs w:val="24"/>
        </w:rPr>
        <w:t>sti bude</w:t>
      </w:r>
    </w:p>
    <w:p w14:paraId="7AFD701A" w14:textId="77777777" w:rsidR="00DA592E" w:rsidRPr="00CE471D" w:rsidRDefault="00DA592E" w:rsidP="00DA592E">
      <w:pPr>
        <w:pStyle w:val="KKVpis8a11cm"/>
        <w:rPr>
          <w:sz w:val="24"/>
          <w:szCs w:val="24"/>
        </w:rPr>
      </w:pPr>
      <w:r w:rsidRPr="00CE471D">
        <w:rPr>
          <w:sz w:val="24"/>
          <w:szCs w:val="24"/>
        </w:rPr>
        <w:t>doch</w:t>
      </w:r>
      <w:r w:rsidRPr="00CE471D">
        <w:rPr>
          <w:rFonts w:hint="eastAsia"/>
          <w:sz w:val="24"/>
          <w:szCs w:val="24"/>
        </w:rPr>
        <w:t>á</w:t>
      </w:r>
      <w:r w:rsidRPr="00CE471D">
        <w:rPr>
          <w:sz w:val="24"/>
          <w:szCs w:val="24"/>
        </w:rPr>
        <w:t>zet k prostupu odpadn</w:t>
      </w:r>
      <w:r w:rsidRPr="00CE471D">
        <w:rPr>
          <w:rFonts w:hint="eastAsia"/>
          <w:sz w:val="24"/>
          <w:szCs w:val="24"/>
        </w:rPr>
        <w:t>í</w:t>
      </w:r>
      <w:r w:rsidRPr="00CE471D">
        <w:rPr>
          <w:sz w:val="24"/>
          <w:szCs w:val="24"/>
        </w:rPr>
        <w:t xml:space="preserve"> vody p</w:t>
      </w:r>
      <w:r w:rsidRPr="00CE471D">
        <w:rPr>
          <w:rFonts w:hint="eastAsia"/>
          <w:sz w:val="24"/>
          <w:szCs w:val="24"/>
        </w:rPr>
        <w:t>ř</w:t>
      </w:r>
      <w:r w:rsidRPr="00CE471D">
        <w:rPr>
          <w:sz w:val="24"/>
          <w:szCs w:val="24"/>
        </w:rPr>
        <w:t xml:space="preserve">es </w:t>
      </w:r>
      <w:proofErr w:type="spellStart"/>
      <w:r w:rsidRPr="00CE471D">
        <w:rPr>
          <w:sz w:val="24"/>
          <w:szCs w:val="24"/>
        </w:rPr>
        <w:t>fibroilovou</w:t>
      </w:r>
      <w:proofErr w:type="spellEnd"/>
      <w:r w:rsidRPr="00CE471D">
        <w:rPr>
          <w:sz w:val="24"/>
          <w:szCs w:val="24"/>
        </w:rPr>
        <w:t xml:space="preserve"> vlo</w:t>
      </w:r>
      <w:r w:rsidRPr="00CE471D">
        <w:rPr>
          <w:rFonts w:hint="eastAsia"/>
          <w:sz w:val="24"/>
          <w:szCs w:val="24"/>
        </w:rPr>
        <w:t>ž</w:t>
      </w:r>
      <w:r w:rsidRPr="00CE471D">
        <w:rPr>
          <w:sz w:val="24"/>
          <w:szCs w:val="24"/>
        </w:rPr>
        <w:t>ku, kter</w:t>
      </w:r>
      <w:r w:rsidRPr="00CE471D">
        <w:rPr>
          <w:rFonts w:hint="eastAsia"/>
          <w:sz w:val="24"/>
          <w:szCs w:val="24"/>
        </w:rPr>
        <w:t>á</w:t>
      </w:r>
      <w:r w:rsidRPr="00CE471D">
        <w:rPr>
          <w:sz w:val="24"/>
          <w:szCs w:val="24"/>
        </w:rPr>
        <w:t xml:space="preserve"> bude z vody separovat rozpu</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é</w:t>
      </w:r>
    </w:p>
    <w:p w14:paraId="67C29C77" w14:textId="77777777" w:rsidR="00DA592E" w:rsidRDefault="00DA592E" w:rsidP="00DA592E">
      <w:pPr>
        <w:pStyle w:val="KKVpis8a11cm"/>
        <w:rPr>
          <w:sz w:val="24"/>
          <w:szCs w:val="24"/>
        </w:rPr>
      </w:pPr>
      <w:r w:rsidRPr="00CE471D">
        <w:rPr>
          <w:sz w:val="24"/>
          <w:szCs w:val="24"/>
        </w:rPr>
        <w:t>ropn</w:t>
      </w:r>
      <w:r w:rsidRPr="00CE471D">
        <w:rPr>
          <w:rFonts w:hint="eastAsia"/>
          <w:sz w:val="24"/>
          <w:szCs w:val="24"/>
        </w:rPr>
        <w:t>é</w:t>
      </w:r>
      <w:r w:rsidRPr="00CE471D">
        <w:rPr>
          <w:sz w:val="24"/>
          <w:szCs w:val="24"/>
        </w:rPr>
        <w:t xml:space="preserve"> l</w:t>
      </w:r>
      <w:r w:rsidRPr="00CE471D">
        <w:rPr>
          <w:rFonts w:hint="eastAsia"/>
          <w:sz w:val="24"/>
          <w:szCs w:val="24"/>
        </w:rPr>
        <w:t>á</w:t>
      </w:r>
      <w:r w:rsidRPr="00CE471D">
        <w:rPr>
          <w:sz w:val="24"/>
          <w:szCs w:val="24"/>
        </w:rPr>
        <w:t>tky, kter</w:t>
      </w:r>
      <w:r w:rsidRPr="00CE471D">
        <w:rPr>
          <w:rFonts w:hint="eastAsia"/>
          <w:sz w:val="24"/>
          <w:szCs w:val="24"/>
        </w:rPr>
        <w:t>é</w:t>
      </w:r>
      <w:r w:rsidRPr="00CE471D">
        <w:rPr>
          <w:sz w:val="24"/>
          <w:szCs w:val="24"/>
        </w:rPr>
        <w:t xml:space="preserve"> se neusad</w:t>
      </w:r>
      <w:r w:rsidRPr="00CE471D">
        <w:rPr>
          <w:rFonts w:hint="eastAsia"/>
          <w:sz w:val="24"/>
          <w:szCs w:val="24"/>
        </w:rPr>
        <w:t>í</w:t>
      </w:r>
      <w:r w:rsidRPr="00CE471D">
        <w:rPr>
          <w:sz w:val="24"/>
          <w:szCs w:val="24"/>
        </w:rPr>
        <w:t xml:space="preserve"> v </w:t>
      </w:r>
      <w:proofErr w:type="spellStart"/>
      <w:r w:rsidRPr="00CE471D">
        <w:rPr>
          <w:sz w:val="24"/>
          <w:szCs w:val="24"/>
        </w:rPr>
        <w:t>n</w:t>
      </w:r>
      <w:r w:rsidRPr="00CE471D">
        <w:rPr>
          <w:rFonts w:hint="eastAsia"/>
          <w:sz w:val="24"/>
          <w:szCs w:val="24"/>
        </w:rPr>
        <w:t>á</w:t>
      </w:r>
      <w:r w:rsidRPr="00CE471D">
        <w:rPr>
          <w:sz w:val="24"/>
          <w:szCs w:val="24"/>
        </w:rPr>
        <w:t>tokov</w:t>
      </w:r>
      <w:r w:rsidRPr="00CE471D">
        <w:rPr>
          <w:rFonts w:hint="eastAsia"/>
          <w:sz w:val="24"/>
          <w:szCs w:val="24"/>
        </w:rPr>
        <w:t>é</w:t>
      </w:r>
      <w:proofErr w:type="spellEnd"/>
      <w:r w:rsidRPr="00CE471D">
        <w:rPr>
          <w:sz w:val="24"/>
          <w:szCs w:val="24"/>
        </w:rPr>
        <w:t xml:space="preserve"> komo</w:t>
      </w:r>
      <w:r w:rsidRPr="00CE471D">
        <w:rPr>
          <w:rFonts w:hint="eastAsia"/>
          <w:sz w:val="24"/>
          <w:szCs w:val="24"/>
        </w:rPr>
        <w:t>ř</w:t>
      </w:r>
      <w:r w:rsidRPr="00CE471D">
        <w:rPr>
          <w:sz w:val="24"/>
          <w:szCs w:val="24"/>
        </w:rPr>
        <w:t>e.</w:t>
      </w:r>
      <w:r>
        <w:rPr>
          <w:sz w:val="24"/>
          <w:szCs w:val="24"/>
        </w:rPr>
        <w:t xml:space="preserve"> </w:t>
      </w:r>
      <w:r w:rsidRPr="00CE471D">
        <w:rPr>
          <w:sz w:val="24"/>
          <w:szCs w:val="24"/>
        </w:rPr>
        <w:t>Spr</w:t>
      </w:r>
      <w:r w:rsidRPr="00CE471D">
        <w:rPr>
          <w:rFonts w:hint="eastAsia"/>
          <w:sz w:val="24"/>
          <w:szCs w:val="24"/>
        </w:rPr>
        <w:t>á</w:t>
      </w:r>
      <w:r w:rsidRPr="00CE471D">
        <w:rPr>
          <w:sz w:val="24"/>
          <w:szCs w:val="24"/>
        </w:rPr>
        <w:t>vn</w:t>
      </w:r>
      <w:r w:rsidRPr="00CE471D">
        <w:rPr>
          <w:rFonts w:hint="eastAsia"/>
          <w:sz w:val="24"/>
          <w:szCs w:val="24"/>
        </w:rPr>
        <w:t>á</w:t>
      </w:r>
      <w:r w:rsidRPr="00CE471D">
        <w:rPr>
          <w:sz w:val="24"/>
          <w:szCs w:val="24"/>
        </w:rPr>
        <w:t xml:space="preserve"> funkce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e z</w:t>
      </w:r>
      <w:r w:rsidRPr="00CE471D">
        <w:rPr>
          <w:rFonts w:hint="eastAsia"/>
          <w:sz w:val="24"/>
          <w:szCs w:val="24"/>
        </w:rPr>
        <w:t>á</w:t>
      </w:r>
      <w:r w:rsidRPr="00CE471D">
        <w:rPr>
          <w:sz w:val="24"/>
          <w:szCs w:val="24"/>
        </w:rPr>
        <w:t>vis</w:t>
      </w:r>
      <w:r w:rsidRPr="00CE471D">
        <w:rPr>
          <w:rFonts w:hint="eastAsia"/>
          <w:sz w:val="24"/>
          <w:szCs w:val="24"/>
        </w:rPr>
        <w:t>í</w:t>
      </w:r>
      <w:r w:rsidRPr="00CE471D">
        <w:rPr>
          <w:sz w:val="24"/>
          <w:szCs w:val="24"/>
        </w:rPr>
        <w:t xml:space="preserve"> na dodr</w:t>
      </w:r>
      <w:r w:rsidRPr="00CE471D">
        <w:rPr>
          <w:rFonts w:hint="eastAsia"/>
          <w:sz w:val="24"/>
          <w:szCs w:val="24"/>
        </w:rPr>
        <w:t>ž</w:t>
      </w:r>
      <w:r w:rsidRPr="00CE471D">
        <w:rPr>
          <w:sz w:val="24"/>
          <w:szCs w:val="24"/>
        </w:rPr>
        <w:t>ov</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provozn</w:t>
      </w:r>
      <w:r w:rsidRPr="00CE471D">
        <w:rPr>
          <w:rFonts w:hint="eastAsia"/>
          <w:sz w:val="24"/>
          <w:szCs w:val="24"/>
        </w:rPr>
        <w:t>í</w:t>
      </w:r>
      <w:r w:rsidRPr="00CE471D">
        <w:rPr>
          <w:sz w:val="24"/>
          <w:szCs w:val="24"/>
        </w:rPr>
        <w:t xml:space="preserve">ho </w:t>
      </w:r>
      <w:r w:rsidRPr="00CE471D">
        <w:rPr>
          <w:rFonts w:hint="eastAsia"/>
          <w:sz w:val="24"/>
          <w:szCs w:val="24"/>
        </w:rPr>
        <w:t>řá</w:t>
      </w:r>
      <w:r w:rsidRPr="00CE471D">
        <w:rPr>
          <w:sz w:val="24"/>
          <w:szCs w:val="24"/>
        </w:rPr>
        <w:t>du v z</w:t>
      </w:r>
      <w:r w:rsidRPr="00CE471D">
        <w:rPr>
          <w:rFonts w:hint="eastAsia"/>
          <w:sz w:val="24"/>
          <w:szCs w:val="24"/>
        </w:rPr>
        <w:t>á</w:t>
      </w:r>
      <w:r w:rsidRPr="00CE471D">
        <w:rPr>
          <w:sz w:val="24"/>
          <w:szCs w:val="24"/>
        </w:rPr>
        <w:t>vislosti na p</w:t>
      </w:r>
      <w:r w:rsidRPr="00CE471D">
        <w:rPr>
          <w:rFonts w:hint="eastAsia"/>
          <w:sz w:val="24"/>
          <w:szCs w:val="24"/>
        </w:rPr>
        <w:t>ř</w:t>
      </w:r>
      <w:r w:rsidRPr="00CE471D">
        <w:rPr>
          <w:sz w:val="24"/>
          <w:szCs w:val="24"/>
        </w:rPr>
        <w:t>iv</w:t>
      </w:r>
      <w:r w:rsidRPr="00CE471D">
        <w:rPr>
          <w:rFonts w:hint="eastAsia"/>
          <w:sz w:val="24"/>
          <w:szCs w:val="24"/>
        </w:rPr>
        <w:t>á</w:t>
      </w:r>
      <w:r w:rsidRPr="00CE471D">
        <w:rPr>
          <w:sz w:val="24"/>
          <w:szCs w:val="24"/>
        </w:rPr>
        <w:t>d</w:t>
      </w:r>
      <w:r w:rsidRPr="00CE471D">
        <w:rPr>
          <w:rFonts w:hint="eastAsia"/>
          <w:sz w:val="24"/>
          <w:szCs w:val="24"/>
        </w:rPr>
        <w:t>ě</w:t>
      </w:r>
      <w:r w:rsidRPr="00CE471D">
        <w:rPr>
          <w:sz w:val="24"/>
          <w:szCs w:val="24"/>
        </w:rPr>
        <w:t>n</w:t>
      </w:r>
      <w:r w:rsidRPr="00CE471D">
        <w:rPr>
          <w:rFonts w:hint="eastAsia"/>
          <w:sz w:val="24"/>
          <w:szCs w:val="24"/>
        </w:rPr>
        <w:t>é</w:t>
      </w:r>
      <w:r w:rsidRPr="00CE471D">
        <w:rPr>
          <w:sz w:val="24"/>
          <w:szCs w:val="24"/>
        </w:rPr>
        <w:t>m</w:t>
      </w:r>
      <w:r>
        <w:rPr>
          <w:sz w:val="24"/>
          <w:szCs w:val="24"/>
        </w:rPr>
        <w:t xml:space="preserve"> </w:t>
      </w:r>
      <w:r w:rsidRPr="00CE471D">
        <w:rPr>
          <w:sz w:val="24"/>
          <w:szCs w:val="24"/>
        </w:rPr>
        <w:t>zne</w:t>
      </w:r>
      <w:r w:rsidRPr="00CE471D">
        <w:rPr>
          <w:rFonts w:hint="eastAsia"/>
          <w:sz w:val="24"/>
          <w:szCs w:val="24"/>
        </w:rPr>
        <w:t>č</w:t>
      </w:r>
      <w:r w:rsidRPr="00CE471D">
        <w:rPr>
          <w:sz w:val="24"/>
          <w:szCs w:val="24"/>
        </w:rPr>
        <w:t>i</w:t>
      </w:r>
      <w:r w:rsidRPr="00CE471D">
        <w:rPr>
          <w:rFonts w:hint="eastAsia"/>
          <w:sz w:val="24"/>
          <w:szCs w:val="24"/>
        </w:rPr>
        <w:t>š</w:t>
      </w:r>
      <w:r w:rsidRPr="00CE471D">
        <w:rPr>
          <w:sz w:val="24"/>
          <w:szCs w:val="24"/>
        </w:rPr>
        <w:t>t</w:t>
      </w:r>
      <w:r w:rsidRPr="00CE471D">
        <w:rPr>
          <w:rFonts w:hint="eastAsia"/>
          <w:sz w:val="24"/>
          <w:szCs w:val="24"/>
        </w:rPr>
        <w:t>ě</w:t>
      </w:r>
      <w:r w:rsidRPr="00CE471D">
        <w:rPr>
          <w:sz w:val="24"/>
          <w:szCs w:val="24"/>
        </w:rPr>
        <w:t>n</w:t>
      </w:r>
      <w:r w:rsidRPr="00CE471D">
        <w:rPr>
          <w:rFonts w:hint="eastAsia"/>
          <w:sz w:val="24"/>
          <w:szCs w:val="24"/>
        </w:rPr>
        <w:t>í</w:t>
      </w:r>
      <w:r w:rsidRPr="00CE471D">
        <w:rPr>
          <w:sz w:val="24"/>
          <w:szCs w:val="24"/>
        </w:rPr>
        <w:t>. Separovan</w:t>
      </w:r>
      <w:r w:rsidRPr="00CE471D">
        <w:rPr>
          <w:rFonts w:hint="eastAsia"/>
          <w:sz w:val="24"/>
          <w:szCs w:val="24"/>
        </w:rPr>
        <w:t>é</w:t>
      </w:r>
      <w:r w:rsidRPr="00CE471D">
        <w:rPr>
          <w:sz w:val="24"/>
          <w:szCs w:val="24"/>
        </w:rPr>
        <w:t xml:space="preserve"> l</w:t>
      </w:r>
      <w:r w:rsidRPr="00CE471D">
        <w:rPr>
          <w:rFonts w:hint="eastAsia"/>
          <w:sz w:val="24"/>
          <w:szCs w:val="24"/>
        </w:rPr>
        <w:t>á</w:t>
      </w:r>
      <w:r w:rsidRPr="00CE471D">
        <w:rPr>
          <w:sz w:val="24"/>
          <w:szCs w:val="24"/>
        </w:rPr>
        <w:t>tky budou z odlu</w:t>
      </w:r>
      <w:r w:rsidRPr="00CE471D">
        <w:rPr>
          <w:rFonts w:hint="eastAsia"/>
          <w:sz w:val="24"/>
          <w:szCs w:val="24"/>
        </w:rPr>
        <w:t>č</w:t>
      </w:r>
      <w:r w:rsidRPr="00CE471D">
        <w:rPr>
          <w:sz w:val="24"/>
          <w:szCs w:val="24"/>
        </w:rPr>
        <w:t>ova</w:t>
      </w:r>
      <w:r w:rsidRPr="00CE471D">
        <w:rPr>
          <w:rFonts w:hint="eastAsia"/>
          <w:sz w:val="24"/>
          <w:szCs w:val="24"/>
        </w:rPr>
        <w:t>č</w:t>
      </w:r>
      <w:r w:rsidRPr="00CE471D">
        <w:rPr>
          <w:sz w:val="24"/>
          <w:szCs w:val="24"/>
        </w:rPr>
        <w:t>e odstra</w:t>
      </w:r>
      <w:r w:rsidRPr="00CE471D">
        <w:rPr>
          <w:rFonts w:hint="eastAsia"/>
          <w:sz w:val="24"/>
          <w:szCs w:val="24"/>
        </w:rPr>
        <w:t>ň</w:t>
      </w:r>
      <w:r w:rsidRPr="00CE471D">
        <w:rPr>
          <w:sz w:val="24"/>
          <w:szCs w:val="24"/>
        </w:rPr>
        <w:t>ov</w:t>
      </w:r>
      <w:r w:rsidRPr="00CE471D">
        <w:rPr>
          <w:rFonts w:hint="eastAsia"/>
          <w:sz w:val="24"/>
          <w:szCs w:val="24"/>
        </w:rPr>
        <w:t>á</w:t>
      </w:r>
      <w:r w:rsidRPr="00CE471D">
        <w:rPr>
          <w:sz w:val="24"/>
          <w:szCs w:val="24"/>
        </w:rPr>
        <w:t>ny specializovanou firmou, kter</w:t>
      </w:r>
      <w:r w:rsidRPr="00CE471D">
        <w:rPr>
          <w:rFonts w:hint="eastAsia"/>
          <w:sz w:val="24"/>
          <w:szCs w:val="24"/>
        </w:rPr>
        <w:t>á</w:t>
      </w:r>
      <w:r w:rsidRPr="00CE471D">
        <w:rPr>
          <w:sz w:val="24"/>
          <w:szCs w:val="24"/>
        </w:rPr>
        <w:t xml:space="preserve"> vlastn</w:t>
      </w:r>
      <w:r w:rsidRPr="00CE471D">
        <w:rPr>
          <w:rFonts w:hint="eastAsia"/>
          <w:sz w:val="24"/>
          <w:szCs w:val="24"/>
        </w:rPr>
        <w:t>í</w:t>
      </w:r>
      <w:r>
        <w:rPr>
          <w:sz w:val="24"/>
          <w:szCs w:val="24"/>
        </w:rPr>
        <w:t xml:space="preserve"> </w:t>
      </w:r>
      <w:r w:rsidRPr="00CE471D">
        <w:rPr>
          <w:sz w:val="24"/>
          <w:szCs w:val="24"/>
        </w:rPr>
        <w:t>pot</w:t>
      </w:r>
      <w:r w:rsidRPr="00CE471D">
        <w:rPr>
          <w:rFonts w:hint="eastAsia"/>
          <w:sz w:val="24"/>
          <w:szCs w:val="24"/>
        </w:rPr>
        <w:t>ř</w:t>
      </w:r>
      <w:r w:rsidRPr="00CE471D">
        <w:rPr>
          <w:sz w:val="24"/>
          <w:szCs w:val="24"/>
        </w:rPr>
        <w:t>ebn</w:t>
      </w:r>
      <w:r w:rsidRPr="00CE471D">
        <w:rPr>
          <w:rFonts w:hint="eastAsia"/>
          <w:sz w:val="24"/>
          <w:szCs w:val="24"/>
        </w:rPr>
        <w:t>á</w:t>
      </w:r>
      <w:r w:rsidRPr="00CE471D">
        <w:rPr>
          <w:sz w:val="24"/>
          <w:szCs w:val="24"/>
        </w:rPr>
        <w:t xml:space="preserve"> povolen</w:t>
      </w:r>
      <w:r w:rsidRPr="00CE471D">
        <w:rPr>
          <w:rFonts w:hint="eastAsia"/>
          <w:sz w:val="24"/>
          <w:szCs w:val="24"/>
        </w:rPr>
        <w:t>í</w:t>
      </w:r>
      <w:r w:rsidRPr="00CE471D">
        <w:rPr>
          <w:sz w:val="24"/>
          <w:szCs w:val="24"/>
        </w:rPr>
        <w:t xml:space="preserve"> k nakl</w:t>
      </w:r>
      <w:r w:rsidRPr="00CE471D">
        <w:rPr>
          <w:rFonts w:hint="eastAsia"/>
          <w:sz w:val="24"/>
          <w:szCs w:val="24"/>
        </w:rPr>
        <w:t>á</w:t>
      </w:r>
      <w:r w:rsidRPr="00CE471D">
        <w:rPr>
          <w:sz w:val="24"/>
          <w:szCs w:val="24"/>
        </w:rPr>
        <w:t>d</w:t>
      </w:r>
      <w:r w:rsidRPr="00CE471D">
        <w:rPr>
          <w:rFonts w:hint="eastAsia"/>
          <w:sz w:val="24"/>
          <w:szCs w:val="24"/>
        </w:rPr>
        <w:t>á</w:t>
      </w:r>
      <w:r w:rsidRPr="00CE471D">
        <w:rPr>
          <w:sz w:val="24"/>
          <w:szCs w:val="24"/>
        </w:rPr>
        <w:t>n</w:t>
      </w:r>
      <w:r w:rsidRPr="00CE471D">
        <w:rPr>
          <w:rFonts w:hint="eastAsia"/>
          <w:sz w:val="24"/>
          <w:szCs w:val="24"/>
        </w:rPr>
        <w:t>í</w:t>
      </w:r>
      <w:r w:rsidRPr="00CE471D">
        <w:rPr>
          <w:sz w:val="24"/>
          <w:szCs w:val="24"/>
        </w:rPr>
        <w:t xml:space="preserve"> a p</w:t>
      </w:r>
      <w:r w:rsidRPr="00CE471D">
        <w:rPr>
          <w:rFonts w:hint="eastAsia"/>
          <w:sz w:val="24"/>
          <w:szCs w:val="24"/>
        </w:rPr>
        <w:t>ří</w:t>
      </w:r>
      <w:r w:rsidRPr="00CE471D">
        <w:rPr>
          <w:sz w:val="24"/>
          <w:szCs w:val="24"/>
        </w:rPr>
        <w:t>padnou likvidac</w:t>
      </w:r>
      <w:r w:rsidRPr="00CE471D">
        <w:rPr>
          <w:rFonts w:hint="eastAsia"/>
          <w:sz w:val="24"/>
          <w:szCs w:val="24"/>
        </w:rPr>
        <w:t>í</w:t>
      </w:r>
      <w:r w:rsidRPr="00CE471D">
        <w:rPr>
          <w:sz w:val="24"/>
          <w:szCs w:val="24"/>
        </w:rPr>
        <w:t xml:space="preserve"> s t</w:t>
      </w:r>
      <w:r w:rsidRPr="00CE471D">
        <w:rPr>
          <w:rFonts w:hint="eastAsia"/>
          <w:sz w:val="24"/>
          <w:szCs w:val="24"/>
        </w:rPr>
        <w:t>ě</w:t>
      </w:r>
      <w:r w:rsidRPr="00CE471D">
        <w:rPr>
          <w:sz w:val="24"/>
          <w:szCs w:val="24"/>
        </w:rPr>
        <w:t>chto l</w:t>
      </w:r>
      <w:r w:rsidRPr="00CE471D">
        <w:rPr>
          <w:rFonts w:hint="eastAsia"/>
          <w:sz w:val="24"/>
          <w:szCs w:val="24"/>
        </w:rPr>
        <w:t>á</w:t>
      </w:r>
      <w:r w:rsidRPr="00CE471D">
        <w:rPr>
          <w:sz w:val="24"/>
          <w:szCs w:val="24"/>
        </w:rPr>
        <w:t>tek.</w:t>
      </w:r>
    </w:p>
    <w:p w14:paraId="2FF9675C" w14:textId="77777777" w:rsidR="00DA592E" w:rsidRPr="00CE471D" w:rsidRDefault="00DA592E" w:rsidP="00DA592E">
      <w:pPr>
        <w:pStyle w:val="KKVpis8a11cm"/>
        <w:rPr>
          <w:sz w:val="24"/>
          <w:szCs w:val="24"/>
        </w:rPr>
      </w:pPr>
    </w:p>
    <w:p w14:paraId="0DFEFE01" w14:textId="77777777" w:rsidR="00DA592E" w:rsidRPr="00DA592E" w:rsidRDefault="00DA592E" w:rsidP="00DA592E">
      <w:pPr>
        <w:pStyle w:val="KK2Normln"/>
        <w:rPr>
          <w:u w:val="single"/>
        </w:rPr>
      </w:pPr>
      <w:r w:rsidRPr="00DA592E">
        <w:rPr>
          <w:u w:val="single"/>
        </w:rPr>
        <w:t>Bodové vsaky</w:t>
      </w:r>
    </w:p>
    <w:p w14:paraId="0A632E14" w14:textId="77777777" w:rsidR="00DA592E" w:rsidRPr="00DA592E" w:rsidRDefault="00DA592E" w:rsidP="00DA592E">
      <w:pPr>
        <w:pStyle w:val="KK2Normln"/>
        <w:rPr>
          <w:sz w:val="22"/>
        </w:rPr>
      </w:pPr>
      <w:r w:rsidRPr="00DA592E">
        <w:rPr>
          <w:sz w:val="22"/>
        </w:rPr>
        <w:t xml:space="preserve">Bodové vsakovací prvky jsou navrženy jako vsakovací šachta. Každá z šachet se bude skládat z železobetonových prefabrikovaných skruží, vnitřního průměru 2500 mm. Skruže jsou z výroby vybaveny ve stěnách kruhovými prostupy pro infiltraci stěnami. Skruže budou uloženy na hutněném loži z kameniva frakce 32/63 mm, </w:t>
      </w:r>
      <w:proofErr w:type="spellStart"/>
      <w:r w:rsidRPr="00DA592E">
        <w:rPr>
          <w:sz w:val="22"/>
        </w:rPr>
        <w:t>tl</w:t>
      </w:r>
      <w:proofErr w:type="spellEnd"/>
      <w:r w:rsidRPr="00DA592E">
        <w:rPr>
          <w:sz w:val="22"/>
        </w:rPr>
        <w:t xml:space="preserve">. 300 mm. Obsyp stěn šachty do </w:t>
      </w:r>
      <w:proofErr w:type="spellStart"/>
      <w:r w:rsidRPr="00DA592E">
        <w:rPr>
          <w:sz w:val="22"/>
        </w:rPr>
        <w:t>tl</w:t>
      </w:r>
      <w:proofErr w:type="spellEnd"/>
      <w:r w:rsidRPr="00DA592E">
        <w:rPr>
          <w:sz w:val="22"/>
        </w:rPr>
        <w:t xml:space="preserve">. 300 mm bude proveden stejným materiálem. Stěny a vrch obsypu kamenivem budou od zeminy separovány filtrační geotextilií. Strop šachty bude tvořen přechodovým </w:t>
      </w:r>
      <w:proofErr w:type="spellStart"/>
      <w:r w:rsidRPr="00DA592E">
        <w:rPr>
          <w:sz w:val="22"/>
        </w:rPr>
        <w:t>konusem</w:t>
      </w:r>
      <w:proofErr w:type="spellEnd"/>
      <w:r w:rsidRPr="00DA592E">
        <w:rPr>
          <w:sz w:val="22"/>
        </w:rPr>
        <w:t xml:space="preserve"> 2500/600 mm. Na prostupu </w:t>
      </w:r>
      <w:proofErr w:type="spellStart"/>
      <w:r w:rsidRPr="00DA592E">
        <w:rPr>
          <w:sz w:val="22"/>
        </w:rPr>
        <w:t>konusu</w:t>
      </w:r>
      <w:proofErr w:type="spellEnd"/>
      <w:r w:rsidRPr="00DA592E">
        <w:rPr>
          <w:sz w:val="22"/>
        </w:rPr>
        <w:t xml:space="preserve"> bude osazen </w:t>
      </w:r>
      <w:proofErr w:type="spellStart"/>
      <w:r w:rsidRPr="00DA592E">
        <w:rPr>
          <w:sz w:val="22"/>
        </w:rPr>
        <w:t>celolitinový</w:t>
      </w:r>
      <w:proofErr w:type="spellEnd"/>
      <w:r w:rsidRPr="00DA592E">
        <w:rPr>
          <w:sz w:val="22"/>
        </w:rPr>
        <w:t xml:space="preserve"> litinový poklop s </w:t>
      </w:r>
      <w:proofErr w:type="spellStart"/>
      <w:r w:rsidRPr="00DA592E">
        <w:rPr>
          <w:sz w:val="22"/>
        </w:rPr>
        <w:t>litinobetonovým</w:t>
      </w:r>
      <w:proofErr w:type="spellEnd"/>
      <w:r w:rsidRPr="00DA592E">
        <w:rPr>
          <w:sz w:val="22"/>
        </w:rPr>
        <w:t xml:space="preserve"> rámem DN 600 mm D400 bez odvětrání. </w:t>
      </w:r>
    </w:p>
    <w:p w14:paraId="19EB7435" w14:textId="77777777" w:rsidR="00DA592E" w:rsidRDefault="00DA592E" w:rsidP="00DA592E">
      <w:pPr>
        <w:pStyle w:val="KK2Normln"/>
      </w:pPr>
      <w:r w:rsidRPr="00DA592E">
        <w:t xml:space="preserve">Pro správnou funkci bodových vsaků je nutné dosáhnout pískových nebo štěrkopískových zemin v celé půdorysné ploše. Pokud budou zjištěny v úrovni základové spáry nevhodné zeminy, budou odtěženy a sanovány kamenivem fr. 32-63 mm. </w:t>
      </w:r>
    </w:p>
    <w:p w14:paraId="018007C5" w14:textId="77777777" w:rsidR="00AF4CE3" w:rsidRPr="002E39E9" w:rsidRDefault="00AF4CE3" w:rsidP="00AF4CE3">
      <w:pPr>
        <w:jc w:val="both"/>
      </w:pPr>
      <w:r w:rsidRPr="002E39E9">
        <w:rPr>
          <w:b/>
          <w:bCs/>
          <w:u w:val="single"/>
        </w:rPr>
        <w:t>IO 302</w:t>
      </w:r>
      <w:r w:rsidRPr="002E39E9">
        <w:rPr>
          <w:b/>
          <w:bCs/>
          <w:u w:val="single"/>
        </w:rPr>
        <w:tab/>
        <w:t>Přípojka splaškové kanalizace</w:t>
      </w:r>
      <w:r w:rsidRPr="002E39E9">
        <w:t xml:space="preserve"> – dimenze a </w:t>
      </w:r>
      <w:proofErr w:type="gramStart"/>
      <w:r w:rsidRPr="002E39E9">
        <w:t>délka :</w:t>
      </w:r>
      <w:proofErr w:type="gramEnd"/>
    </w:p>
    <w:p w14:paraId="27B6B8CE" w14:textId="77777777" w:rsidR="00AF4CE3" w:rsidRPr="002E39E9" w:rsidRDefault="00AF4CE3" w:rsidP="00AF4CE3">
      <w:pPr>
        <w:pStyle w:val="Bezmezer"/>
        <w:rPr>
          <w:rFonts w:ascii="Arial Narrow" w:hAnsi="Arial Narrow"/>
        </w:rPr>
      </w:pPr>
      <w:proofErr w:type="gramStart"/>
      <w:r w:rsidRPr="002E39E9">
        <w:rPr>
          <w:rFonts w:ascii="Arial Narrow" w:hAnsi="Arial Narrow"/>
        </w:rPr>
        <w:t>Popis :</w:t>
      </w:r>
      <w:proofErr w:type="gramEnd"/>
      <w:r w:rsidRPr="002E39E9">
        <w:rPr>
          <w:rFonts w:ascii="Arial Narrow" w:hAnsi="Arial Narrow"/>
        </w:rPr>
        <w:t xml:space="preserve">  </w:t>
      </w:r>
    </w:p>
    <w:p w14:paraId="092AAE88" w14:textId="77777777" w:rsidR="002E39E9" w:rsidRPr="002E39E9" w:rsidRDefault="002E39E9" w:rsidP="002E39E9">
      <w:pPr>
        <w:pStyle w:val="KKVpis8a11cm"/>
        <w:rPr>
          <w:sz w:val="24"/>
          <w:szCs w:val="24"/>
        </w:rPr>
      </w:pPr>
      <w:r w:rsidRPr="002E39E9">
        <w:rPr>
          <w:sz w:val="24"/>
          <w:szCs w:val="24"/>
        </w:rPr>
        <w:t>Spla</w:t>
      </w:r>
      <w:r w:rsidRPr="002E39E9">
        <w:rPr>
          <w:rFonts w:hint="eastAsia"/>
          <w:sz w:val="24"/>
          <w:szCs w:val="24"/>
        </w:rPr>
        <w:t>š</w:t>
      </w:r>
      <w:r w:rsidRPr="002E39E9">
        <w:rPr>
          <w:sz w:val="24"/>
          <w:szCs w:val="24"/>
        </w:rPr>
        <w:t>kov</w:t>
      </w:r>
      <w:r w:rsidRPr="002E39E9">
        <w:rPr>
          <w:rFonts w:hint="eastAsia"/>
          <w:sz w:val="24"/>
          <w:szCs w:val="24"/>
        </w:rPr>
        <w:t>é</w:t>
      </w:r>
      <w:r w:rsidRPr="002E39E9">
        <w:rPr>
          <w:sz w:val="24"/>
          <w:szCs w:val="24"/>
        </w:rPr>
        <w:t xml:space="preserve"> vody spolu s regulovan</w:t>
      </w:r>
      <w:r w:rsidRPr="002E39E9">
        <w:rPr>
          <w:rFonts w:hint="eastAsia"/>
          <w:sz w:val="24"/>
          <w:szCs w:val="24"/>
        </w:rPr>
        <w:t>ý</w:t>
      </w:r>
      <w:r w:rsidRPr="002E39E9">
        <w:rPr>
          <w:sz w:val="24"/>
          <w:szCs w:val="24"/>
        </w:rPr>
        <w:t>m odtokem sr</w:t>
      </w:r>
      <w:r w:rsidRPr="002E39E9">
        <w:rPr>
          <w:rFonts w:hint="eastAsia"/>
          <w:sz w:val="24"/>
          <w:szCs w:val="24"/>
        </w:rPr>
        <w:t>áž</w:t>
      </w:r>
      <w:r w:rsidRPr="002E39E9">
        <w:rPr>
          <w:sz w:val="24"/>
          <w:szCs w:val="24"/>
        </w:rPr>
        <w:t>kov</w:t>
      </w:r>
      <w:r w:rsidRPr="002E39E9">
        <w:rPr>
          <w:rFonts w:hint="eastAsia"/>
          <w:sz w:val="24"/>
          <w:szCs w:val="24"/>
        </w:rPr>
        <w:t>ý</w:t>
      </w:r>
      <w:r w:rsidRPr="002E39E9">
        <w:rPr>
          <w:sz w:val="24"/>
          <w:szCs w:val="24"/>
        </w:rPr>
        <w:t>ch vod v mno</w:t>
      </w:r>
      <w:r w:rsidRPr="002E39E9">
        <w:rPr>
          <w:rFonts w:hint="eastAsia"/>
          <w:sz w:val="24"/>
          <w:szCs w:val="24"/>
        </w:rPr>
        <w:t>ž</w:t>
      </w:r>
      <w:r w:rsidRPr="002E39E9">
        <w:rPr>
          <w:sz w:val="24"/>
          <w:szCs w:val="24"/>
        </w:rPr>
        <w:t>stv</w:t>
      </w:r>
      <w:r w:rsidRPr="002E39E9">
        <w:rPr>
          <w:rFonts w:hint="eastAsia"/>
          <w:sz w:val="24"/>
          <w:szCs w:val="24"/>
        </w:rPr>
        <w:t>í</w:t>
      </w:r>
      <w:r w:rsidRPr="002E39E9">
        <w:rPr>
          <w:sz w:val="24"/>
          <w:szCs w:val="24"/>
        </w:rPr>
        <w:t xml:space="preserve"> 0,9 l/s, budou odv</w:t>
      </w:r>
      <w:r w:rsidRPr="002E39E9">
        <w:rPr>
          <w:rFonts w:hint="eastAsia"/>
          <w:sz w:val="24"/>
          <w:szCs w:val="24"/>
        </w:rPr>
        <w:t>á</w:t>
      </w:r>
      <w:r w:rsidRPr="002E39E9">
        <w:rPr>
          <w:sz w:val="24"/>
          <w:szCs w:val="24"/>
        </w:rPr>
        <w:t>d</w:t>
      </w:r>
      <w:r w:rsidRPr="002E39E9">
        <w:rPr>
          <w:rFonts w:hint="eastAsia"/>
          <w:sz w:val="24"/>
          <w:szCs w:val="24"/>
        </w:rPr>
        <w:t>ě</w:t>
      </w:r>
      <w:r w:rsidRPr="002E39E9">
        <w:rPr>
          <w:sz w:val="24"/>
          <w:szCs w:val="24"/>
        </w:rPr>
        <w:t>ny</w:t>
      </w:r>
    </w:p>
    <w:p w14:paraId="45765898" w14:textId="77777777" w:rsidR="002E39E9" w:rsidRPr="002E39E9" w:rsidRDefault="002E39E9" w:rsidP="002E39E9">
      <w:pPr>
        <w:pStyle w:val="KKVpis8a11cm"/>
        <w:rPr>
          <w:sz w:val="24"/>
          <w:szCs w:val="24"/>
        </w:rPr>
      </w:pPr>
      <w:r w:rsidRPr="002E39E9">
        <w:rPr>
          <w:sz w:val="24"/>
          <w:szCs w:val="24"/>
        </w:rPr>
        <w:t>gravita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p</w:t>
      </w:r>
      <w:r w:rsidRPr="002E39E9">
        <w:rPr>
          <w:rFonts w:hint="eastAsia"/>
          <w:sz w:val="24"/>
          <w:szCs w:val="24"/>
        </w:rPr>
        <w:t>ří</w:t>
      </w:r>
      <w:r w:rsidRPr="002E39E9">
        <w:rPr>
          <w:sz w:val="24"/>
          <w:szCs w:val="24"/>
        </w:rPr>
        <w:t>pojkou do ulice Starokol</w:t>
      </w:r>
      <w:r w:rsidRPr="002E39E9">
        <w:rPr>
          <w:rFonts w:hint="eastAsia"/>
          <w:sz w:val="24"/>
          <w:szCs w:val="24"/>
        </w:rPr>
        <w:t>í</w:t>
      </w:r>
      <w:r w:rsidRPr="002E39E9">
        <w:rPr>
          <w:sz w:val="24"/>
          <w:szCs w:val="24"/>
        </w:rPr>
        <w:t>nsk</w:t>
      </w:r>
      <w:r w:rsidRPr="002E39E9">
        <w:rPr>
          <w:rFonts w:hint="eastAsia"/>
          <w:sz w:val="24"/>
          <w:szCs w:val="24"/>
        </w:rPr>
        <w:t>á</w:t>
      </w:r>
      <w:r w:rsidRPr="002E39E9">
        <w:rPr>
          <w:sz w:val="24"/>
          <w:szCs w:val="24"/>
        </w:rPr>
        <w:t>, kde dojde k napojen</w:t>
      </w:r>
      <w:r w:rsidRPr="002E39E9">
        <w:rPr>
          <w:rFonts w:hint="eastAsia"/>
          <w:sz w:val="24"/>
          <w:szCs w:val="24"/>
        </w:rPr>
        <w:t>í</w:t>
      </w:r>
      <w:r w:rsidRPr="002E39E9">
        <w:rPr>
          <w:sz w:val="24"/>
          <w:szCs w:val="24"/>
        </w:rPr>
        <w:t xml:space="preserve"> na ve</w:t>
      </w:r>
      <w:r w:rsidRPr="002E39E9">
        <w:rPr>
          <w:rFonts w:hint="eastAsia"/>
          <w:sz w:val="24"/>
          <w:szCs w:val="24"/>
        </w:rPr>
        <w:t>ř</w:t>
      </w:r>
      <w:r w:rsidRPr="002E39E9">
        <w:rPr>
          <w:sz w:val="24"/>
          <w:szCs w:val="24"/>
        </w:rPr>
        <w:t>ejnou jednotnou</w:t>
      </w:r>
    </w:p>
    <w:p w14:paraId="68319A1B" w14:textId="77777777" w:rsidR="002E39E9" w:rsidRPr="002E39E9" w:rsidRDefault="002E39E9" w:rsidP="002E39E9">
      <w:pPr>
        <w:pStyle w:val="KKVpis8a11cm"/>
        <w:rPr>
          <w:sz w:val="24"/>
          <w:szCs w:val="24"/>
        </w:rPr>
      </w:pPr>
      <w:r w:rsidRPr="002E39E9">
        <w:rPr>
          <w:sz w:val="24"/>
          <w:szCs w:val="24"/>
        </w:rPr>
        <w:lastRenderedPageBreak/>
        <w:t>kanalizaci z KAM DN 300 mm. Na p</w:t>
      </w:r>
      <w:r w:rsidRPr="002E39E9">
        <w:rPr>
          <w:rFonts w:hint="eastAsia"/>
          <w:sz w:val="24"/>
          <w:szCs w:val="24"/>
        </w:rPr>
        <w:t>ří</w:t>
      </w:r>
      <w:r w:rsidRPr="002E39E9">
        <w:rPr>
          <w:sz w:val="24"/>
          <w:szCs w:val="24"/>
        </w:rPr>
        <w:t>pojce bude osazena prefabrikovan</w:t>
      </w:r>
      <w:r w:rsidRPr="002E39E9">
        <w:rPr>
          <w:rFonts w:hint="eastAsia"/>
          <w:sz w:val="24"/>
          <w:szCs w:val="24"/>
        </w:rPr>
        <w:t>á</w:t>
      </w:r>
      <w:r w:rsidRPr="002E39E9">
        <w:rPr>
          <w:sz w:val="24"/>
          <w:szCs w:val="24"/>
        </w:rPr>
        <w:t xml:space="preserve">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achta DN 1000 mm.</w:t>
      </w:r>
    </w:p>
    <w:p w14:paraId="51F1E44F" w14:textId="77777777" w:rsidR="002E39E9" w:rsidRPr="002E39E9" w:rsidRDefault="002E39E9" w:rsidP="002E39E9">
      <w:pPr>
        <w:pStyle w:val="KKVpis8a11cm"/>
        <w:rPr>
          <w:sz w:val="24"/>
          <w:szCs w:val="24"/>
        </w:rPr>
      </w:pPr>
      <w:r w:rsidRPr="002E39E9">
        <w:rPr>
          <w:sz w:val="24"/>
          <w:szCs w:val="24"/>
        </w:rPr>
        <w:t>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p</w:t>
      </w:r>
      <w:r w:rsidRPr="002E39E9">
        <w:rPr>
          <w:rFonts w:hint="eastAsia"/>
          <w:sz w:val="24"/>
          <w:szCs w:val="24"/>
        </w:rPr>
        <w:t>ří</w:t>
      </w:r>
      <w:r w:rsidRPr="002E39E9">
        <w:rPr>
          <w:sz w:val="24"/>
          <w:szCs w:val="24"/>
        </w:rPr>
        <w:t>pojka je navr</w:t>
      </w:r>
      <w:r w:rsidRPr="002E39E9">
        <w:rPr>
          <w:rFonts w:hint="eastAsia"/>
          <w:sz w:val="24"/>
          <w:szCs w:val="24"/>
        </w:rPr>
        <w:t>ž</w:t>
      </w:r>
      <w:r w:rsidRPr="002E39E9">
        <w:rPr>
          <w:sz w:val="24"/>
          <w:szCs w:val="24"/>
        </w:rPr>
        <w:t>ena z materi</w:t>
      </w:r>
      <w:r w:rsidRPr="002E39E9">
        <w:rPr>
          <w:rFonts w:hint="eastAsia"/>
          <w:sz w:val="24"/>
          <w:szCs w:val="24"/>
        </w:rPr>
        <w:t>á</w:t>
      </w:r>
      <w:r w:rsidRPr="002E39E9">
        <w:rPr>
          <w:sz w:val="24"/>
          <w:szCs w:val="24"/>
        </w:rPr>
        <w:t>lu kanaliza</w:t>
      </w:r>
      <w:r w:rsidRPr="002E39E9">
        <w:rPr>
          <w:rFonts w:hint="eastAsia"/>
          <w:sz w:val="24"/>
          <w:szCs w:val="24"/>
        </w:rPr>
        <w:t>č</w:t>
      </w:r>
      <w:r w:rsidRPr="002E39E9">
        <w:rPr>
          <w:sz w:val="24"/>
          <w:szCs w:val="24"/>
        </w:rPr>
        <w:t>n</w:t>
      </w:r>
      <w:r w:rsidRPr="002E39E9">
        <w:rPr>
          <w:rFonts w:hint="eastAsia"/>
          <w:sz w:val="24"/>
          <w:szCs w:val="24"/>
        </w:rPr>
        <w:t>í</w:t>
      </w:r>
      <w:r w:rsidRPr="002E39E9">
        <w:rPr>
          <w:sz w:val="24"/>
          <w:szCs w:val="24"/>
        </w:rPr>
        <w:t xml:space="preserve"> kamenina KAM DN </w:t>
      </w:r>
      <w:proofErr w:type="gramStart"/>
      <w:r w:rsidRPr="002E39E9">
        <w:rPr>
          <w:sz w:val="24"/>
          <w:szCs w:val="24"/>
        </w:rPr>
        <w:t xml:space="preserve">150 </w:t>
      </w:r>
      <w:r w:rsidRPr="002E39E9">
        <w:rPr>
          <w:rFonts w:hint="eastAsia"/>
          <w:sz w:val="24"/>
          <w:szCs w:val="24"/>
        </w:rPr>
        <w:t>–</w:t>
      </w:r>
      <w:r w:rsidRPr="002E39E9">
        <w:rPr>
          <w:sz w:val="24"/>
          <w:szCs w:val="24"/>
        </w:rPr>
        <w:t xml:space="preserve"> 300</w:t>
      </w:r>
      <w:proofErr w:type="gramEnd"/>
      <w:r w:rsidRPr="002E39E9">
        <w:rPr>
          <w:sz w:val="24"/>
          <w:szCs w:val="24"/>
        </w:rPr>
        <w:t xml:space="preserve"> mm,</w:t>
      </w:r>
      <w:r>
        <w:rPr>
          <w:sz w:val="24"/>
          <w:szCs w:val="24"/>
        </w:rPr>
        <w:t xml:space="preserve"> </w:t>
      </w:r>
      <w:r w:rsidRPr="002E39E9">
        <w:rPr>
          <w:sz w:val="24"/>
          <w:szCs w:val="24"/>
        </w:rPr>
        <w:t>celkov</w:t>
      </w:r>
      <w:r w:rsidRPr="002E39E9">
        <w:rPr>
          <w:rFonts w:hint="eastAsia"/>
          <w:sz w:val="24"/>
          <w:szCs w:val="24"/>
        </w:rPr>
        <w:t>é</w:t>
      </w:r>
      <w:r w:rsidRPr="002E39E9">
        <w:rPr>
          <w:sz w:val="24"/>
          <w:szCs w:val="24"/>
        </w:rPr>
        <w:t xml:space="preserve"> d</w:t>
      </w:r>
      <w:r w:rsidRPr="002E39E9">
        <w:rPr>
          <w:rFonts w:hint="eastAsia"/>
          <w:sz w:val="24"/>
          <w:szCs w:val="24"/>
        </w:rPr>
        <w:t>é</w:t>
      </w:r>
      <w:r w:rsidRPr="002E39E9">
        <w:rPr>
          <w:sz w:val="24"/>
          <w:szCs w:val="24"/>
        </w:rPr>
        <w:t>lky 19,0 m. Potrub</w:t>
      </w:r>
      <w:r w:rsidRPr="002E39E9">
        <w:rPr>
          <w:rFonts w:hint="eastAsia"/>
          <w:sz w:val="24"/>
          <w:szCs w:val="24"/>
        </w:rPr>
        <w:t>í</w:t>
      </w:r>
      <w:r w:rsidRPr="002E39E9">
        <w:rPr>
          <w:sz w:val="24"/>
          <w:szCs w:val="24"/>
        </w:rPr>
        <w:t xml:space="preserve"> bude za</w:t>
      </w:r>
      <w:r w:rsidRPr="002E39E9">
        <w:rPr>
          <w:rFonts w:hint="eastAsia"/>
          <w:sz w:val="24"/>
          <w:szCs w:val="24"/>
        </w:rPr>
        <w:t>čí</w:t>
      </w:r>
      <w:r w:rsidRPr="002E39E9">
        <w:rPr>
          <w:sz w:val="24"/>
          <w:szCs w:val="24"/>
        </w:rPr>
        <w:t>nat napojen</w:t>
      </w:r>
      <w:r w:rsidRPr="002E39E9">
        <w:rPr>
          <w:rFonts w:hint="eastAsia"/>
          <w:sz w:val="24"/>
          <w:szCs w:val="24"/>
        </w:rPr>
        <w:t>í</w:t>
      </w:r>
      <w:r w:rsidRPr="002E39E9">
        <w:rPr>
          <w:sz w:val="24"/>
          <w:szCs w:val="24"/>
        </w:rPr>
        <w:t>m na st</w:t>
      </w:r>
      <w:r w:rsidRPr="002E39E9">
        <w:rPr>
          <w:rFonts w:hint="eastAsia"/>
          <w:sz w:val="24"/>
          <w:szCs w:val="24"/>
        </w:rPr>
        <w:t>á</w:t>
      </w:r>
      <w:r w:rsidRPr="002E39E9">
        <w:rPr>
          <w:sz w:val="24"/>
          <w:szCs w:val="24"/>
        </w:rPr>
        <w:t>vaj</w:t>
      </w:r>
      <w:r w:rsidRPr="002E39E9">
        <w:rPr>
          <w:rFonts w:hint="eastAsia"/>
          <w:sz w:val="24"/>
          <w:szCs w:val="24"/>
        </w:rPr>
        <w:t>í</w:t>
      </w:r>
      <w:r w:rsidRPr="002E39E9">
        <w:rPr>
          <w:sz w:val="24"/>
          <w:szCs w:val="24"/>
        </w:rPr>
        <w:t>c</w:t>
      </w:r>
      <w:r w:rsidRPr="002E39E9">
        <w:rPr>
          <w:rFonts w:hint="eastAsia"/>
          <w:sz w:val="24"/>
          <w:szCs w:val="24"/>
        </w:rPr>
        <w:t>í</w:t>
      </w:r>
      <w:r w:rsidRPr="002E39E9">
        <w:rPr>
          <w:sz w:val="24"/>
          <w:szCs w:val="24"/>
        </w:rPr>
        <w:t xml:space="preserve"> kanalizaci z KAM DN 300 mm</w:t>
      </w:r>
      <w:r>
        <w:rPr>
          <w:sz w:val="24"/>
          <w:szCs w:val="24"/>
        </w:rPr>
        <w:t xml:space="preserve"> </w:t>
      </w:r>
      <w:r w:rsidRPr="002E39E9">
        <w:rPr>
          <w:sz w:val="24"/>
          <w:szCs w:val="24"/>
        </w:rPr>
        <w:t>vysazen</w:t>
      </w:r>
      <w:r w:rsidRPr="002E39E9">
        <w:rPr>
          <w:rFonts w:hint="eastAsia"/>
          <w:sz w:val="24"/>
          <w:szCs w:val="24"/>
        </w:rPr>
        <w:t>í</w:t>
      </w:r>
      <w:r w:rsidRPr="002E39E9">
        <w:rPr>
          <w:sz w:val="24"/>
          <w:szCs w:val="24"/>
        </w:rPr>
        <w:t>m prefabrikovan</w:t>
      </w:r>
      <w:r w:rsidRPr="002E39E9">
        <w:rPr>
          <w:rFonts w:hint="eastAsia"/>
          <w:sz w:val="24"/>
          <w:szCs w:val="24"/>
        </w:rPr>
        <w:t>é</w:t>
      </w:r>
      <w:r w:rsidRPr="002E39E9">
        <w:rPr>
          <w:sz w:val="24"/>
          <w:szCs w:val="24"/>
        </w:rPr>
        <w:t xml:space="preserve">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 xml:space="preserve">achty DN 1000 mm </w:t>
      </w:r>
      <w:r w:rsidRPr="002E39E9">
        <w:rPr>
          <w:rFonts w:hint="eastAsia"/>
          <w:sz w:val="24"/>
          <w:szCs w:val="24"/>
        </w:rPr>
        <w:t>–</w:t>
      </w:r>
      <w:r w:rsidRPr="002E39E9">
        <w:rPr>
          <w:sz w:val="24"/>
          <w:szCs w:val="24"/>
        </w:rPr>
        <w:t xml:space="preserve"> </w:t>
      </w:r>
      <w:r w:rsidRPr="002E39E9">
        <w:rPr>
          <w:rFonts w:hint="eastAsia"/>
          <w:sz w:val="24"/>
          <w:szCs w:val="24"/>
        </w:rPr>
        <w:t>š</w:t>
      </w:r>
      <w:r w:rsidRPr="002E39E9">
        <w:rPr>
          <w:sz w:val="24"/>
          <w:szCs w:val="24"/>
        </w:rPr>
        <w:t>achta S1. N</w:t>
      </w:r>
      <w:r w:rsidRPr="002E39E9">
        <w:rPr>
          <w:rFonts w:hint="eastAsia"/>
          <w:sz w:val="24"/>
          <w:szCs w:val="24"/>
        </w:rPr>
        <w:t>á</w:t>
      </w:r>
      <w:r w:rsidRPr="002E39E9">
        <w:rPr>
          <w:sz w:val="24"/>
          <w:szCs w:val="24"/>
        </w:rPr>
        <w:t>sledn</w:t>
      </w:r>
      <w:r w:rsidRPr="002E39E9">
        <w:rPr>
          <w:rFonts w:hint="eastAsia"/>
          <w:sz w:val="24"/>
          <w:szCs w:val="24"/>
        </w:rPr>
        <w:t>ě</w:t>
      </w:r>
      <w:r w:rsidRPr="002E39E9">
        <w:rPr>
          <w:sz w:val="24"/>
          <w:szCs w:val="24"/>
        </w:rPr>
        <w:t xml:space="preserve"> bude p</w:t>
      </w:r>
      <w:r w:rsidRPr="002E39E9">
        <w:rPr>
          <w:rFonts w:hint="eastAsia"/>
          <w:sz w:val="24"/>
          <w:szCs w:val="24"/>
        </w:rPr>
        <w:t>ří</w:t>
      </w:r>
      <w:r w:rsidRPr="002E39E9">
        <w:rPr>
          <w:sz w:val="24"/>
          <w:szCs w:val="24"/>
        </w:rPr>
        <w:t>pojka DN 300 mm,</w:t>
      </w:r>
      <w:r>
        <w:rPr>
          <w:sz w:val="24"/>
          <w:szCs w:val="24"/>
        </w:rPr>
        <w:t xml:space="preserve"> </w:t>
      </w:r>
      <w:r w:rsidRPr="002E39E9">
        <w:rPr>
          <w:sz w:val="24"/>
          <w:szCs w:val="24"/>
        </w:rPr>
        <w:t>k</w:t>
      </w:r>
      <w:r w:rsidRPr="002E39E9">
        <w:rPr>
          <w:rFonts w:hint="eastAsia"/>
          <w:sz w:val="24"/>
          <w:szCs w:val="24"/>
        </w:rPr>
        <w:t>říž</w:t>
      </w:r>
      <w:r w:rsidRPr="002E39E9">
        <w:rPr>
          <w:sz w:val="24"/>
          <w:szCs w:val="24"/>
        </w:rPr>
        <w:t>it ulici otev</w:t>
      </w:r>
      <w:r w:rsidRPr="002E39E9">
        <w:rPr>
          <w:rFonts w:hint="eastAsia"/>
          <w:sz w:val="24"/>
          <w:szCs w:val="24"/>
        </w:rPr>
        <w:t>ř</w:t>
      </w:r>
      <w:r w:rsidRPr="002E39E9">
        <w:rPr>
          <w:sz w:val="24"/>
          <w:szCs w:val="24"/>
        </w:rPr>
        <w:t>en</w:t>
      </w:r>
      <w:r w:rsidRPr="002E39E9">
        <w:rPr>
          <w:rFonts w:hint="eastAsia"/>
          <w:sz w:val="24"/>
          <w:szCs w:val="24"/>
        </w:rPr>
        <w:t>ý</w:t>
      </w:r>
      <w:r w:rsidRPr="002E39E9">
        <w:rPr>
          <w:sz w:val="24"/>
          <w:szCs w:val="24"/>
        </w:rPr>
        <w:t>m v</w:t>
      </w:r>
      <w:r w:rsidRPr="002E39E9">
        <w:rPr>
          <w:rFonts w:hint="eastAsia"/>
          <w:sz w:val="24"/>
          <w:szCs w:val="24"/>
        </w:rPr>
        <w:t>ý</w:t>
      </w:r>
      <w:r w:rsidRPr="002E39E9">
        <w:rPr>
          <w:sz w:val="24"/>
          <w:szCs w:val="24"/>
        </w:rPr>
        <w:t>kopem a na pozemku investora bude um</w:t>
      </w:r>
      <w:r w:rsidRPr="002E39E9">
        <w:rPr>
          <w:rFonts w:hint="eastAsia"/>
          <w:sz w:val="24"/>
          <w:szCs w:val="24"/>
        </w:rPr>
        <w:t>í</w:t>
      </w:r>
      <w:r w:rsidRPr="002E39E9">
        <w:rPr>
          <w:sz w:val="24"/>
          <w:szCs w:val="24"/>
        </w:rPr>
        <w:t>st</w:t>
      </w:r>
      <w:r w:rsidRPr="002E39E9">
        <w:rPr>
          <w:rFonts w:hint="eastAsia"/>
          <w:sz w:val="24"/>
          <w:szCs w:val="24"/>
        </w:rPr>
        <w:t>ě</w:t>
      </w:r>
      <w:r w:rsidRPr="002E39E9">
        <w:rPr>
          <w:sz w:val="24"/>
          <w:szCs w:val="24"/>
        </w:rPr>
        <w:t>na revizn</w:t>
      </w:r>
      <w:r w:rsidRPr="002E39E9">
        <w:rPr>
          <w:rFonts w:hint="eastAsia"/>
          <w:sz w:val="24"/>
          <w:szCs w:val="24"/>
        </w:rPr>
        <w:t>í</w:t>
      </w:r>
      <w:r w:rsidRPr="002E39E9">
        <w:rPr>
          <w:sz w:val="24"/>
          <w:szCs w:val="24"/>
        </w:rPr>
        <w:t xml:space="preserve"> </w:t>
      </w:r>
      <w:r w:rsidRPr="002E39E9">
        <w:rPr>
          <w:rFonts w:hint="eastAsia"/>
          <w:sz w:val="24"/>
          <w:szCs w:val="24"/>
        </w:rPr>
        <w:t>š</w:t>
      </w:r>
      <w:r w:rsidRPr="002E39E9">
        <w:rPr>
          <w:sz w:val="24"/>
          <w:szCs w:val="24"/>
        </w:rPr>
        <w:t>achta S2. Zde dojde</w:t>
      </w:r>
      <w:r>
        <w:rPr>
          <w:sz w:val="24"/>
          <w:szCs w:val="24"/>
        </w:rPr>
        <w:t xml:space="preserve"> </w:t>
      </w:r>
      <w:r w:rsidRPr="002E39E9">
        <w:rPr>
          <w:sz w:val="24"/>
          <w:szCs w:val="24"/>
        </w:rPr>
        <w:t>k za</w:t>
      </w:r>
      <w:r w:rsidRPr="002E39E9">
        <w:rPr>
          <w:rFonts w:hint="eastAsia"/>
          <w:sz w:val="24"/>
          <w:szCs w:val="24"/>
        </w:rPr>
        <w:t>ú</w:t>
      </w:r>
      <w:r w:rsidRPr="002E39E9">
        <w:rPr>
          <w:sz w:val="24"/>
          <w:szCs w:val="24"/>
        </w:rPr>
        <w:t>st</w:t>
      </w:r>
      <w:r w:rsidRPr="002E39E9">
        <w:rPr>
          <w:rFonts w:hint="eastAsia"/>
          <w:sz w:val="24"/>
          <w:szCs w:val="24"/>
        </w:rPr>
        <w:t>ě</w:t>
      </w:r>
      <w:r w:rsidRPr="002E39E9">
        <w:rPr>
          <w:sz w:val="24"/>
          <w:szCs w:val="24"/>
        </w:rPr>
        <w:t>n</w:t>
      </w:r>
      <w:r w:rsidRPr="002E39E9">
        <w:rPr>
          <w:rFonts w:hint="eastAsia"/>
          <w:sz w:val="24"/>
          <w:szCs w:val="24"/>
        </w:rPr>
        <w:t>í</w:t>
      </w:r>
      <w:r w:rsidRPr="002E39E9">
        <w:rPr>
          <w:sz w:val="24"/>
          <w:szCs w:val="24"/>
        </w:rPr>
        <w:t xml:space="preserve"> potrub</w:t>
      </w:r>
      <w:r w:rsidRPr="002E39E9">
        <w:rPr>
          <w:rFonts w:hint="eastAsia"/>
          <w:sz w:val="24"/>
          <w:szCs w:val="24"/>
        </w:rPr>
        <w:t>í</w:t>
      </w:r>
      <w:r w:rsidRPr="002E39E9">
        <w:rPr>
          <w:sz w:val="24"/>
          <w:szCs w:val="24"/>
        </w:rPr>
        <w:t xml:space="preserve"> sr</w:t>
      </w:r>
      <w:r w:rsidRPr="002E39E9">
        <w:rPr>
          <w:rFonts w:hint="eastAsia"/>
          <w:sz w:val="24"/>
          <w:szCs w:val="24"/>
        </w:rPr>
        <w:t>áž</w:t>
      </w:r>
      <w:r w:rsidRPr="002E39E9">
        <w:rPr>
          <w:sz w:val="24"/>
          <w:szCs w:val="24"/>
        </w:rPr>
        <w:t>kov</w:t>
      </w:r>
      <w:r w:rsidRPr="002E39E9">
        <w:rPr>
          <w:rFonts w:hint="eastAsia"/>
          <w:sz w:val="24"/>
          <w:szCs w:val="24"/>
        </w:rPr>
        <w:t>ý</w:t>
      </w:r>
      <w:r w:rsidRPr="002E39E9">
        <w:rPr>
          <w:sz w:val="24"/>
          <w:szCs w:val="24"/>
        </w:rPr>
        <w:t>ch vod a potrub</w:t>
      </w:r>
      <w:r w:rsidRPr="002E39E9">
        <w:rPr>
          <w:rFonts w:hint="eastAsia"/>
          <w:sz w:val="24"/>
          <w:szCs w:val="24"/>
        </w:rPr>
        <w:t>í</w:t>
      </w:r>
      <w:r w:rsidRPr="002E39E9">
        <w:rPr>
          <w:sz w:val="24"/>
          <w:szCs w:val="24"/>
        </w:rPr>
        <w:t xml:space="preserve"> bezpe</w:t>
      </w:r>
      <w:r w:rsidRPr="002E39E9">
        <w:rPr>
          <w:rFonts w:hint="eastAsia"/>
          <w:sz w:val="24"/>
          <w:szCs w:val="24"/>
        </w:rPr>
        <w:t>č</w:t>
      </w:r>
      <w:r w:rsidRPr="002E39E9">
        <w:rPr>
          <w:sz w:val="24"/>
          <w:szCs w:val="24"/>
        </w:rPr>
        <w:t>nostn</w:t>
      </w:r>
      <w:r w:rsidRPr="002E39E9">
        <w:rPr>
          <w:rFonts w:hint="eastAsia"/>
          <w:sz w:val="24"/>
          <w:szCs w:val="24"/>
        </w:rPr>
        <w:t>í</w:t>
      </w:r>
      <w:r w:rsidRPr="002E39E9">
        <w:rPr>
          <w:sz w:val="24"/>
          <w:szCs w:val="24"/>
        </w:rPr>
        <w:t>ho p</w:t>
      </w:r>
      <w:r w:rsidRPr="002E39E9">
        <w:rPr>
          <w:rFonts w:hint="eastAsia"/>
          <w:sz w:val="24"/>
          <w:szCs w:val="24"/>
        </w:rPr>
        <w:t>ř</w:t>
      </w:r>
      <w:r w:rsidRPr="002E39E9">
        <w:rPr>
          <w:sz w:val="24"/>
          <w:szCs w:val="24"/>
        </w:rPr>
        <w:t xml:space="preserve">elivu retence. Ze </w:t>
      </w:r>
      <w:r w:rsidRPr="002E39E9">
        <w:rPr>
          <w:rFonts w:hint="eastAsia"/>
          <w:sz w:val="24"/>
          <w:szCs w:val="24"/>
        </w:rPr>
        <w:t>š</w:t>
      </w:r>
      <w:r w:rsidRPr="002E39E9">
        <w:rPr>
          <w:sz w:val="24"/>
          <w:szCs w:val="24"/>
        </w:rPr>
        <w:t>achty pokra</w:t>
      </w:r>
      <w:r w:rsidRPr="002E39E9">
        <w:rPr>
          <w:rFonts w:hint="eastAsia"/>
          <w:sz w:val="24"/>
          <w:szCs w:val="24"/>
        </w:rPr>
        <w:t>č</w:t>
      </w:r>
      <w:r w:rsidRPr="002E39E9">
        <w:rPr>
          <w:sz w:val="24"/>
          <w:szCs w:val="24"/>
        </w:rPr>
        <w:t>uje</w:t>
      </w:r>
      <w:r>
        <w:rPr>
          <w:sz w:val="24"/>
          <w:szCs w:val="24"/>
        </w:rPr>
        <w:t xml:space="preserve"> </w:t>
      </w:r>
      <w:r w:rsidRPr="002E39E9">
        <w:rPr>
          <w:sz w:val="24"/>
          <w:szCs w:val="24"/>
        </w:rPr>
        <w:t>spla</w:t>
      </w:r>
      <w:r w:rsidRPr="002E39E9">
        <w:rPr>
          <w:rFonts w:hint="eastAsia"/>
          <w:sz w:val="24"/>
          <w:szCs w:val="24"/>
        </w:rPr>
        <w:t>š</w:t>
      </w:r>
      <w:r w:rsidRPr="002E39E9">
        <w:rPr>
          <w:sz w:val="24"/>
          <w:szCs w:val="24"/>
        </w:rPr>
        <w:t>kov</w:t>
      </w:r>
      <w:r w:rsidRPr="002E39E9">
        <w:rPr>
          <w:rFonts w:hint="eastAsia"/>
          <w:sz w:val="24"/>
          <w:szCs w:val="24"/>
        </w:rPr>
        <w:t>á</w:t>
      </w:r>
      <w:r w:rsidRPr="002E39E9">
        <w:rPr>
          <w:sz w:val="24"/>
          <w:szCs w:val="24"/>
        </w:rPr>
        <w:t xml:space="preserve"> p</w:t>
      </w:r>
      <w:r w:rsidRPr="002E39E9">
        <w:rPr>
          <w:rFonts w:hint="eastAsia"/>
          <w:sz w:val="24"/>
          <w:szCs w:val="24"/>
        </w:rPr>
        <w:t>ří</w:t>
      </w:r>
      <w:r w:rsidRPr="002E39E9">
        <w:rPr>
          <w:sz w:val="24"/>
          <w:szCs w:val="24"/>
        </w:rPr>
        <w:t>pojka z KAM DN 150 mm k objektu, kde dojde k napojen</w:t>
      </w:r>
      <w:r w:rsidRPr="002E39E9">
        <w:rPr>
          <w:rFonts w:hint="eastAsia"/>
          <w:sz w:val="24"/>
          <w:szCs w:val="24"/>
        </w:rPr>
        <w:t>í</w:t>
      </w:r>
      <w:r w:rsidRPr="002E39E9">
        <w:rPr>
          <w:sz w:val="24"/>
          <w:szCs w:val="24"/>
        </w:rPr>
        <w:t xml:space="preserve"> na vnit</w:t>
      </w:r>
      <w:r w:rsidRPr="002E39E9">
        <w:rPr>
          <w:rFonts w:hint="eastAsia"/>
          <w:sz w:val="24"/>
          <w:szCs w:val="24"/>
        </w:rPr>
        <w:t>ř</w:t>
      </w:r>
      <w:r w:rsidRPr="002E39E9">
        <w:rPr>
          <w:sz w:val="24"/>
          <w:szCs w:val="24"/>
        </w:rPr>
        <w:t>n</w:t>
      </w:r>
      <w:r w:rsidRPr="002E39E9">
        <w:rPr>
          <w:rFonts w:hint="eastAsia"/>
          <w:sz w:val="24"/>
          <w:szCs w:val="24"/>
        </w:rPr>
        <w:t>í</w:t>
      </w:r>
      <w:r w:rsidRPr="002E39E9">
        <w:rPr>
          <w:sz w:val="24"/>
          <w:szCs w:val="24"/>
        </w:rPr>
        <w:t xml:space="preserve"> spla</w:t>
      </w:r>
      <w:r w:rsidRPr="002E39E9">
        <w:rPr>
          <w:rFonts w:hint="eastAsia"/>
          <w:sz w:val="24"/>
          <w:szCs w:val="24"/>
        </w:rPr>
        <w:t>š</w:t>
      </w:r>
      <w:r w:rsidRPr="002E39E9">
        <w:rPr>
          <w:sz w:val="24"/>
          <w:szCs w:val="24"/>
        </w:rPr>
        <w:t>kovou kanalizaci</w:t>
      </w:r>
    </w:p>
    <w:p w14:paraId="47D0971F" w14:textId="77777777" w:rsidR="002E39E9" w:rsidRDefault="002E39E9" w:rsidP="002E39E9">
      <w:pPr>
        <w:pStyle w:val="KKVpis8a11cm"/>
        <w:rPr>
          <w:sz w:val="24"/>
          <w:szCs w:val="24"/>
        </w:rPr>
      </w:pPr>
      <w:r w:rsidRPr="002E39E9">
        <w:rPr>
          <w:sz w:val="24"/>
          <w:szCs w:val="24"/>
        </w:rPr>
        <w:t>z PVC KG.</w:t>
      </w:r>
    </w:p>
    <w:p w14:paraId="61451582" w14:textId="77777777" w:rsidR="00AF4CE3" w:rsidRPr="008F0485" w:rsidRDefault="00AF4CE3" w:rsidP="00AF4CE3">
      <w:pPr>
        <w:pStyle w:val="Bezmezer"/>
        <w:rPr>
          <w:rFonts w:ascii="Arial Narrow" w:hAnsi="Arial Narrow"/>
          <w:color w:val="FF0000"/>
          <w:highlight w:val="red"/>
        </w:rPr>
      </w:pPr>
    </w:p>
    <w:p w14:paraId="3256FA6A" w14:textId="77777777" w:rsidR="00AF4CE3" w:rsidRPr="00B0313F" w:rsidRDefault="00AF4CE3" w:rsidP="00AF4CE3">
      <w:pPr>
        <w:pStyle w:val="Bezmezer"/>
        <w:rPr>
          <w:rFonts w:ascii="Arial Narrow" w:hAnsi="Arial Narrow"/>
        </w:rPr>
      </w:pPr>
      <w:r w:rsidRPr="00B0313F">
        <w:rPr>
          <w:rFonts w:ascii="Arial Narrow" w:hAnsi="Arial Narrow"/>
          <w:b/>
          <w:bCs/>
          <w:u w:val="single"/>
        </w:rPr>
        <w:t>IO 303</w:t>
      </w:r>
      <w:r w:rsidRPr="00B0313F">
        <w:rPr>
          <w:rFonts w:ascii="Arial Narrow" w:hAnsi="Arial Narrow"/>
          <w:b/>
          <w:bCs/>
          <w:u w:val="single"/>
        </w:rPr>
        <w:tab/>
        <w:t xml:space="preserve">Přípojka </w:t>
      </w:r>
      <w:proofErr w:type="gramStart"/>
      <w:r w:rsidRPr="00B0313F">
        <w:rPr>
          <w:rFonts w:ascii="Arial Narrow" w:hAnsi="Arial Narrow"/>
          <w:b/>
          <w:bCs/>
          <w:u w:val="single"/>
        </w:rPr>
        <w:t>vodovodu</w:t>
      </w:r>
      <w:r w:rsidRPr="00B0313F">
        <w:rPr>
          <w:rFonts w:ascii="Arial Narrow" w:hAnsi="Arial Narrow"/>
        </w:rPr>
        <w:t xml:space="preserve"> - dimenze</w:t>
      </w:r>
      <w:proofErr w:type="gramEnd"/>
      <w:r w:rsidRPr="00B0313F">
        <w:rPr>
          <w:rFonts w:ascii="Arial Narrow" w:hAnsi="Arial Narrow"/>
        </w:rPr>
        <w:t xml:space="preserve"> a </w:t>
      </w:r>
      <w:proofErr w:type="gramStart"/>
      <w:r w:rsidRPr="00B0313F">
        <w:rPr>
          <w:rFonts w:ascii="Arial Narrow" w:hAnsi="Arial Narrow"/>
        </w:rPr>
        <w:t>délka :</w:t>
      </w:r>
      <w:proofErr w:type="gramEnd"/>
    </w:p>
    <w:p w14:paraId="4DD17459" w14:textId="77777777" w:rsidR="00AF4CE3" w:rsidRPr="00B0313F" w:rsidRDefault="00AF4CE3" w:rsidP="00AF4CE3">
      <w:pPr>
        <w:pStyle w:val="Bezmezer"/>
        <w:rPr>
          <w:rFonts w:ascii="Arial Narrow" w:hAnsi="Arial Narrow"/>
        </w:rPr>
      </w:pPr>
      <w:proofErr w:type="gramStart"/>
      <w:r w:rsidRPr="00B0313F">
        <w:rPr>
          <w:rFonts w:ascii="Arial Narrow" w:hAnsi="Arial Narrow"/>
        </w:rPr>
        <w:t>Popis :</w:t>
      </w:r>
      <w:proofErr w:type="gramEnd"/>
    </w:p>
    <w:p w14:paraId="77694AE0" w14:textId="77777777" w:rsidR="00AF4CE3" w:rsidRPr="00B0313F" w:rsidRDefault="00AF4CE3" w:rsidP="00AF4CE3">
      <w:pPr>
        <w:pStyle w:val="KK2Normln"/>
      </w:pPr>
      <w:r w:rsidRPr="00B0313F">
        <w:t>Navr</w:t>
      </w:r>
      <w:r w:rsidRPr="00B0313F">
        <w:rPr>
          <w:rFonts w:hint="eastAsia"/>
        </w:rPr>
        <w:t>ž</w:t>
      </w:r>
      <w:r w:rsidRPr="00B0313F">
        <w:t>en</w:t>
      </w:r>
      <w:r w:rsidRPr="00B0313F">
        <w:rPr>
          <w:rFonts w:hint="eastAsia"/>
        </w:rPr>
        <w:t>á</w:t>
      </w:r>
      <w:r w:rsidRPr="00B0313F">
        <w:t xml:space="preserve"> vodovodn</w:t>
      </w:r>
      <w:r w:rsidRPr="00B0313F">
        <w:rPr>
          <w:rFonts w:hint="eastAsia"/>
        </w:rPr>
        <w:t>í</w:t>
      </w:r>
      <w:r w:rsidRPr="00B0313F">
        <w:t xml:space="preserve"> p</w:t>
      </w:r>
      <w:r w:rsidRPr="00B0313F">
        <w:rPr>
          <w:rFonts w:hint="eastAsia"/>
        </w:rPr>
        <w:t>ří</w:t>
      </w:r>
      <w:r w:rsidRPr="00B0313F">
        <w:t>pojka z materi</w:t>
      </w:r>
      <w:r w:rsidRPr="00B0313F">
        <w:rPr>
          <w:rFonts w:hint="eastAsia"/>
        </w:rPr>
        <w:t>á</w:t>
      </w:r>
      <w:r w:rsidRPr="00B0313F">
        <w:t>lu LDPE d 50 x 6,9 mm PN10, d</w:t>
      </w:r>
      <w:r w:rsidRPr="00B0313F">
        <w:rPr>
          <w:rFonts w:hint="eastAsia"/>
        </w:rPr>
        <w:t>é</w:t>
      </w:r>
      <w:r w:rsidRPr="00B0313F">
        <w:t xml:space="preserve">lky 16,0 m </w:t>
      </w:r>
      <w:proofErr w:type="gramStart"/>
      <w:r w:rsidRPr="00B0313F">
        <w:t>( v</w:t>
      </w:r>
      <w:r w:rsidRPr="00B0313F">
        <w:rPr>
          <w:rFonts w:hint="eastAsia"/>
        </w:rPr>
        <w:t>č</w:t>
      </w:r>
      <w:r w:rsidRPr="00B0313F">
        <w:t>etn</w:t>
      </w:r>
      <w:r w:rsidRPr="00B0313F">
        <w:rPr>
          <w:rFonts w:hint="eastAsia"/>
        </w:rPr>
        <w:t>ě</w:t>
      </w:r>
      <w:proofErr w:type="gramEnd"/>
      <w:r w:rsidRPr="00B0313F">
        <w:t xml:space="preserve"> vertik</w:t>
      </w:r>
      <w:r w:rsidRPr="00B0313F">
        <w:rPr>
          <w:rFonts w:hint="eastAsia"/>
        </w:rPr>
        <w:t>á</w:t>
      </w:r>
      <w:r w:rsidRPr="00B0313F">
        <w:t>ln</w:t>
      </w:r>
      <w:r w:rsidRPr="00B0313F">
        <w:rPr>
          <w:rFonts w:hint="eastAsia"/>
        </w:rPr>
        <w:t>í</w:t>
      </w:r>
      <w:r w:rsidRPr="00B0313F">
        <w:t xml:space="preserve"> </w:t>
      </w:r>
      <w:r w:rsidRPr="00B0313F">
        <w:rPr>
          <w:rFonts w:hint="eastAsia"/>
        </w:rPr>
        <w:t>čá</w:t>
      </w:r>
      <w:r w:rsidRPr="00B0313F">
        <w:t>sti potrub</w:t>
      </w:r>
      <w:r w:rsidRPr="00B0313F">
        <w:rPr>
          <w:rFonts w:hint="eastAsia"/>
        </w:rPr>
        <w:t>í</w:t>
      </w:r>
      <w:r w:rsidRPr="00B0313F">
        <w:t xml:space="preserve"> nad podlahu p</w:t>
      </w:r>
      <w:r w:rsidRPr="00B0313F">
        <w:rPr>
          <w:rFonts w:hint="eastAsia"/>
        </w:rPr>
        <w:t>ří</w:t>
      </w:r>
      <w:r w:rsidRPr="00B0313F">
        <w:t>zem</w:t>
      </w:r>
      <w:r w:rsidRPr="00B0313F">
        <w:rPr>
          <w:rFonts w:hint="eastAsia"/>
        </w:rPr>
        <w:t>í</w:t>
      </w:r>
      <w:r w:rsidRPr="00B0313F">
        <w:t xml:space="preserve"> </w:t>
      </w:r>
      <w:proofErr w:type="gramStart"/>
      <w:r w:rsidRPr="00B0313F">
        <w:t>objektu )</w:t>
      </w:r>
      <w:proofErr w:type="gramEnd"/>
      <w:r w:rsidRPr="00B0313F">
        <w:t xml:space="preserve"> bude za</w:t>
      </w:r>
      <w:r w:rsidRPr="00B0313F">
        <w:rPr>
          <w:rFonts w:hint="eastAsia"/>
        </w:rPr>
        <w:t>čí</w:t>
      </w:r>
      <w:r w:rsidRPr="00B0313F">
        <w:t>nat osazen</w:t>
      </w:r>
      <w:r w:rsidRPr="00B0313F">
        <w:rPr>
          <w:rFonts w:hint="eastAsia"/>
        </w:rPr>
        <w:t>í</w:t>
      </w:r>
      <w:r w:rsidRPr="00B0313F">
        <w:t>m litinov</w:t>
      </w:r>
      <w:r w:rsidRPr="00B0313F">
        <w:rPr>
          <w:rFonts w:hint="eastAsia"/>
        </w:rPr>
        <w:t>é</w:t>
      </w:r>
      <w:r w:rsidRPr="00B0313F">
        <w:t>ho navrt</w:t>
      </w:r>
      <w:r w:rsidRPr="00B0313F">
        <w:rPr>
          <w:rFonts w:hint="eastAsia"/>
        </w:rPr>
        <w:t>á</w:t>
      </w:r>
      <w:r w:rsidRPr="00B0313F">
        <w:t>vac</w:t>
      </w:r>
      <w:r w:rsidRPr="00B0313F">
        <w:rPr>
          <w:rFonts w:hint="eastAsia"/>
        </w:rPr>
        <w:t>í</w:t>
      </w:r>
      <w:r w:rsidRPr="00B0313F">
        <w:t xml:space="preserve"> pasu 160/2</w:t>
      </w:r>
      <w:r w:rsidRPr="00B0313F">
        <w:rPr>
          <w:rFonts w:hint="eastAsia"/>
        </w:rPr>
        <w:t>“</w:t>
      </w:r>
      <w:r w:rsidRPr="00B0313F">
        <w:t xml:space="preserve"> pro </w:t>
      </w:r>
      <w:proofErr w:type="spellStart"/>
      <w:r w:rsidRPr="00B0313F">
        <w:t>navrt</w:t>
      </w:r>
      <w:r w:rsidRPr="00B0313F">
        <w:rPr>
          <w:rFonts w:hint="eastAsia"/>
        </w:rPr>
        <w:t>á</w:t>
      </w:r>
      <w:r w:rsidRPr="00B0313F">
        <w:t>vku</w:t>
      </w:r>
      <w:proofErr w:type="spellEnd"/>
      <w:r w:rsidRPr="00B0313F">
        <w:t xml:space="preserve"> pod tlakem, na st</w:t>
      </w:r>
      <w:r w:rsidRPr="00B0313F">
        <w:rPr>
          <w:rFonts w:hint="eastAsia"/>
        </w:rPr>
        <w:t>á</w:t>
      </w:r>
      <w:r w:rsidRPr="00B0313F">
        <w:t>vaj</w:t>
      </w:r>
      <w:r w:rsidRPr="00B0313F">
        <w:rPr>
          <w:rFonts w:hint="eastAsia"/>
        </w:rPr>
        <w:t>í</w:t>
      </w:r>
      <w:r w:rsidRPr="00B0313F">
        <w:t>c</w:t>
      </w:r>
      <w:r w:rsidRPr="00B0313F">
        <w:rPr>
          <w:rFonts w:hint="eastAsia"/>
        </w:rPr>
        <w:t>í</w:t>
      </w:r>
      <w:r w:rsidRPr="00B0313F">
        <w:t>m vodovodn</w:t>
      </w:r>
      <w:r w:rsidRPr="00B0313F">
        <w:rPr>
          <w:rFonts w:hint="eastAsia"/>
        </w:rPr>
        <w:t>í</w:t>
      </w:r>
      <w:r w:rsidRPr="00B0313F">
        <w:t xml:space="preserve">m </w:t>
      </w:r>
      <w:r w:rsidRPr="00B0313F">
        <w:rPr>
          <w:rFonts w:hint="eastAsia"/>
        </w:rPr>
        <w:t>ř</w:t>
      </w:r>
      <w:r w:rsidRPr="00B0313F">
        <w:t>adu z PE d 160. Na pas bude osazeno litinov</w:t>
      </w:r>
      <w:r w:rsidRPr="00B0313F">
        <w:rPr>
          <w:rFonts w:hint="eastAsia"/>
        </w:rPr>
        <w:t>é</w:t>
      </w:r>
      <w:r w:rsidRPr="00B0313F">
        <w:t xml:space="preserve"> domovn</w:t>
      </w:r>
      <w:r w:rsidRPr="00B0313F">
        <w:rPr>
          <w:rFonts w:hint="eastAsia"/>
        </w:rPr>
        <w:t>í</w:t>
      </w:r>
      <w:r w:rsidRPr="00B0313F">
        <w:t xml:space="preserve"> </w:t>
      </w:r>
      <w:r w:rsidRPr="00B0313F">
        <w:rPr>
          <w:rFonts w:hint="eastAsia"/>
        </w:rPr>
        <w:t>š</w:t>
      </w:r>
      <w:r w:rsidRPr="00B0313F">
        <w:t>oup</w:t>
      </w:r>
      <w:r w:rsidRPr="00B0313F">
        <w:rPr>
          <w:rFonts w:hint="eastAsia"/>
        </w:rPr>
        <w:t>á</w:t>
      </w:r>
      <w:r w:rsidRPr="00B0313F">
        <w:t>tko 6/4</w:t>
      </w:r>
      <w:r w:rsidRPr="00B0313F">
        <w:rPr>
          <w:rFonts w:hint="eastAsia"/>
        </w:rPr>
        <w:t>“</w:t>
      </w:r>
      <w:r w:rsidRPr="00B0313F">
        <w:t xml:space="preserve"> v proveden</w:t>
      </w:r>
      <w:r w:rsidRPr="00B0313F">
        <w:rPr>
          <w:rFonts w:hint="eastAsia"/>
        </w:rPr>
        <w:t>í</w:t>
      </w:r>
      <w:r w:rsidRPr="00B0313F">
        <w:t xml:space="preserve"> konc</w:t>
      </w:r>
      <w:r w:rsidRPr="00B0313F">
        <w:rPr>
          <w:rFonts w:hint="eastAsia"/>
        </w:rPr>
        <w:t>ů</w:t>
      </w:r>
      <w:r w:rsidRPr="00B0313F">
        <w:t xml:space="preserve"> z</w:t>
      </w:r>
      <w:r w:rsidRPr="00B0313F">
        <w:rPr>
          <w:rFonts w:hint="eastAsia"/>
        </w:rPr>
        <w:t>á</w:t>
      </w:r>
      <w:r w:rsidRPr="00B0313F">
        <w:t xml:space="preserve">vit </w:t>
      </w:r>
      <w:r w:rsidRPr="00B0313F">
        <w:rPr>
          <w:rFonts w:hint="eastAsia"/>
        </w:rPr>
        <w:t>–</w:t>
      </w:r>
      <w:r w:rsidRPr="00B0313F">
        <w:t xml:space="preserve"> ISO. Uz</w:t>
      </w:r>
      <w:r w:rsidRPr="00B0313F">
        <w:rPr>
          <w:rFonts w:hint="eastAsia"/>
        </w:rPr>
        <w:t>á</w:t>
      </w:r>
      <w:r w:rsidRPr="00B0313F">
        <w:t>v</w:t>
      </w:r>
      <w:r w:rsidRPr="00B0313F">
        <w:rPr>
          <w:rFonts w:hint="eastAsia"/>
        </w:rPr>
        <w:t>ě</w:t>
      </w:r>
      <w:r w:rsidRPr="00B0313F">
        <w:t>r bude dopln</w:t>
      </w:r>
      <w:r w:rsidRPr="00B0313F">
        <w:rPr>
          <w:rFonts w:hint="eastAsia"/>
        </w:rPr>
        <w:t>ě</w:t>
      </w:r>
      <w:r w:rsidRPr="00B0313F">
        <w:t>n o teleskopickou zemn</w:t>
      </w:r>
      <w:r w:rsidRPr="00B0313F">
        <w:rPr>
          <w:rFonts w:hint="eastAsia"/>
        </w:rPr>
        <w:t>í</w:t>
      </w:r>
      <w:r w:rsidRPr="00B0313F">
        <w:t xml:space="preserve"> z</w:t>
      </w:r>
      <w:r w:rsidRPr="00B0313F">
        <w:rPr>
          <w:rFonts w:hint="eastAsia"/>
        </w:rPr>
        <w:t>á</w:t>
      </w:r>
      <w:r w:rsidRPr="00B0313F">
        <w:t>kopovou soupravu s teleskopick</w:t>
      </w:r>
      <w:r w:rsidRPr="00B0313F">
        <w:rPr>
          <w:rFonts w:hint="eastAsia"/>
        </w:rPr>
        <w:t>ý</w:t>
      </w:r>
      <w:r w:rsidRPr="00B0313F">
        <w:t>m poklopem s r</w:t>
      </w:r>
      <w:r w:rsidRPr="00B0313F">
        <w:rPr>
          <w:rFonts w:hint="eastAsia"/>
        </w:rPr>
        <w:t>á</w:t>
      </w:r>
      <w:r w:rsidRPr="00B0313F">
        <w:t>mem na podkladn</w:t>
      </w:r>
      <w:r w:rsidRPr="00B0313F">
        <w:rPr>
          <w:rFonts w:hint="eastAsia"/>
        </w:rPr>
        <w:t>í</w:t>
      </w:r>
      <w:r w:rsidRPr="00B0313F">
        <w:t xml:space="preserve"> rozn</w:t>
      </w:r>
      <w:r w:rsidRPr="00B0313F">
        <w:rPr>
          <w:rFonts w:hint="eastAsia"/>
        </w:rPr>
        <w:t>áš</w:t>
      </w:r>
      <w:r w:rsidRPr="00B0313F">
        <w:t>ec</w:t>
      </w:r>
      <w:r w:rsidRPr="00B0313F">
        <w:rPr>
          <w:rFonts w:hint="eastAsia"/>
        </w:rPr>
        <w:t>í</w:t>
      </w:r>
      <w:r w:rsidRPr="00B0313F">
        <w:t xml:space="preserve"> desce. Vodom</w:t>
      </w:r>
      <w:r w:rsidRPr="00B0313F">
        <w:rPr>
          <w:rFonts w:hint="eastAsia"/>
        </w:rPr>
        <w:t>ě</w:t>
      </w:r>
      <w:r w:rsidRPr="00B0313F">
        <w:t>rn</w:t>
      </w:r>
      <w:r w:rsidRPr="00B0313F">
        <w:rPr>
          <w:rFonts w:hint="eastAsia"/>
        </w:rPr>
        <w:t>á</w:t>
      </w:r>
      <w:r w:rsidRPr="00B0313F">
        <w:t xml:space="preserve"> souprava bude um</w:t>
      </w:r>
      <w:r w:rsidRPr="00B0313F">
        <w:rPr>
          <w:rFonts w:hint="eastAsia"/>
        </w:rPr>
        <w:t>í</w:t>
      </w:r>
      <w:r w:rsidRPr="00B0313F">
        <w:t>st</w:t>
      </w:r>
      <w:r w:rsidRPr="00B0313F">
        <w:rPr>
          <w:rFonts w:hint="eastAsia"/>
        </w:rPr>
        <w:t>ě</w:t>
      </w:r>
      <w:r w:rsidRPr="00B0313F">
        <w:t xml:space="preserve">na v </w:t>
      </w:r>
      <w:r w:rsidRPr="00B0313F">
        <w:rPr>
          <w:rFonts w:hint="eastAsia"/>
        </w:rPr>
        <w:t>Ž</w:t>
      </w:r>
      <w:r w:rsidRPr="00B0313F">
        <w:t>B prefabrikovan</w:t>
      </w:r>
      <w:r w:rsidRPr="00B0313F">
        <w:rPr>
          <w:rFonts w:hint="eastAsia"/>
        </w:rPr>
        <w:t>é</w:t>
      </w:r>
      <w:r w:rsidRPr="00B0313F">
        <w:t xml:space="preserve"> vodom</w:t>
      </w:r>
      <w:r w:rsidRPr="00B0313F">
        <w:rPr>
          <w:rFonts w:hint="eastAsia"/>
        </w:rPr>
        <w:t>ě</w:t>
      </w:r>
      <w:r w:rsidRPr="00B0313F">
        <w:t>rn</w:t>
      </w:r>
      <w:r w:rsidRPr="00B0313F">
        <w:rPr>
          <w:rFonts w:hint="eastAsia"/>
        </w:rPr>
        <w:t>é</w:t>
      </w:r>
      <w:r w:rsidRPr="00B0313F">
        <w:t xml:space="preserve"> </w:t>
      </w:r>
      <w:r w:rsidRPr="00B0313F">
        <w:rPr>
          <w:rFonts w:hint="eastAsia"/>
        </w:rPr>
        <w:t>š</w:t>
      </w:r>
      <w:r w:rsidRPr="00B0313F">
        <w:t>acht</w:t>
      </w:r>
      <w:r w:rsidRPr="00B0313F">
        <w:rPr>
          <w:rFonts w:hint="eastAsia"/>
        </w:rPr>
        <w:t>ě</w:t>
      </w:r>
      <w:r w:rsidRPr="00B0313F">
        <w:t xml:space="preserve">. </w:t>
      </w:r>
    </w:p>
    <w:p w14:paraId="1D6A7DB2" w14:textId="77777777" w:rsidR="00AF4CE3" w:rsidRPr="00B0313F" w:rsidRDefault="00AF4CE3" w:rsidP="00AF4CE3">
      <w:pPr>
        <w:pStyle w:val="KK2Normln"/>
      </w:pPr>
      <w:r w:rsidRPr="00B0313F">
        <w:t>N</w:t>
      </w:r>
      <w:r w:rsidRPr="00B0313F">
        <w:rPr>
          <w:rFonts w:hint="eastAsia"/>
        </w:rPr>
        <w:t>á</w:t>
      </w:r>
      <w:r w:rsidRPr="00B0313F">
        <w:t>sledn</w:t>
      </w:r>
      <w:r w:rsidRPr="00B0313F">
        <w:rPr>
          <w:rFonts w:hint="eastAsia"/>
        </w:rPr>
        <w:t>ě</w:t>
      </w:r>
      <w:r w:rsidRPr="00B0313F">
        <w:t xml:space="preserve"> za VDM soupravou, pokra</w:t>
      </w:r>
      <w:r w:rsidRPr="00B0313F">
        <w:rPr>
          <w:rFonts w:hint="eastAsia"/>
        </w:rPr>
        <w:t>č</w:t>
      </w:r>
      <w:r w:rsidRPr="00B0313F">
        <w:t>uje are</w:t>
      </w:r>
      <w:r w:rsidRPr="00B0313F">
        <w:rPr>
          <w:rFonts w:hint="eastAsia"/>
        </w:rPr>
        <w:t>á</w:t>
      </w:r>
      <w:r w:rsidRPr="00B0313F">
        <w:t>lov</w:t>
      </w:r>
      <w:r w:rsidRPr="00B0313F">
        <w:rPr>
          <w:rFonts w:hint="eastAsia"/>
        </w:rPr>
        <w:t>á</w:t>
      </w:r>
      <w:r w:rsidRPr="00B0313F">
        <w:t xml:space="preserve"> </w:t>
      </w:r>
      <w:r w:rsidRPr="00B0313F">
        <w:rPr>
          <w:rFonts w:hint="eastAsia"/>
        </w:rPr>
        <w:t>čá</w:t>
      </w:r>
      <w:r w:rsidRPr="00B0313F">
        <w:t>st vodovodn</w:t>
      </w:r>
      <w:r w:rsidRPr="00B0313F">
        <w:rPr>
          <w:rFonts w:hint="eastAsia"/>
        </w:rPr>
        <w:t>í</w:t>
      </w:r>
      <w:r w:rsidRPr="00B0313F">
        <w:t xml:space="preserve"> p</w:t>
      </w:r>
      <w:r w:rsidRPr="00B0313F">
        <w:rPr>
          <w:rFonts w:hint="eastAsia"/>
        </w:rPr>
        <w:t>ří</w:t>
      </w:r>
      <w:r w:rsidRPr="00B0313F">
        <w:t>pojky, kter</w:t>
      </w:r>
      <w:r w:rsidRPr="00B0313F">
        <w:rPr>
          <w:rFonts w:hint="eastAsia"/>
        </w:rPr>
        <w:t>á</w:t>
      </w:r>
      <w:r w:rsidRPr="00B0313F">
        <w:t xml:space="preserve"> bude pod objektem ulo</w:t>
      </w:r>
      <w:r w:rsidRPr="00B0313F">
        <w:rPr>
          <w:rFonts w:hint="eastAsia"/>
        </w:rPr>
        <w:t>ž</w:t>
      </w:r>
      <w:r w:rsidRPr="00B0313F">
        <w:t>ena ve flexibiln</w:t>
      </w:r>
      <w:r w:rsidRPr="00B0313F">
        <w:rPr>
          <w:rFonts w:hint="eastAsia"/>
        </w:rPr>
        <w:t>í</w:t>
      </w:r>
      <w:r w:rsidRPr="00B0313F">
        <w:t xml:space="preserve"> chr</w:t>
      </w:r>
      <w:r w:rsidRPr="00B0313F">
        <w:rPr>
          <w:rFonts w:hint="eastAsia"/>
        </w:rPr>
        <w:t>á</w:t>
      </w:r>
      <w:r w:rsidRPr="00B0313F">
        <w:t>ni</w:t>
      </w:r>
      <w:r w:rsidRPr="00B0313F">
        <w:rPr>
          <w:rFonts w:hint="eastAsia"/>
        </w:rPr>
        <w:t>č</w:t>
      </w:r>
      <w:r w:rsidRPr="00B0313F">
        <w:t>ce z PE d 90, dl. 6,0 m. P</w:t>
      </w:r>
      <w:r w:rsidRPr="00B0313F">
        <w:rPr>
          <w:rFonts w:hint="eastAsia"/>
        </w:rPr>
        <w:t>ří</w:t>
      </w:r>
      <w:r w:rsidRPr="00B0313F">
        <w:t>pojka bude ukon</w:t>
      </w:r>
      <w:r w:rsidRPr="00B0313F">
        <w:rPr>
          <w:rFonts w:hint="eastAsia"/>
        </w:rPr>
        <w:t>č</w:t>
      </w:r>
      <w:r w:rsidRPr="00B0313F">
        <w:t>ena vyveden</w:t>
      </w:r>
      <w:r w:rsidRPr="00B0313F">
        <w:rPr>
          <w:rFonts w:hint="eastAsia"/>
        </w:rPr>
        <w:t>í</w:t>
      </w:r>
      <w:r w:rsidRPr="00B0313F">
        <w:t>m nad podlahu m</w:t>
      </w:r>
      <w:r w:rsidRPr="00B0313F">
        <w:rPr>
          <w:rFonts w:hint="eastAsia"/>
        </w:rPr>
        <w:t>í</w:t>
      </w:r>
      <w:r w:rsidRPr="00B0313F">
        <w:t xml:space="preserve">stnosti 1.05 </w:t>
      </w:r>
      <w:r w:rsidRPr="00B0313F">
        <w:rPr>
          <w:rFonts w:hint="eastAsia"/>
        </w:rPr>
        <w:t>–</w:t>
      </w:r>
      <w:r w:rsidRPr="00B0313F">
        <w:t xml:space="preserve"> sklad technick</w:t>
      </w:r>
      <w:r w:rsidRPr="00B0313F">
        <w:rPr>
          <w:rFonts w:hint="eastAsia"/>
        </w:rPr>
        <w:t>é</w:t>
      </w:r>
      <w:r w:rsidRPr="00B0313F">
        <w:t>ho z</w:t>
      </w:r>
      <w:r w:rsidRPr="00B0313F">
        <w:rPr>
          <w:rFonts w:hint="eastAsia"/>
        </w:rPr>
        <w:t>á</w:t>
      </w:r>
      <w:r w:rsidRPr="00B0313F">
        <w:t>zem</w:t>
      </w:r>
      <w:r w:rsidRPr="00B0313F">
        <w:rPr>
          <w:rFonts w:hint="eastAsia"/>
        </w:rPr>
        <w:t>í</w:t>
      </w:r>
      <w:r w:rsidRPr="00B0313F">
        <w:t xml:space="preserve"> vr</w:t>
      </w:r>
      <w:r w:rsidRPr="00B0313F">
        <w:rPr>
          <w:rFonts w:hint="eastAsia"/>
        </w:rPr>
        <w:t>á</w:t>
      </w:r>
      <w:r w:rsidRPr="00B0313F">
        <w:t>tnice. Na ukon</w:t>
      </w:r>
      <w:r w:rsidRPr="00B0313F">
        <w:rPr>
          <w:rFonts w:hint="eastAsia"/>
        </w:rPr>
        <w:t>č</w:t>
      </w:r>
      <w:r w:rsidRPr="00B0313F">
        <w:t>en</w:t>
      </w:r>
      <w:r w:rsidRPr="00B0313F">
        <w:rPr>
          <w:rFonts w:hint="eastAsia"/>
        </w:rPr>
        <w:t>í</w:t>
      </w:r>
      <w:r w:rsidRPr="00B0313F">
        <w:t xml:space="preserve"> potrub</w:t>
      </w:r>
      <w:r w:rsidRPr="00B0313F">
        <w:rPr>
          <w:rFonts w:hint="eastAsia"/>
        </w:rPr>
        <w:t>í</w:t>
      </w:r>
      <w:r w:rsidRPr="00B0313F">
        <w:t xml:space="preserve"> bude navazovat vnit</w:t>
      </w:r>
      <w:r w:rsidRPr="00B0313F">
        <w:rPr>
          <w:rFonts w:hint="eastAsia"/>
        </w:rPr>
        <w:t>ř</w:t>
      </w:r>
      <w:r w:rsidRPr="00B0313F">
        <w:t>n</w:t>
      </w:r>
      <w:r w:rsidRPr="00B0313F">
        <w:rPr>
          <w:rFonts w:hint="eastAsia"/>
        </w:rPr>
        <w:t>í</w:t>
      </w:r>
      <w:r w:rsidRPr="00B0313F">
        <w:t xml:space="preserve"> rozvod vody ZTI. Ve</w:t>
      </w:r>
      <w:r w:rsidRPr="00B0313F">
        <w:rPr>
          <w:rFonts w:hint="eastAsia"/>
        </w:rPr>
        <w:t>š</w:t>
      </w:r>
      <w:r w:rsidRPr="00B0313F">
        <w:t>ker</w:t>
      </w:r>
      <w:r w:rsidRPr="00B0313F">
        <w:rPr>
          <w:rFonts w:hint="eastAsia"/>
        </w:rPr>
        <w:t>é</w:t>
      </w:r>
      <w:r w:rsidRPr="00B0313F">
        <w:t xml:space="preserve"> lomy na potrub</w:t>
      </w:r>
      <w:r w:rsidRPr="00B0313F">
        <w:rPr>
          <w:rFonts w:hint="eastAsia"/>
        </w:rPr>
        <w:t>í</w:t>
      </w:r>
      <w:r w:rsidRPr="00B0313F">
        <w:t xml:space="preserve"> budou </w:t>
      </w:r>
      <w:r w:rsidRPr="00B0313F">
        <w:rPr>
          <w:rFonts w:hint="eastAsia"/>
        </w:rPr>
        <w:t>ř</w:t>
      </w:r>
      <w:r w:rsidRPr="00B0313F">
        <w:t>e</w:t>
      </w:r>
      <w:r w:rsidRPr="00B0313F">
        <w:rPr>
          <w:rFonts w:hint="eastAsia"/>
        </w:rPr>
        <w:t>š</w:t>
      </w:r>
      <w:r w:rsidRPr="00B0313F">
        <w:t>eny vyhnut</w:t>
      </w:r>
      <w:r w:rsidRPr="00B0313F">
        <w:rPr>
          <w:rFonts w:hint="eastAsia"/>
        </w:rPr>
        <w:t>í</w:t>
      </w:r>
      <w:r w:rsidRPr="00B0313F">
        <w:t>m potrub</w:t>
      </w:r>
      <w:r w:rsidRPr="00B0313F">
        <w:rPr>
          <w:rFonts w:hint="eastAsia"/>
        </w:rPr>
        <w:t>í</w:t>
      </w:r>
      <w:r w:rsidRPr="00B0313F">
        <w:t>.</w:t>
      </w:r>
    </w:p>
    <w:p w14:paraId="1964D522" w14:textId="77777777" w:rsidR="00AF4CE3" w:rsidRPr="00B0313F" w:rsidRDefault="00AF4CE3" w:rsidP="00AF4CE3">
      <w:pPr>
        <w:pStyle w:val="KK2Normln"/>
      </w:pPr>
      <w:r w:rsidRPr="00B0313F">
        <w:t>Vodom</w:t>
      </w:r>
      <w:r w:rsidRPr="00B0313F">
        <w:rPr>
          <w:rFonts w:hint="eastAsia"/>
        </w:rPr>
        <w:t>ě</w:t>
      </w:r>
      <w:r w:rsidRPr="00B0313F">
        <w:t>rn</w:t>
      </w:r>
      <w:r w:rsidRPr="00B0313F">
        <w:rPr>
          <w:rFonts w:hint="eastAsia"/>
        </w:rPr>
        <w:t>á</w:t>
      </w:r>
      <w:r w:rsidRPr="00B0313F">
        <w:t xml:space="preserve"> </w:t>
      </w:r>
      <w:r w:rsidRPr="00B0313F">
        <w:rPr>
          <w:rFonts w:hint="eastAsia"/>
        </w:rPr>
        <w:t>š</w:t>
      </w:r>
      <w:r w:rsidRPr="00B0313F">
        <w:t>achta je navr</w:t>
      </w:r>
      <w:r w:rsidRPr="00B0313F">
        <w:rPr>
          <w:rFonts w:hint="eastAsia"/>
        </w:rPr>
        <w:t>ž</w:t>
      </w:r>
      <w:r w:rsidRPr="00B0313F">
        <w:t>ena jako prefabrikovan</w:t>
      </w:r>
      <w:r w:rsidRPr="00B0313F">
        <w:rPr>
          <w:rFonts w:hint="eastAsia"/>
        </w:rPr>
        <w:t>á</w:t>
      </w:r>
      <w:r w:rsidRPr="00B0313F">
        <w:t xml:space="preserve"> </w:t>
      </w:r>
      <w:r w:rsidRPr="00B0313F">
        <w:rPr>
          <w:rFonts w:hint="eastAsia"/>
        </w:rPr>
        <w:t>Ž</w:t>
      </w:r>
      <w:r w:rsidRPr="00B0313F">
        <w:t>B DN 1500 mm, ulo</w:t>
      </w:r>
      <w:r w:rsidRPr="00B0313F">
        <w:rPr>
          <w:rFonts w:hint="eastAsia"/>
        </w:rPr>
        <w:t>ž</w:t>
      </w:r>
      <w:r w:rsidRPr="00B0313F">
        <w:t>en</w:t>
      </w:r>
      <w:r w:rsidRPr="00B0313F">
        <w:rPr>
          <w:rFonts w:hint="eastAsia"/>
        </w:rPr>
        <w:t>á</w:t>
      </w:r>
      <w:r w:rsidRPr="00B0313F">
        <w:t xml:space="preserve"> na monolitickou betonovou podkladn</w:t>
      </w:r>
      <w:r w:rsidRPr="00B0313F">
        <w:rPr>
          <w:rFonts w:hint="eastAsia"/>
        </w:rPr>
        <w:t>í</w:t>
      </w:r>
      <w:r w:rsidRPr="00B0313F">
        <w:t xml:space="preserve"> desku </w:t>
      </w:r>
      <w:proofErr w:type="spellStart"/>
      <w:r w:rsidRPr="00B0313F">
        <w:t>tl</w:t>
      </w:r>
      <w:proofErr w:type="spellEnd"/>
      <w:r w:rsidRPr="00B0313F">
        <w:t>. 150 mm s lo</w:t>
      </w:r>
      <w:r w:rsidRPr="00B0313F">
        <w:rPr>
          <w:rFonts w:hint="eastAsia"/>
        </w:rPr>
        <w:t>ž</w:t>
      </w:r>
      <w:r w:rsidRPr="00B0313F">
        <w:t xml:space="preserve">em ze </w:t>
      </w:r>
      <w:r w:rsidRPr="00B0313F">
        <w:rPr>
          <w:rFonts w:hint="eastAsia"/>
        </w:rPr>
        <w:t>š</w:t>
      </w:r>
      <w:r w:rsidRPr="00B0313F">
        <w:t>t</w:t>
      </w:r>
      <w:r w:rsidRPr="00B0313F">
        <w:rPr>
          <w:rFonts w:hint="eastAsia"/>
        </w:rPr>
        <w:t>ě</w:t>
      </w:r>
      <w:r w:rsidRPr="00B0313F">
        <w:t>rkodrti. Na desku bude osazen spodn</w:t>
      </w:r>
      <w:r w:rsidRPr="00B0313F">
        <w:rPr>
          <w:rFonts w:hint="eastAsia"/>
        </w:rPr>
        <w:t>í</w:t>
      </w:r>
      <w:r w:rsidRPr="00B0313F">
        <w:t xml:space="preserve"> d</w:t>
      </w:r>
      <w:r w:rsidRPr="00B0313F">
        <w:rPr>
          <w:rFonts w:hint="eastAsia"/>
        </w:rPr>
        <w:t>í</w:t>
      </w:r>
      <w:r w:rsidRPr="00B0313F">
        <w:t>l n</w:t>
      </w:r>
      <w:r w:rsidRPr="00B0313F">
        <w:rPr>
          <w:rFonts w:hint="eastAsia"/>
        </w:rPr>
        <w:t>á</w:t>
      </w:r>
      <w:r w:rsidRPr="00B0313F">
        <w:t>dr</w:t>
      </w:r>
      <w:r w:rsidRPr="00B0313F">
        <w:rPr>
          <w:rFonts w:hint="eastAsia"/>
        </w:rPr>
        <w:t>ž</w:t>
      </w:r>
      <w:r w:rsidRPr="00B0313F">
        <w:t>e (dno), zastropen</w:t>
      </w:r>
      <w:r w:rsidRPr="00B0313F">
        <w:rPr>
          <w:rFonts w:hint="eastAsia"/>
        </w:rPr>
        <w:t>é</w:t>
      </w:r>
      <w:r w:rsidRPr="00B0313F">
        <w:t xml:space="preserve"> z</w:t>
      </w:r>
      <w:r w:rsidRPr="00B0313F">
        <w:rPr>
          <w:rFonts w:hint="eastAsia"/>
        </w:rPr>
        <w:t>á</w:t>
      </w:r>
      <w:r w:rsidRPr="00B0313F">
        <w:t>krytovou deskou t</w:t>
      </w:r>
      <w:r w:rsidRPr="00B0313F">
        <w:rPr>
          <w:rFonts w:hint="eastAsia"/>
        </w:rPr>
        <w:t>ří</w:t>
      </w:r>
      <w:r w:rsidRPr="00B0313F">
        <w:t>dy B125 s prostupem pro litinov</w:t>
      </w:r>
      <w:r w:rsidRPr="00B0313F">
        <w:rPr>
          <w:rFonts w:hint="eastAsia"/>
        </w:rPr>
        <w:t>ý</w:t>
      </w:r>
      <w:r w:rsidRPr="00B0313F">
        <w:t xml:space="preserve"> poklop DN 600 mm B125 bez odv</w:t>
      </w:r>
      <w:r w:rsidRPr="00B0313F">
        <w:rPr>
          <w:rFonts w:hint="eastAsia"/>
        </w:rPr>
        <w:t>ě</w:t>
      </w:r>
      <w:r w:rsidRPr="00B0313F">
        <w:t>tr</w:t>
      </w:r>
      <w:r w:rsidRPr="00B0313F">
        <w:rPr>
          <w:rFonts w:hint="eastAsia"/>
        </w:rPr>
        <w:t>á</w:t>
      </w:r>
      <w:r w:rsidRPr="00B0313F">
        <w:t>n</w:t>
      </w:r>
      <w:r w:rsidRPr="00B0313F">
        <w:rPr>
          <w:rFonts w:hint="eastAsia"/>
        </w:rPr>
        <w:t>í</w:t>
      </w:r>
      <w:r w:rsidRPr="00B0313F">
        <w:t xml:space="preserve">, s </w:t>
      </w:r>
      <w:proofErr w:type="spellStart"/>
      <w:r w:rsidRPr="00B0313F">
        <w:t>litinobetonov</w:t>
      </w:r>
      <w:r w:rsidRPr="00B0313F">
        <w:rPr>
          <w:rFonts w:hint="eastAsia"/>
        </w:rPr>
        <w:t>ý</w:t>
      </w:r>
      <w:r w:rsidRPr="00B0313F">
        <w:t>m</w:t>
      </w:r>
      <w:proofErr w:type="spellEnd"/>
      <w:r w:rsidRPr="00B0313F">
        <w:t xml:space="preserve"> r</w:t>
      </w:r>
      <w:r w:rsidRPr="00B0313F">
        <w:rPr>
          <w:rFonts w:hint="eastAsia"/>
        </w:rPr>
        <w:t>á</w:t>
      </w:r>
      <w:r w:rsidRPr="00B0313F">
        <w:t>mem, dorovnan</w:t>
      </w:r>
      <w:r w:rsidRPr="00B0313F">
        <w:rPr>
          <w:rFonts w:hint="eastAsia"/>
        </w:rPr>
        <w:t>ý</w:t>
      </w:r>
      <w:r w:rsidRPr="00B0313F">
        <w:t xml:space="preserve">m do </w:t>
      </w:r>
      <w:r w:rsidRPr="00B0313F">
        <w:rPr>
          <w:rFonts w:hint="eastAsia"/>
        </w:rPr>
        <w:t>ú</w:t>
      </w:r>
      <w:r w:rsidRPr="00B0313F">
        <w:t>rovn</w:t>
      </w:r>
      <w:r w:rsidRPr="00B0313F">
        <w:rPr>
          <w:rFonts w:hint="eastAsia"/>
        </w:rPr>
        <w:t>ě</w:t>
      </w:r>
      <w:r w:rsidRPr="00B0313F">
        <w:t xml:space="preserve"> ter</w:t>
      </w:r>
      <w:r w:rsidRPr="00B0313F">
        <w:rPr>
          <w:rFonts w:hint="eastAsia"/>
        </w:rPr>
        <w:t>é</w:t>
      </w:r>
      <w:r w:rsidRPr="00B0313F">
        <w:t>nu vyrovn</w:t>
      </w:r>
      <w:r w:rsidRPr="00B0313F">
        <w:rPr>
          <w:rFonts w:hint="eastAsia"/>
        </w:rPr>
        <w:t>á</w:t>
      </w:r>
      <w:r w:rsidRPr="00B0313F">
        <w:t>vac</w:t>
      </w:r>
      <w:r w:rsidRPr="00B0313F">
        <w:rPr>
          <w:rFonts w:hint="eastAsia"/>
        </w:rPr>
        <w:t>í</w:t>
      </w:r>
      <w:r w:rsidRPr="00B0313F">
        <w:t xml:space="preserve">mi </w:t>
      </w:r>
      <w:r w:rsidRPr="00B0313F">
        <w:rPr>
          <w:rFonts w:hint="eastAsia"/>
        </w:rPr>
        <w:t>š</w:t>
      </w:r>
      <w:r w:rsidRPr="00B0313F">
        <w:t>achtov</w:t>
      </w:r>
      <w:r w:rsidRPr="00B0313F">
        <w:rPr>
          <w:rFonts w:hint="eastAsia"/>
        </w:rPr>
        <w:t>ý</w:t>
      </w:r>
      <w:r w:rsidRPr="00B0313F">
        <w:t xml:space="preserve">mi prstenci. Sestup do </w:t>
      </w:r>
      <w:r w:rsidRPr="00B0313F">
        <w:rPr>
          <w:rFonts w:hint="eastAsia"/>
        </w:rPr>
        <w:t>š</w:t>
      </w:r>
      <w:r w:rsidRPr="00B0313F">
        <w:t>achty bude prov</w:t>
      </w:r>
      <w:r w:rsidRPr="00B0313F">
        <w:rPr>
          <w:rFonts w:hint="eastAsia"/>
        </w:rPr>
        <w:t>á</w:t>
      </w:r>
      <w:r w:rsidRPr="00B0313F">
        <w:t>d</w:t>
      </w:r>
      <w:r w:rsidRPr="00B0313F">
        <w:rPr>
          <w:rFonts w:hint="eastAsia"/>
        </w:rPr>
        <w:t>ě</w:t>
      </w:r>
      <w:r w:rsidRPr="00B0313F">
        <w:t xml:space="preserve">n po </w:t>
      </w:r>
      <w:proofErr w:type="spellStart"/>
      <w:r w:rsidRPr="00B0313F">
        <w:t>kompozitov</w:t>
      </w:r>
      <w:r w:rsidRPr="00B0313F">
        <w:rPr>
          <w:rFonts w:hint="eastAsia"/>
        </w:rPr>
        <w:t>é</w:t>
      </w:r>
      <w:r w:rsidRPr="00B0313F">
        <w:t>m</w:t>
      </w:r>
      <w:proofErr w:type="spellEnd"/>
      <w:r w:rsidRPr="00B0313F">
        <w:t xml:space="preserve"> </w:t>
      </w:r>
      <w:r w:rsidRPr="00B0313F">
        <w:rPr>
          <w:rFonts w:hint="eastAsia"/>
        </w:rPr>
        <w:t>ž</w:t>
      </w:r>
      <w:r w:rsidRPr="00B0313F">
        <w:t>eb</w:t>
      </w:r>
      <w:r w:rsidRPr="00B0313F">
        <w:rPr>
          <w:rFonts w:hint="eastAsia"/>
        </w:rPr>
        <w:t>ří</w:t>
      </w:r>
      <w:r w:rsidRPr="00B0313F">
        <w:t>ku s v</w:t>
      </w:r>
      <w:r w:rsidRPr="00B0313F">
        <w:rPr>
          <w:rFonts w:hint="eastAsia"/>
        </w:rPr>
        <w:t>ý</w:t>
      </w:r>
      <w:r w:rsidRPr="00B0313F">
        <w:t>suvn</w:t>
      </w:r>
      <w:r w:rsidRPr="00B0313F">
        <w:rPr>
          <w:rFonts w:hint="eastAsia"/>
        </w:rPr>
        <w:t>ý</w:t>
      </w:r>
      <w:r w:rsidRPr="00B0313F">
        <w:t>mi madly.</w:t>
      </w:r>
    </w:p>
    <w:p w14:paraId="4C51270F" w14:textId="77777777" w:rsidR="00AF4CE3" w:rsidRPr="00B0313F" w:rsidRDefault="00AF4CE3" w:rsidP="00AF4CE3">
      <w:pPr>
        <w:pStyle w:val="KK2Normln"/>
      </w:pPr>
      <w:r w:rsidRPr="00B0313F">
        <w:t xml:space="preserve">Dno </w:t>
      </w:r>
      <w:r w:rsidRPr="00B0313F">
        <w:rPr>
          <w:rFonts w:hint="eastAsia"/>
        </w:rPr>
        <w:t>š</w:t>
      </w:r>
      <w:r w:rsidRPr="00B0313F">
        <w:t>achty bude upraveno vysp</w:t>
      </w:r>
      <w:r w:rsidRPr="00B0313F">
        <w:rPr>
          <w:rFonts w:hint="eastAsia"/>
        </w:rPr>
        <w:t>á</w:t>
      </w:r>
      <w:r w:rsidRPr="00B0313F">
        <w:t>dovanou dobeton</w:t>
      </w:r>
      <w:r w:rsidRPr="00B0313F">
        <w:rPr>
          <w:rFonts w:hint="eastAsia"/>
        </w:rPr>
        <w:t>á</w:t>
      </w:r>
      <w:r w:rsidRPr="00B0313F">
        <w:t>vkou do j</w:t>
      </w:r>
      <w:r w:rsidRPr="00B0313F">
        <w:rPr>
          <w:rFonts w:hint="eastAsia"/>
        </w:rPr>
        <w:t>í</w:t>
      </w:r>
      <w:r w:rsidRPr="00B0313F">
        <w:t xml:space="preserve">mky </w:t>
      </w:r>
      <w:r w:rsidRPr="00B0313F">
        <w:rPr>
          <w:rFonts w:hint="eastAsia"/>
        </w:rPr>
        <w:t>ú</w:t>
      </w:r>
      <w:r w:rsidRPr="00B0313F">
        <w:t>kap</w:t>
      </w:r>
      <w:r w:rsidRPr="00B0313F">
        <w:rPr>
          <w:rFonts w:hint="eastAsia"/>
        </w:rPr>
        <w:t>ů</w:t>
      </w:r>
      <w:r w:rsidRPr="00B0313F">
        <w:t>. Prostup pro potrub</w:t>
      </w:r>
      <w:r w:rsidRPr="00B0313F">
        <w:rPr>
          <w:rFonts w:hint="eastAsia"/>
        </w:rPr>
        <w:t>í</w:t>
      </w:r>
      <w:r w:rsidRPr="00B0313F">
        <w:t xml:space="preserve"> bude odvrt</w:t>
      </w:r>
      <w:r w:rsidRPr="00B0313F">
        <w:rPr>
          <w:rFonts w:hint="eastAsia"/>
        </w:rPr>
        <w:t>á</w:t>
      </w:r>
      <w:r w:rsidRPr="00B0313F">
        <w:t>n na stavb</w:t>
      </w:r>
      <w:r w:rsidRPr="00B0313F">
        <w:rPr>
          <w:rFonts w:hint="eastAsia"/>
        </w:rPr>
        <w:t>ě</w:t>
      </w:r>
      <w:r w:rsidRPr="00B0313F">
        <w:t xml:space="preserve"> a zat</w:t>
      </w:r>
      <w:r w:rsidRPr="00B0313F">
        <w:rPr>
          <w:rFonts w:hint="eastAsia"/>
        </w:rPr>
        <w:t>ě</w:t>
      </w:r>
      <w:r w:rsidRPr="00B0313F">
        <w:t>sn</w:t>
      </w:r>
      <w:r w:rsidRPr="00B0313F">
        <w:rPr>
          <w:rFonts w:hint="eastAsia"/>
        </w:rPr>
        <w:t>ě</w:t>
      </w:r>
      <w:r w:rsidRPr="00B0313F">
        <w:t>n EPDM segmentov</w:t>
      </w:r>
      <w:r w:rsidRPr="00B0313F">
        <w:rPr>
          <w:rFonts w:hint="eastAsia"/>
        </w:rPr>
        <w:t>ý</w:t>
      </w:r>
      <w:r w:rsidRPr="00B0313F">
        <w:t>m t</w:t>
      </w:r>
      <w:r w:rsidRPr="00B0313F">
        <w:rPr>
          <w:rFonts w:hint="eastAsia"/>
        </w:rPr>
        <w:t>ě</w:t>
      </w:r>
      <w:r w:rsidRPr="00B0313F">
        <w:t>sn</w:t>
      </w:r>
      <w:r w:rsidRPr="00B0313F">
        <w:rPr>
          <w:rFonts w:hint="eastAsia"/>
        </w:rPr>
        <w:t>ě</w:t>
      </w:r>
      <w:r w:rsidRPr="00B0313F">
        <w:t>n</w:t>
      </w:r>
      <w:r w:rsidRPr="00B0313F">
        <w:rPr>
          <w:rFonts w:hint="eastAsia"/>
        </w:rPr>
        <w:t>í</w:t>
      </w:r>
      <w:r w:rsidRPr="00B0313F">
        <w:t>m sp</w:t>
      </w:r>
      <w:r w:rsidRPr="00B0313F">
        <w:rPr>
          <w:rFonts w:hint="eastAsia"/>
        </w:rPr>
        <w:t>ř</w:t>
      </w:r>
      <w:r w:rsidRPr="00B0313F">
        <w:t>a</w:t>
      </w:r>
      <w:r w:rsidRPr="00B0313F">
        <w:rPr>
          <w:rFonts w:hint="eastAsia"/>
        </w:rPr>
        <w:t>ž</w:t>
      </w:r>
      <w:r w:rsidRPr="00B0313F">
        <w:t>en</w:t>
      </w:r>
      <w:r w:rsidRPr="00B0313F">
        <w:rPr>
          <w:rFonts w:hint="eastAsia"/>
        </w:rPr>
        <w:t>ý</w:t>
      </w:r>
      <w:r w:rsidRPr="00B0313F">
        <w:t xml:space="preserve">m </w:t>
      </w:r>
      <w:proofErr w:type="spellStart"/>
      <w:r w:rsidRPr="00B0313F">
        <w:t>ner</w:t>
      </w:r>
      <w:proofErr w:type="spellEnd"/>
      <w:r w:rsidRPr="00B0313F">
        <w:t>. t</w:t>
      </w:r>
      <w:r w:rsidRPr="00B0313F">
        <w:rPr>
          <w:rFonts w:hint="eastAsia"/>
        </w:rPr>
        <w:t>ř</w:t>
      </w:r>
      <w:r w:rsidRPr="00B0313F">
        <w:t xml:space="preserve">meny a </w:t>
      </w:r>
      <w:r w:rsidRPr="00B0313F">
        <w:rPr>
          <w:rFonts w:hint="eastAsia"/>
        </w:rPr>
        <w:t>š</w:t>
      </w:r>
      <w:r w:rsidRPr="00B0313F">
        <w:t>rouby. VDM souprava, vystrojen</w:t>
      </w:r>
      <w:r w:rsidRPr="00B0313F">
        <w:rPr>
          <w:rFonts w:hint="eastAsia"/>
        </w:rPr>
        <w:t>á</w:t>
      </w:r>
      <w:r w:rsidRPr="00B0313F">
        <w:t xml:space="preserve"> dle standardu provozovatele, bude ulo</w:t>
      </w:r>
      <w:r w:rsidRPr="00B0313F">
        <w:rPr>
          <w:rFonts w:hint="eastAsia"/>
        </w:rPr>
        <w:t>ž</w:t>
      </w:r>
      <w:r w:rsidRPr="00B0313F">
        <w:t>ena na podkladn</w:t>
      </w:r>
      <w:r w:rsidRPr="00B0313F">
        <w:rPr>
          <w:rFonts w:hint="eastAsia"/>
        </w:rPr>
        <w:t>í</w:t>
      </w:r>
      <w:r w:rsidRPr="00B0313F">
        <w:t>m bloku ze ztracen</w:t>
      </w:r>
      <w:r w:rsidRPr="00B0313F">
        <w:rPr>
          <w:rFonts w:hint="eastAsia"/>
        </w:rPr>
        <w:t>é</w:t>
      </w:r>
      <w:r w:rsidRPr="00B0313F">
        <w:t>ho bedn</w:t>
      </w:r>
      <w:r w:rsidRPr="00B0313F">
        <w:rPr>
          <w:rFonts w:hint="eastAsia"/>
        </w:rPr>
        <w:t>ě</w:t>
      </w:r>
      <w:r w:rsidRPr="00B0313F">
        <w:t>n</w:t>
      </w:r>
      <w:r w:rsidRPr="00B0313F">
        <w:rPr>
          <w:rFonts w:hint="eastAsia"/>
        </w:rPr>
        <w:t>í</w:t>
      </w:r>
      <w:r w:rsidRPr="00B0313F">
        <w:t>.</w:t>
      </w:r>
    </w:p>
    <w:p w14:paraId="1ED2888D" w14:textId="0BD6BBAC" w:rsidR="00A5304C" w:rsidRPr="00110CE8" w:rsidRDefault="00A5304C" w:rsidP="004E092D">
      <w:pPr>
        <w:pStyle w:val="Nadpis1"/>
        <w:jc w:val="left"/>
      </w:pPr>
      <w:bookmarkStart w:id="27" w:name="_Toc190622201"/>
      <w:r w:rsidRPr="00110CE8">
        <w:t>B.9</w:t>
      </w:r>
      <w:r w:rsidR="004E092D" w:rsidRPr="00110CE8">
        <w:t xml:space="preserve"> </w:t>
      </w:r>
      <w:r w:rsidRPr="00110CE8">
        <w:t>Ochrana obyvatelstva</w:t>
      </w:r>
      <w:bookmarkEnd w:id="27"/>
    </w:p>
    <w:p w14:paraId="0DCD5979" w14:textId="77777777" w:rsidR="00A5304C" w:rsidRPr="00110CE8" w:rsidRDefault="00A5304C" w:rsidP="00A5304C">
      <w:pPr>
        <w:pStyle w:val="Default"/>
        <w:jc w:val="both"/>
        <w:rPr>
          <w:rFonts w:ascii="Arial Narrow" w:hAnsi="Arial Narrow"/>
          <w:u w:val="single"/>
        </w:rPr>
      </w:pPr>
    </w:p>
    <w:p w14:paraId="63F5326E" w14:textId="26AF8315" w:rsidR="00A5304C" w:rsidRPr="00110CE8" w:rsidRDefault="00A5304C" w:rsidP="00C53573">
      <w:pPr>
        <w:pStyle w:val="Zhlav"/>
        <w:tabs>
          <w:tab w:val="left" w:pos="708"/>
        </w:tabs>
        <w:spacing w:line="276" w:lineRule="auto"/>
        <w:jc w:val="both"/>
        <w:rPr>
          <w:rFonts w:ascii="Arial Narrow" w:hAnsi="Arial Narrow"/>
          <w:u w:val="single"/>
        </w:rPr>
      </w:pPr>
      <w:r w:rsidRPr="00110CE8">
        <w:rPr>
          <w:rFonts w:ascii="Arial Narrow" w:hAnsi="Arial Narrow"/>
          <w:bCs/>
          <w:sz w:val="24"/>
          <w:szCs w:val="24"/>
        </w:rPr>
        <w:t>-Všechny základní požadavky z hlediska plnění úkolů ochrany obyvatelstva jsou splněny.</w:t>
      </w:r>
    </w:p>
    <w:p w14:paraId="509C90F5" w14:textId="77777777" w:rsidR="00A5304C" w:rsidRPr="00110CE8" w:rsidRDefault="00A5304C" w:rsidP="00A5304C">
      <w:pPr>
        <w:pStyle w:val="Default"/>
        <w:jc w:val="both"/>
        <w:rPr>
          <w:rFonts w:ascii="Arial Narrow" w:hAnsi="Arial Narrow"/>
          <w:u w:val="single"/>
        </w:rPr>
      </w:pPr>
    </w:p>
    <w:p w14:paraId="2171EF88"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a)  </w:t>
      </w:r>
      <w:r w:rsidRPr="00110CE8">
        <w:rPr>
          <w:rFonts w:ascii="Arial Narrow" w:eastAsia="Calibri" w:hAnsi="Arial Narrow"/>
          <w:u w:val="single"/>
        </w:rPr>
        <w:t xml:space="preserve">způsob zajištění varování a informování obyvatelstva před hrozící nebo nastalou mimořádnou událostí, </w:t>
      </w:r>
    </w:p>
    <w:p w14:paraId="2AFEF6CB"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124EA10A" w14:textId="5919E9A2" w:rsidR="00A5304C" w:rsidRPr="00110CE8" w:rsidRDefault="00A5304C" w:rsidP="00A5304C">
      <w:pPr>
        <w:pStyle w:val="Zhlav"/>
        <w:tabs>
          <w:tab w:val="clear" w:pos="4536"/>
          <w:tab w:val="clear" w:pos="9072"/>
        </w:tabs>
        <w:jc w:val="both"/>
        <w:rPr>
          <w:rFonts w:ascii="Arial Narrow" w:hAnsi="Arial Narrow"/>
          <w:sz w:val="24"/>
          <w:szCs w:val="24"/>
        </w:rPr>
      </w:pPr>
      <w:r w:rsidRPr="00110CE8">
        <w:rPr>
          <w:rFonts w:ascii="Arial Narrow" w:hAnsi="Arial Narrow"/>
          <w:sz w:val="24"/>
          <w:szCs w:val="24"/>
        </w:rPr>
        <w:t xml:space="preserve">    </w:t>
      </w:r>
      <w:r w:rsidR="00516E5A" w:rsidRPr="00110CE8">
        <w:rPr>
          <w:rFonts w:ascii="Arial Narrow" w:hAnsi="Arial Narrow"/>
          <w:sz w:val="24"/>
          <w:szCs w:val="24"/>
        </w:rPr>
        <w:t>N</w:t>
      </w:r>
      <w:r w:rsidRPr="00110CE8">
        <w:rPr>
          <w:rFonts w:ascii="Arial Narrow" w:hAnsi="Arial Narrow"/>
          <w:sz w:val="24"/>
          <w:szCs w:val="24"/>
        </w:rPr>
        <w:t>etýká se této stavby</w:t>
      </w:r>
      <w:r w:rsidR="00516E5A" w:rsidRPr="00110CE8">
        <w:rPr>
          <w:rFonts w:ascii="Arial Narrow" w:hAnsi="Arial Narrow"/>
          <w:sz w:val="24"/>
          <w:szCs w:val="24"/>
        </w:rPr>
        <w:t xml:space="preserve">. Je součástí městského </w:t>
      </w:r>
      <w:r w:rsidR="00B01E51" w:rsidRPr="00110CE8">
        <w:rPr>
          <w:rFonts w:ascii="Arial Narrow" w:hAnsi="Arial Narrow"/>
          <w:sz w:val="24"/>
          <w:szCs w:val="24"/>
        </w:rPr>
        <w:t xml:space="preserve">informačního </w:t>
      </w:r>
      <w:r w:rsidR="00516E5A" w:rsidRPr="00110CE8">
        <w:rPr>
          <w:rFonts w:ascii="Arial Narrow" w:hAnsi="Arial Narrow"/>
          <w:sz w:val="24"/>
          <w:szCs w:val="24"/>
        </w:rPr>
        <w:t>systému</w:t>
      </w:r>
      <w:r w:rsidR="00B01E51" w:rsidRPr="00110CE8">
        <w:rPr>
          <w:rFonts w:ascii="Arial Narrow" w:hAnsi="Arial Narrow"/>
          <w:sz w:val="24"/>
          <w:szCs w:val="24"/>
        </w:rPr>
        <w:t>.</w:t>
      </w:r>
      <w:r w:rsidR="00516E5A" w:rsidRPr="00110CE8">
        <w:rPr>
          <w:rFonts w:ascii="Arial Narrow" w:hAnsi="Arial Narrow"/>
          <w:sz w:val="24"/>
          <w:szCs w:val="24"/>
        </w:rPr>
        <w:t xml:space="preserve"> </w:t>
      </w:r>
    </w:p>
    <w:p w14:paraId="6D84C78F"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19E8AB5E"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u w:val="single"/>
        </w:rPr>
      </w:pPr>
      <w:r w:rsidRPr="00110CE8">
        <w:rPr>
          <w:rFonts w:ascii="Arial Narrow" w:hAnsi="Arial Narrow"/>
          <w:sz w:val="24"/>
          <w:szCs w:val="24"/>
          <w:u w:val="single"/>
        </w:rPr>
        <w:t>b) způsob zajištění ukrytí obyvatelstva</w:t>
      </w:r>
    </w:p>
    <w:p w14:paraId="0E02F6B7"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49274DB9" w14:textId="218F3FB2" w:rsidR="006E3B27" w:rsidRPr="00110CE8" w:rsidRDefault="007A59FC" w:rsidP="00A5304C">
      <w:pPr>
        <w:pStyle w:val="Zhlav"/>
        <w:tabs>
          <w:tab w:val="clear" w:pos="4536"/>
          <w:tab w:val="clear" w:pos="9072"/>
        </w:tabs>
        <w:jc w:val="both"/>
        <w:rPr>
          <w:rFonts w:ascii="Arial Narrow" w:hAnsi="Arial Narrow"/>
          <w:sz w:val="24"/>
          <w:szCs w:val="24"/>
        </w:rPr>
      </w:pPr>
      <w:r w:rsidRPr="00110CE8">
        <w:rPr>
          <w:rFonts w:ascii="Arial Narrow" w:hAnsi="Arial Narrow"/>
          <w:sz w:val="24"/>
          <w:szCs w:val="24"/>
        </w:rPr>
        <w:t xml:space="preserve">Objekt je bez podsklepení s otevřenými fasádními plochami. Navržený objekt není </w:t>
      </w:r>
      <w:r w:rsidR="00C53573">
        <w:rPr>
          <w:rFonts w:ascii="Arial Narrow" w:hAnsi="Arial Narrow"/>
          <w:sz w:val="24"/>
          <w:szCs w:val="24"/>
        </w:rPr>
        <w:t xml:space="preserve">zcela </w:t>
      </w:r>
      <w:r w:rsidRPr="00110CE8">
        <w:rPr>
          <w:rFonts w:ascii="Arial Narrow" w:hAnsi="Arial Narrow"/>
          <w:sz w:val="24"/>
          <w:szCs w:val="24"/>
        </w:rPr>
        <w:t>vhodný pro úkryt a ochranu obyvatelstva.</w:t>
      </w:r>
      <w:r w:rsidR="006E3B27" w:rsidRPr="00110CE8">
        <w:rPr>
          <w:rFonts w:ascii="Arial Narrow" w:hAnsi="Arial Narrow"/>
          <w:sz w:val="24"/>
          <w:szCs w:val="24"/>
        </w:rPr>
        <w:t xml:space="preserve"> </w:t>
      </w:r>
    </w:p>
    <w:p w14:paraId="22BF7B7C" w14:textId="78B36F12" w:rsidR="00A5304C" w:rsidRPr="00110CE8" w:rsidRDefault="006E3B27" w:rsidP="00A5304C">
      <w:pPr>
        <w:pStyle w:val="Zhlav"/>
        <w:tabs>
          <w:tab w:val="clear" w:pos="4536"/>
          <w:tab w:val="clear" w:pos="9072"/>
        </w:tabs>
        <w:jc w:val="both"/>
        <w:rPr>
          <w:rFonts w:ascii="Arial Narrow" w:hAnsi="Arial Narrow"/>
          <w:sz w:val="24"/>
          <w:szCs w:val="24"/>
        </w:rPr>
      </w:pPr>
      <w:r w:rsidRPr="00110CE8">
        <w:rPr>
          <w:rFonts w:ascii="Arial Narrow" w:hAnsi="Arial Narrow"/>
          <w:sz w:val="24"/>
          <w:szCs w:val="24"/>
        </w:rPr>
        <w:lastRenderedPageBreak/>
        <w:t>V případě použití by muselo dojít k dozdění fasádních otvorů a vytvoření zesílených a utěsněných vstupních dveří. Dále by bylo nutné zajistit potřebnou vnitřní výměnu vzduchu.</w:t>
      </w:r>
    </w:p>
    <w:p w14:paraId="3FED250B" w14:textId="05805156" w:rsidR="006E4765" w:rsidRPr="00110CE8" w:rsidRDefault="00F80982" w:rsidP="00A5304C">
      <w:pPr>
        <w:pStyle w:val="Zhlav"/>
        <w:tabs>
          <w:tab w:val="clear" w:pos="4536"/>
          <w:tab w:val="clear" w:pos="9072"/>
        </w:tabs>
        <w:jc w:val="both"/>
        <w:rPr>
          <w:rFonts w:ascii="Arial Narrow" w:hAnsi="Arial Narrow"/>
          <w:sz w:val="24"/>
          <w:szCs w:val="24"/>
        </w:rPr>
      </w:pPr>
      <w:r w:rsidRPr="00110CE8">
        <w:rPr>
          <w:rFonts w:ascii="Arial Narrow" w:hAnsi="Arial Narrow"/>
          <w:sz w:val="24"/>
          <w:szCs w:val="24"/>
        </w:rPr>
        <w:t xml:space="preserve">V případě využití objektu pro ochranu obyvatelstva může být využito 1.nadzemní podlaží. Jak podlaží upravit je popsáno níže </w:t>
      </w:r>
      <w:r w:rsidR="006224DE" w:rsidRPr="00110CE8">
        <w:rPr>
          <w:rFonts w:ascii="Arial Narrow" w:hAnsi="Arial Narrow"/>
          <w:sz w:val="24"/>
          <w:szCs w:val="24"/>
        </w:rPr>
        <w:t>grafickou částí</w:t>
      </w:r>
      <w:r w:rsidR="003A51EC" w:rsidRPr="00110CE8">
        <w:rPr>
          <w:rFonts w:ascii="Arial Narrow" w:hAnsi="Arial Narrow"/>
          <w:sz w:val="24"/>
          <w:szCs w:val="24"/>
        </w:rPr>
        <w:t>.</w:t>
      </w:r>
    </w:p>
    <w:p w14:paraId="3EEADCFF" w14:textId="70D2220C" w:rsidR="003A51EC" w:rsidRPr="00110CE8" w:rsidRDefault="00831DC3"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drawing>
          <wp:inline distT="0" distB="0" distL="0" distR="0" wp14:anchorId="16FC5809" wp14:editId="1042E12F">
            <wp:extent cx="2738879" cy="3631172"/>
            <wp:effectExtent l="0" t="0" r="4445" b="7620"/>
            <wp:docPr id="15767725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8879" cy="3631172"/>
                    </a:xfrm>
                    <a:prstGeom prst="rect">
                      <a:avLst/>
                    </a:prstGeom>
                    <a:noFill/>
                    <a:ln>
                      <a:noFill/>
                    </a:ln>
                  </pic:spPr>
                </pic:pic>
              </a:graphicData>
            </a:graphic>
          </wp:inline>
        </w:drawing>
      </w:r>
      <w:r w:rsidRPr="00110CE8">
        <w:rPr>
          <w:rFonts w:ascii="Arial Narrow" w:hAnsi="Arial Narrow"/>
          <w:noProof/>
          <w:sz w:val="24"/>
          <w:szCs w:val="24"/>
        </w:rPr>
        <w:drawing>
          <wp:inline distT="0" distB="0" distL="0" distR="0" wp14:anchorId="2D45F79E" wp14:editId="064B97B5">
            <wp:extent cx="2362641" cy="3585453"/>
            <wp:effectExtent l="0" t="0" r="0" b="0"/>
            <wp:docPr id="105650498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78727" cy="3609864"/>
                    </a:xfrm>
                    <a:prstGeom prst="rect">
                      <a:avLst/>
                    </a:prstGeom>
                    <a:noFill/>
                    <a:ln>
                      <a:noFill/>
                    </a:ln>
                  </pic:spPr>
                </pic:pic>
              </a:graphicData>
            </a:graphic>
          </wp:inline>
        </w:drawing>
      </w:r>
    </w:p>
    <w:p w14:paraId="4D1B036E" w14:textId="77777777" w:rsidR="00831DC3" w:rsidRPr="00110CE8" w:rsidRDefault="00831DC3" w:rsidP="00A5304C">
      <w:pPr>
        <w:pStyle w:val="Zhlav"/>
        <w:tabs>
          <w:tab w:val="clear" w:pos="4536"/>
          <w:tab w:val="clear" w:pos="9072"/>
        </w:tabs>
        <w:jc w:val="both"/>
        <w:rPr>
          <w:rFonts w:ascii="Arial Narrow" w:hAnsi="Arial Narrow"/>
          <w:sz w:val="24"/>
          <w:szCs w:val="24"/>
        </w:rPr>
      </w:pPr>
    </w:p>
    <w:p w14:paraId="07DDC626" w14:textId="7F48CA14" w:rsidR="00831DC3" w:rsidRPr="00110CE8" w:rsidRDefault="00713A05"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drawing>
          <wp:inline distT="0" distB="0" distL="0" distR="0" wp14:anchorId="1320BACE" wp14:editId="624C630C">
            <wp:extent cx="2468352" cy="3666538"/>
            <wp:effectExtent l="0" t="0" r="8255" b="0"/>
            <wp:docPr id="120887085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0091" cy="3683975"/>
                    </a:xfrm>
                    <a:prstGeom prst="rect">
                      <a:avLst/>
                    </a:prstGeom>
                    <a:noFill/>
                    <a:ln>
                      <a:noFill/>
                    </a:ln>
                  </pic:spPr>
                </pic:pic>
              </a:graphicData>
            </a:graphic>
          </wp:inline>
        </w:drawing>
      </w:r>
      <w:r w:rsidRPr="00110CE8">
        <w:rPr>
          <w:rFonts w:ascii="Arial Narrow" w:hAnsi="Arial Narrow"/>
          <w:noProof/>
          <w:sz w:val="24"/>
          <w:szCs w:val="24"/>
        </w:rPr>
        <w:drawing>
          <wp:inline distT="0" distB="0" distL="0" distR="0" wp14:anchorId="5BBD4380" wp14:editId="5D2CF712">
            <wp:extent cx="2681396" cy="3659095"/>
            <wp:effectExtent l="0" t="0" r="5080" b="0"/>
            <wp:docPr id="173604223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93533" cy="3675657"/>
                    </a:xfrm>
                    <a:prstGeom prst="rect">
                      <a:avLst/>
                    </a:prstGeom>
                    <a:noFill/>
                    <a:ln>
                      <a:noFill/>
                    </a:ln>
                  </pic:spPr>
                </pic:pic>
              </a:graphicData>
            </a:graphic>
          </wp:inline>
        </w:drawing>
      </w:r>
    </w:p>
    <w:p w14:paraId="62FE3CBA" w14:textId="77777777" w:rsidR="00713A05" w:rsidRPr="00110CE8" w:rsidRDefault="00713A05" w:rsidP="00A5304C">
      <w:pPr>
        <w:pStyle w:val="Zhlav"/>
        <w:tabs>
          <w:tab w:val="clear" w:pos="4536"/>
          <w:tab w:val="clear" w:pos="9072"/>
        </w:tabs>
        <w:jc w:val="both"/>
        <w:rPr>
          <w:rFonts w:ascii="Arial Narrow" w:hAnsi="Arial Narrow"/>
          <w:sz w:val="24"/>
          <w:szCs w:val="24"/>
        </w:rPr>
      </w:pPr>
    </w:p>
    <w:p w14:paraId="31D90895" w14:textId="77777777" w:rsidR="006907C1" w:rsidRPr="00110CE8" w:rsidRDefault="00632AD9"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lastRenderedPageBreak/>
        <w:drawing>
          <wp:inline distT="0" distB="0" distL="0" distR="0" wp14:anchorId="45679225" wp14:editId="40FC374F">
            <wp:extent cx="5190410" cy="4219035"/>
            <wp:effectExtent l="0" t="0" r="0" b="0"/>
            <wp:docPr id="51252145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3228" cy="4253839"/>
                    </a:xfrm>
                    <a:prstGeom prst="rect">
                      <a:avLst/>
                    </a:prstGeom>
                    <a:noFill/>
                    <a:ln>
                      <a:noFill/>
                    </a:ln>
                  </pic:spPr>
                </pic:pic>
              </a:graphicData>
            </a:graphic>
          </wp:inline>
        </w:drawing>
      </w:r>
    </w:p>
    <w:p w14:paraId="1FCB5E0E" w14:textId="77777777" w:rsidR="006907C1" w:rsidRPr="00110CE8" w:rsidRDefault="006907C1" w:rsidP="00A5304C">
      <w:pPr>
        <w:pStyle w:val="Zhlav"/>
        <w:tabs>
          <w:tab w:val="clear" w:pos="4536"/>
          <w:tab w:val="clear" w:pos="9072"/>
        </w:tabs>
        <w:jc w:val="both"/>
        <w:rPr>
          <w:rFonts w:ascii="Arial Narrow" w:hAnsi="Arial Narrow"/>
          <w:sz w:val="24"/>
          <w:szCs w:val="24"/>
        </w:rPr>
      </w:pPr>
    </w:p>
    <w:p w14:paraId="2FFDC4DB" w14:textId="320C5FFE" w:rsidR="006907C1" w:rsidRPr="00110CE8" w:rsidRDefault="00246CA5"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drawing>
          <wp:inline distT="0" distB="0" distL="0" distR="0" wp14:anchorId="7E5E8852" wp14:editId="58148E5C">
            <wp:extent cx="5404551" cy="4085730"/>
            <wp:effectExtent l="0" t="0" r="5715" b="0"/>
            <wp:docPr id="83490725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9860" cy="4089743"/>
                    </a:xfrm>
                    <a:prstGeom prst="rect">
                      <a:avLst/>
                    </a:prstGeom>
                    <a:noFill/>
                    <a:ln>
                      <a:noFill/>
                    </a:ln>
                  </pic:spPr>
                </pic:pic>
              </a:graphicData>
            </a:graphic>
          </wp:inline>
        </w:drawing>
      </w:r>
    </w:p>
    <w:p w14:paraId="5665239A" w14:textId="77777777" w:rsidR="006907C1" w:rsidRPr="00110CE8" w:rsidRDefault="006907C1" w:rsidP="00A5304C">
      <w:pPr>
        <w:pStyle w:val="Zhlav"/>
        <w:tabs>
          <w:tab w:val="clear" w:pos="4536"/>
          <w:tab w:val="clear" w:pos="9072"/>
        </w:tabs>
        <w:jc w:val="both"/>
        <w:rPr>
          <w:rFonts w:ascii="Arial Narrow" w:hAnsi="Arial Narrow"/>
          <w:sz w:val="24"/>
          <w:szCs w:val="24"/>
        </w:rPr>
      </w:pPr>
    </w:p>
    <w:p w14:paraId="6B29933B" w14:textId="77777777" w:rsidR="006907C1" w:rsidRPr="00110CE8" w:rsidRDefault="006907C1" w:rsidP="00A5304C">
      <w:pPr>
        <w:pStyle w:val="Zhlav"/>
        <w:tabs>
          <w:tab w:val="clear" w:pos="4536"/>
          <w:tab w:val="clear" w:pos="9072"/>
        </w:tabs>
        <w:jc w:val="both"/>
        <w:rPr>
          <w:rFonts w:ascii="Arial Narrow" w:hAnsi="Arial Narrow"/>
          <w:sz w:val="24"/>
          <w:szCs w:val="24"/>
        </w:rPr>
      </w:pPr>
    </w:p>
    <w:p w14:paraId="1FCDA7CC" w14:textId="0113AEE7" w:rsidR="00632AD9" w:rsidRPr="00110CE8" w:rsidRDefault="006907C1"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drawing>
          <wp:inline distT="0" distB="0" distL="0" distR="0" wp14:anchorId="4FEDAD10" wp14:editId="7BC0437F">
            <wp:extent cx="5364833" cy="3807759"/>
            <wp:effectExtent l="0" t="0" r="7620" b="2540"/>
            <wp:docPr id="651781339"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8151" cy="3824309"/>
                    </a:xfrm>
                    <a:prstGeom prst="rect">
                      <a:avLst/>
                    </a:prstGeom>
                    <a:noFill/>
                    <a:ln>
                      <a:noFill/>
                    </a:ln>
                  </pic:spPr>
                </pic:pic>
              </a:graphicData>
            </a:graphic>
          </wp:inline>
        </w:drawing>
      </w:r>
    </w:p>
    <w:p w14:paraId="4E01839A" w14:textId="70C4A4DD" w:rsidR="00831DC3" w:rsidRDefault="006907C1" w:rsidP="00A5304C">
      <w:pPr>
        <w:pStyle w:val="Zhlav"/>
        <w:tabs>
          <w:tab w:val="clear" w:pos="4536"/>
          <w:tab w:val="clear" w:pos="9072"/>
        </w:tabs>
        <w:jc w:val="both"/>
        <w:rPr>
          <w:rFonts w:ascii="Arial Narrow" w:hAnsi="Arial Narrow"/>
          <w:sz w:val="24"/>
          <w:szCs w:val="24"/>
        </w:rPr>
      </w:pPr>
      <w:r w:rsidRPr="00110CE8">
        <w:rPr>
          <w:rFonts w:ascii="Arial Narrow" w:hAnsi="Arial Narrow"/>
          <w:noProof/>
          <w:sz w:val="24"/>
          <w:szCs w:val="24"/>
        </w:rPr>
        <w:drawing>
          <wp:inline distT="0" distB="0" distL="0" distR="0" wp14:anchorId="277ADA92" wp14:editId="1BFBA89E">
            <wp:extent cx="4957845" cy="3819701"/>
            <wp:effectExtent l="0" t="0" r="0" b="0"/>
            <wp:docPr id="152446119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2929" cy="3823618"/>
                    </a:xfrm>
                    <a:prstGeom prst="rect">
                      <a:avLst/>
                    </a:prstGeom>
                    <a:noFill/>
                    <a:ln>
                      <a:noFill/>
                    </a:ln>
                  </pic:spPr>
                </pic:pic>
              </a:graphicData>
            </a:graphic>
          </wp:inline>
        </w:drawing>
      </w:r>
    </w:p>
    <w:p w14:paraId="1043587D" w14:textId="77777777" w:rsidR="00D76F3D" w:rsidRDefault="00D76F3D" w:rsidP="00A5304C">
      <w:pPr>
        <w:pStyle w:val="Zhlav"/>
        <w:tabs>
          <w:tab w:val="clear" w:pos="4536"/>
          <w:tab w:val="clear" w:pos="9072"/>
        </w:tabs>
        <w:jc w:val="both"/>
        <w:rPr>
          <w:rFonts w:ascii="Arial Narrow" w:hAnsi="Arial Narrow"/>
          <w:sz w:val="24"/>
          <w:szCs w:val="24"/>
        </w:rPr>
      </w:pPr>
    </w:p>
    <w:p w14:paraId="4480E73E" w14:textId="77777777" w:rsidR="00D76F3D" w:rsidRDefault="00D76F3D" w:rsidP="00A5304C">
      <w:pPr>
        <w:pStyle w:val="Zhlav"/>
        <w:tabs>
          <w:tab w:val="clear" w:pos="4536"/>
          <w:tab w:val="clear" w:pos="9072"/>
        </w:tabs>
        <w:jc w:val="both"/>
        <w:rPr>
          <w:rFonts w:ascii="Arial Narrow" w:hAnsi="Arial Narrow"/>
          <w:sz w:val="24"/>
          <w:szCs w:val="24"/>
        </w:rPr>
      </w:pPr>
    </w:p>
    <w:p w14:paraId="05C0282D" w14:textId="77777777" w:rsidR="00D76F3D" w:rsidRDefault="00D76F3D" w:rsidP="00A5304C">
      <w:pPr>
        <w:pStyle w:val="Zhlav"/>
        <w:tabs>
          <w:tab w:val="clear" w:pos="4536"/>
          <w:tab w:val="clear" w:pos="9072"/>
        </w:tabs>
        <w:jc w:val="both"/>
        <w:rPr>
          <w:rFonts w:ascii="Arial Narrow" w:hAnsi="Arial Narrow"/>
          <w:sz w:val="24"/>
          <w:szCs w:val="24"/>
        </w:rPr>
      </w:pPr>
    </w:p>
    <w:p w14:paraId="0B1C9FD7" w14:textId="77777777" w:rsidR="00D76F3D" w:rsidRPr="00110CE8" w:rsidRDefault="00D76F3D" w:rsidP="00A5304C">
      <w:pPr>
        <w:pStyle w:val="Zhlav"/>
        <w:tabs>
          <w:tab w:val="clear" w:pos="4536"/>
          <w:tab w:val="clear" w:pos="9072"/>
        </w:tabs>
        <w:jc w:val="both"/>
        <w:rPr>
          <w:rFonts w:ascii="Arial Narrow" w:hAnsi="Arial Narrow"/>
          <w:sz w:val="24"/>
          <w:szCs w:val="24"/>
        </w:rPr>
      </w:pPr>
    </w:p>
    <w:p w14:paraId="60757D9E" w14:textId="77777777" w:rsidR="006907C1" w:rsidRPr="00110CE8" w:rsidRDefault="006907C1" w:rsidP="00A5304C">
      <w:pPr>
        <w:pStyle w:val="Zhlav"/>
        <w:tabs>
          <w:tab w:val="clear" w:pos="4536"/>
          <w:tab w:val="clear" w:pos="9072"/>
        </w:tabs>
        <w:jc w:val="both"/>
        <w:rPr>
          <w:rFonts w:ascii="Arial Narrow" w:hAnsi="Arial Narrow"/>
          <w:sz w:val="24"/>
          <w:szCs w:val="24"/>
        </w:rPr>
      </w:pPr>
    </w:p>
    <w:p w14:paraId="2425F535" w14:textId="77777777" w:rsidR="006907C1" w:rsidRPr="00110CE8" w:rsidRDefault="006907C1" w:rsidP="00A5304C">
      <w:pPr>
        <w:pStyle w:val="Zhlav"/>
        <w:tabs>
          <w:tab w:val="clear" w:pos="4536"/>
          <w:tab w:val="clear" w:pos="9072"/>
        </w:tabs>
        <w:jc w:val="both"/>
        <w:rPr>
          <w:rFonts w:ascii="Arial Narrow" w:hAnsi="Arial Narrow"/>
          <w:sz w:val="24"/>
          <w:szCs w:val="24"/>
        </w:rPr>
      </w:pPr>
    </w:p>
    <w:p w14:paraId="09E3ACD9" w14:textId="77777777" w:rsidR="00A5304C" w:rsidRDefault="00A5304C" w:rsidP="00A5304C">
      <w:pPr>
        <w:pStyle w:val="Default"/>
        <w:jc w:val="both"/>
        <w:rPr>
          <w:rFonts w:ascii="Arial Narrow" w:eastAsia="Calibri" w:hAnsi="Arial Narrow"/>
          <w:u w:val="single"/>
        </w:rPr>
      </w:pPr>
      <w:r w:rsidRPr="00110CE8">
        <w:rPr>
          <w:rFonts w:ascii="Arial Narrow" w:hAnsi="Arial Narrow"/>
          <w:u w:val="single"/>
        </w:rPr>
        <w:t xml:space="preserve">c)  </w:t>
      </w:r>
      <w:r w:rsidRPr="00110CE8">
        <w:rPr>
          <w:rFonts w:ascii="Arial Narrow" w:eastAsia="Calibri" w:hAnsi="Arial Narrow"/>
          <w:u w:val="single"/>
        </w:rPr>
        <w:t xml:space="preserve">způsob zajištění ochrany před nebezpečnými účinky nebezpečných látek u staveb v zónách havarijního plánování </w:t>
      </w:r>
    </w:p>
    <w:p w14:paraId="2EDB703D" w14:textId="154F608F" w:rsidR="00D76F3D" w:rsidRDefault="00144DA6" w:rsidP="00A5304C">
      <w:pPr>
        <w:pStyle w:val="Default"/>
        <w:jc w:val="both"/>
        <w:rPr>
          <w:rFonts w:ascii="Arial Narrow" w:eastAsia="Calibri" w:hAnsi="Arial Narrow"/>
        </w:rPr>
      </w:pPr>
      <w:r w:rsidRPr="006950ED">
        <w:rPr>
          <w:rFonts w:ascii="Arial Narrow" w:eastAsia="Calibri" w:hAnsi="Arial Narrow"/>
        </w:rPr>
        <w:t xml:space="preserve">V řešené lokalitě ulice Starokolínské se nachází havarijní oblast chemického závodu </w:t>
      </w:r>
      <w:proofErr w:type="spellStart"/>
      <w:r w:rsidRPr="006950ED">
        <w:rPr>
          <w:rFonts w:ascii="Arial Narrow" w:eastAsia="Calibri" w:hAnsi="Arial Narrow"/>
        </w:rPr>
        <w:t>Draslovka</w:t>
      </w:r>
      <w:proofErr w:type="spellEnd"/>
    </w:p>
    <w:p w14:paraId="18D4D716" w14:textId="77777777" w:rsidR="006950ED" w:rsidRDefault="006950ED" w:rsidP="00A5304C">
      <w:pPr>
        <w:pStyle w:val="Default"/>
        <w:jc w:val="both"/>
        <w:rPr>
          <w:rFonts w:ascii="Arial Narrow" w:eastAsia="Calibri" w:hAnsi="Arial Narrow"/>
        </w:rPr>
      </w:pPr>
    </w:p>
    <w:p w14:paraId="0156C4DF" w14:textId="6D1C7248" w:rsidR="00744E0A" w:rsidRDefault="006950ED" w:rsidP="00744E0A">
      <w:pPr>
        <w:pStyle w:val="KK2Normln"/>
        <w:rPr>
          <w:rFonts w:eastAsia="Calibri"/>
        </w:rPr>
      </w:pPr>
      <w:r w:rsidRPr="006950ED">
        <w:rPr>
          <w:rFonts w:eastAsia="Calibri"/>
        </w:rPr>
        <w:t xml:space="preserve">Výrobní program Lučebních závodů </w:t>
      </w:r>
      <w:proofErr w:type="spellStart"/>
      <w:r w:rsidRPr="006950ED">
        <w:rPr>
          <w:rFonts w:eastAsia="Calibri"/>
        </w:rPr>
        <w:t>Draslovka</w:t>
      </w:r>
      <w:proofErr w:type="spellEnd"/>
      <w:r w:rsidRPr="006950ED">
        <w:rPr>
          <w:rFonts w:eastAsia="Calibri"/>
        </w:rPr>
        <w:t xml:space="preserve"> a.s. je postaven na výrobě kyanovodíku, ze kterého se vyrábí široký sortiment chemických látek pro různé průmyslové obory (textilní, gumárenský, papírenský, automobilový, chemický, farmaceutický, těžbu drahých kovů, aj.), chemické speciality a agrochemikálie. Lučební závody </w:t>
      </w:r>
      <w:proofErr w:type="spellStart"/>
      <w:r w:rsidRPr="006950ED">
        <w:rPr>
          <w:rFonts w:eastAsia="Calibri"/>
        </w:rPr>
        <w:t>Draslovka</w:t>
      </w:r>
      <w:proofErr w:type="spellEnd"/>
      <w:r w:rsidRPr="006950ED">
        <w:rPr>
          <w:rFonts w:eastAsia="Calibri"/>
        </w:rPr>
        <w:t xml:space="preserve"> a.s. Kolín jsou jediným výrobcem kyanidové chemie v České republice</w:t>
      </w:r>
      <w:r w:rsidR="00744E0A">
        <w:rPr>
          <w:rFonts w:eastAsia="Calibri"/>
        </w:rPr>
        <w:t>.</w:t>
      </w:r>
      <w:r w:rsidR="003B1C04">
        <w:rPr>
          <w:rFonts w:eastAsia="Calibri"/>
        </w:rPr>
        <w:t xml:space="preserve"> </w:t>
      </w:r>
      <w:r w:rsidR="00744E0A" w:rsidRPr="00744E0A">
        <w:rPr>
          <w:rFonts w:eastAsia="Calibri"/>
        </w:rPr>
        <w:t xml:space="preserve">Seznam hlavních nebezpečných látek je uveden v oznámení o zařazení objektů do příslušné skupiny podle zákona. Nejvýznamnější z nich, které jsou </w:t>
      </w:r>
      <w:proofErr w:type="spellStart"/>
      <w:r w:rsidR="00744E0A" w:rsidRPr="00744E0A">
        <w:rPr>
          <w:rFonts w:eastAsia="Calibri"/>
        </w:rPr>
        <w:t>umístněny</w:t>
      </w:r>
      <w:proofErr w:type="spellEnd"/>
      <w:r w:rsidR="00744E0A" w:rsidRPr="00744E0A">
        <w:rPr>
          <w:rFonts w:eastAsia="Calibri"/>
        </w:rPr>
        <w:t xml:space="preserve"> v potrubí, v provozních zařízeních, v zásobnících, automobilních a železničních cisternách jsou: </w:t>
      </w:r>
    </w:p>
    <w:p w14:paraId="2811DAA6" w14:textId="77777777" w:rsidR="00744E0A" w:rsidRDefault="00744E0A" w:rsidP="003B1C04">
      <w:pPr>
        <w:pStyle w:val="KK2Normln"/>
        <w:spacing w:line="240" w:lineRule="auto"/>
        <w:rPr>
          <w:rFonts w:eastAsia="Calibri"/>
        </w:rPr>
      </w:pPr>
      <w:r w:rsidRPr="00744E0A">
        <w:rPr>
          <w:rFonts w:eastAsia="Calibri"/>
        </w:rPr>
        <w:t>čpavek NH</w:t>
      </w:r>
      <w:proofErr w:type="gramStart"/>
      <w:r w:rsidRPr="00744E0A">
        <w:rPr>
          <w:rFonts w:eastAsia="Calibri"/>
        </w:rPr>
        <w:t>3 ,</w:t>
      </w:r>
      <w:proofErr w:type="gramEnd"/>
      <w:r w:rsidRPr="00744E0A">
        <w:rPr>
          <w:rFonts w:eastAsia="Calibri"/>
        </w:rPr>
        <w:t xml:space="preserve"> dráždící dýchací cesty, bezbarvý plyn s pronikavým zápachem </w:t>
      </w:r>
    </w:p>
    <w:p w14:paraId="4F0C58A5" w14:textId="77777777" w:rsidR="00744E0A" w:rsidRDefault="00744E0A" w:rsidP="003B1C04">
      <w:pPr>
        <w:pStyle w:val="KK2Normln"/>
        <w:spacing w:line="240" w:lineRule="auto"/>
        <w:rPr>
          <w:rFonts w:eastAsia="Calibri"/>
        </w:rPr>
      </w:pPr>
      <w:r w:rsidRPr="00744E0A">
        <w:rPr>
          <w:rFonts w:eastAsia="Calibri"/>
        </w:rPr>
        <w:t>chlór Cl</w:t>
      </w:r>
      <w:proofErr w:type="gramStart"/>
      <w:r w:rsidRPr="00744E0A">
        <w:rPr>
          <w:rFonts w:eastAsia="Calibri"/>
        </w:rPr>
        <w:t>2 ,</w:t>
      </w:r>
      <w:proofErr w:type="gramEnd"/>
      <w:r w:rsidRPr="00744E0A">
        <w:rPr>
          <w:rFonts w:eastAsia="Calibri"/>
        </w:rPr>
        <w:t xml:space="preserve"> těžká oranžově žlutá kapalina pronikavého dusivého zápachu </w:t>
      </w:r>
    </w:p>
    <w:p w14:paraId="2D50CE8B" w14:textId="10106984" w:rsidR="00744E0A" w:rsidRDefault="00744E0A" w:rsidP="003B1C04">
      <w:pPr>
        <w:pStyle w:val="KK2Normln"/>
        <w:spacing w:line="240" w:lineRule="auto"/>
        <w:rPr>
          <w:rFonts w:eastAsia="Calibri"/>
        </w:rPr>
      </w:pPr>
      <w:r w:rsidRPr="00744E0A">
        <w:rPr>
          <w:rFonts w:eastAsia="Calibri"/>
        </w:rPr>
        <w:t xml:space="preserve">kyanovodík HCN, bezbarvá čirá kapalina zapáchající po hořkých mandlích </w:t>
      </w:r>
    </w:p>
    <w:p w14:paraId="0C0CD8B1" w14:textId="77777777" w:rsidR="00744E0A" w:rsidRDefault="00744E0A" w:rsidP="003B1C04">
      <w:pPr>
        <w:pStyle w:val="KK2Normln"/>
        <w:spacing w:line="240" w:lineRule="auto"/>
        <w:rPr>
          <w:rFonts w:eastAsia="Calibri"/>
        </w:rPr>
      </w:pPr>
      <w:r w:rsidRPr="00744E0A">
        <w:rPr>
          <w:rFonts w:eastAsia="Calibri"/>
        </w:rPr>
        <w:t xml:space="preserve">trimethylamin (TMA), hořlavý zkapalněný plyn </w:t>
      </w:r>
    </w:p>
    <w:p w14:paraId="6748101D" w14:textId="3D35BFFD" w:rsidR="00744E0A" w:rsidRDefault="00744E0A" w:rsidP="003B1C04">
      <w:pPr>
        <w:pStyle w:val="KK2Normln"/>
        <w:spacing w:line="240" w:lineRule="auto"/>
        <w:rPr>
          <w:rFonts w:eastAsia="Calibri"/>
        </w:rPr>
      </w:pPr>
      <w:proofErr w:type="spellStart"/>
      <w:r w:rsidRPr="00744E0A">
        <w:rPr>
          <w:rFonts w:eastAsia="Calibri"/>
        </w:rPr>
        <w:t>dichlorethan</w:t>
      </w:r>
      <w:proofErr w:type="spellEnd"/>
      <w:r w:rsidRPr="00744E0A">
        <w:rPr>
          <w:rFonts w:eastAsia="Calibri"/>
        </w:rPr>
        <w:t xml:space="preserve"> (EDC), hořlavá kapalina formaldehyd, toxické výpary </w:t>
      </w:r>
    </w:p>
    <w:p w14:paraId="5C48BBE9" w14:textId="77777777" w:rsidR="00744E0A" w:rsidRDefault="00744E0A" w:rsidP="003B1C04">
      <w:pPr>
        <w:pStyle w:val="KK2Normln"/>
        <w:spacing w:line="240" w:lineRule="auto"/>
        <w:rPr>
          <w:rFonts w:eastAsia="Calibri"/>
        </w:rPr>
      </w:pPr>
      <w:proofErr w:type="spellStart"/>
      <w:r w:rsidRPr="00744E0A">
        <w:rPr>
          <w:rFonts w:eastAsia="Calibri"/>
        </w:rPr>
        <w:t>ethandinitril</w:t>
      </w:r>
      <w:proofErr w:type="spellEnd"/>
      <w:r w:rsidRPr="00744E0A">
        <w:rPr>
          <w:rFonts w:eastAsia="Calibri"/>
        </w:rPr>
        <w:t xml:space="preserve"> (EDN), extrémně hořlavý plyn </w:t>
      </w:r>
    </w:p>
    <w:p w14:paraId="119323CB" w14:textId="6D5DBE32" w:rsidR="00744E0A" w:rsidRDefault="00744E0A" w:rsidP="003B1C04">
      <w:pPr>
        <w:pStyle w:val="KK2Normln"/>
        <w:spacing w:line="240" w:lineRule="auto"/>
        <w:rPr>
          <w:rFonts w:eastAsia="Calibri"/>
        </w:rPr>
      </w:pPr>
      <w:r w:rsidRPr="00744E0A">
        <w:rPr>
          <w:rFonts w:eastAsia="Calibri"/>
        </w:rPr>
        <w:t>Sledovanými nebezpečnými vlastnostmi těchto látek je toxicita a hořlavost.</w:t>
      </w:r>
    </w:p>
    <w:p w14:paraId="08A8E5F6" w14:textId="3A28A1A2" w:rsidR="002456D9" w:rsidRDefault="00DC12AC" w:rsidP="002456D9">
      <w:pPr>
        <w:pStyle w:val="KK2Normln"/>
        <w:rPr>
          <w:rFonts w:eastAsia="Calibri"/>
        </w:rPr>
      </w:pPr>
      <w:r>
        <w:rPr>
          <w:rFonts w:eastAsia="Calibri"/>
        </w:rPr>
        <w:t>Zóna havarijního plánování částečně zasahuje</w:t>
      </w:r>
      <w:r w:rsidR="002456D9">
        <w:rPr>
          <w:rFonts w:eastAsia="Calibri"/>
        </w:rPr>
        <w:t xml:space="preserve"> do lokality, kterou řeší tento projekt. Konkrétně do ulice Starokolínské, kde jsou navrženy stavební úpravy komunikací, podél vlakového nádraží. Lokalita parkovacího domu a nejbližšího okolí je mimo havarijní oblast plánování</w:t>
      </w:r>
      <w:r w:rsidR="00992C19">
        <w:rPr>
          <w:rFonts w:eastAsia="Calibri"/>
        </w:rPr>
        <w:t xml:space="preserve"> viz. obrázek níže.</w:t>
      </w:r>
    </w:p>
    <w:p w14:paraId="4277DD5A" w14:textId="67990E83" w:rsidR="00992C19" w:rsidRDefault="00600CE5" w:rsidP="002456D9">
      <w:pPr>
        <w:pStyle w:val="KK2Normln"/>
        <w:rPr>
          <w:rFonts w:eastAsia="Calibri"/>
        </w:rPr>
      </w:pPr>
      <w:r w:rsidRPr="00600CE5">
        <w:rPr>
          <w:rFonts w:eastAsia="Calibri"/>
          <w:noProof/>
        </w:rPr>
        <w:drawing>
          <wp:inline distT="0" distB="0" distL="0" distR="0" wp14:anchorId="75CEB35E" wp14:editId="5D7F660C">
            <wp:extent cx="3738623" cy="2861661"/>
            <wp:effectExtent l="0" t="0" r="0" b="0"/>
            <wp:docPr id="4510648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64877" name=""/>
                    <pic:cNvPicPr/>
                  </pic:nvPicPr>
                  <pic:blipFill>
                    <a:blip r:embed="rId29"/>
                    <a:stretch>
                      <a:fillRect/>
                    </a:stretch>
                  </pic:blipFill>
                  <pic:spPr>
                    <a:xfrm>
                      <a:off x="0" y="0"/>
                      <a:ext cx="3749193" cy="2869752"/>
                    </a:xfrm>
                    <a:prstGeom prst="rect">
                      <a:avLst/>
                    </a:prstGeom>
                  </pic:spPr>
                </pic:pic>
              </a:graphicData>
            </a:graphic>
          </wp:inline>
        </w:drawing>
      </w:r>
    </w:p>
    <w:p w14:paraId="49073B10" w14:textId="0B80757C" w:rsidR="007B2076" w:rsidRPr="003B1C04" w:rsidRDefault="007B2076" w:rsidP="007B2076">
      <w:pPr>
        <w:pStyle w:val="KK2Normln"/>
        <w:rPr>
          <w:rFonts w:eastAsia="Calibri"/>
          <w:sz w:val="20"/>
          <w:szCs w:val="20"/>
        </w:rPr>
      </w:pPr>
      <w:proofErr w:type="gramStart"/>
      <w:r w:rsidRPr="003B1C04">
        <w:rPr>
          <w:sz w:val="20"/>
          <w:szCs w:val="20"/>
        </w:rPr>
        <w:t>Obr. :</w:t>
      </w:r>
      <w:proofErr w:type="gramEnd"/>
      <w:r w:rsidRPr="003B1C04">
        <w:rPr>
          <w:sz w:val="20"/>
          <w:szCs w:val="20"/>
        </w:rPr>
        <w:t xml:space="preserve"> Zóna havarijního </w:t>
      </w:r>
      <w:proofErr w:type="gramStart"/>
      <w:r w:rsidRPr="003B1C04">
        <w:rPr>
          <w:sz w:val="20"/>
          <w:szCs w:val="20"/>
        </w:rPr>
        <w:t>plánování - Lučební</w:t>
      </w:r>
      <w:proofErr w:type="gramEnd"/>
      <w:r w:rsidRPr="003B1C04">
        <w:rPr>
          <w:sz w:val="20"/>
          <w:szCs w:val="20"/>
        </w:rPr>
        <w:t xml:space="preserve"> závody </w:t>
      </w:r>
      <w:proofErr w:type="spellStart"/>
      <w:r w:rsidRPr="003B1C04">
        <w:rPr>
          <w:sz w:val="20"/>
          <w:szCs w:val="20"/>
        </w:rPr>
        <w:t>Draslovka</w:t>
      </w:r>
      <w:proofErr w:type="spellEnd"/>
      <w:r w:rsidRPr="003B1C04">
        <w:rPr>
          <w:sz w:val="20"/>
          <w:szCs w:val="20"/>
        </w:rPr>
        <w:t xml:space="preserve"> a.s. Kolín – červený kruh, modr</w:t>
      </w:r>
      <w:r w:rsidR="003B1C04">
        <w:rPr>
          <w:sz w:val="20"/>
          <w:szCs w:val="20"/>
        </w:rPr>
        <w:t>á elipsa</w:t>
      </w:r>
      <w:r w:rsidRPr="003B1C04">
        <w:rPr>
          <w:sz w:val="20"/>
          <w:szCs w:val="20"/>
        </w:rPr>
        <w:t xml:space="preserve"> oblast parkovacího domu, zelená elipsa</w:t>
      </w:r>
      <w:r w:rsidR="003B1C04" w:rsidRPr="003B1C04">
        <w:rPr>
          <w:sz w:val="20"/>
          <w:szCs w:val="20"/>
        </w:rPr>
        <w:t xml:space="preserve"> oblast ulice Starokolínské s navrženými stavebními úpravami komunikací.</w:t>
      </w:r>
    </w:p>
    <w:p w14:paraId="54317987" w14:textId="77777777" w:rsidR="00D76F3D" w:rsidRPr="00110CE8" w:rsidRDefault="00D76F3D" w:rsidP="00A5304C">
      <w:pPr>
        <w:pStyle w:val="Default"/>
        <w:jc w:val="both"/>
        <w:rPr>
          <w:rFonts w:ascii="Arial Narrow" w:eastAsia="Calibri" w:hAnsi="Arial Narrow"/>
          <w:u w:val="single"/>
        </w:rPr>
      </w:pPr>
    </w:p>
    <w:p w14:paraId="257ADD0F"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lastRenderedPageBreak/>
        <w:t xml:space="preserve">d) </w:t>
      </w:r>
      <w:r w:rsidRPr="00110CE8">
        <w:rPr>
          <w:rFonts w:ascii="Arial Narrow" w:eastAsia="Calibri" w:hAnsi="Arial Narrow"/>
          <w:u w:val="single"/>
        </w:rPr>
        <w:t>způsob zajištění ochrany před povodněmi</w:t>
      </w:r>
    </w:p>
    <w:p w14:paraId="757F5FD0"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328BA6D3" w14:textId="039F6B38" w:rsidR="00A5304C" w:rsidRPr="00110CE8" w:rsidRDefault="00A5304C" w:rsidP="00A5304C">
      <w:pPr>
        <w:pStyle w:val="Zhlav"/>
        <w:tabs>
          <w:tab w:val="clear" w:pos="4536"/>
          <w:tab w:val="clear" w:pos="9072"/>
        </w:tabs>
        <w:spacing w:line="480" w:lineRule="auto"/>
        <w:jc w:val="both"/>
        <w:rPr>
          <w:rFonts w:ascii="Arial Narrow" w:hAnsi="Arial Narrow"/>
          <w:sz w:val="24"/>
          <w:szCs w:val="24"/>
        </w:rPr>
      </w:pPr>
      <w:r w:rsidRPr="00110CE8">
        <w:rPr>
          <w:rFonts w:ascii="Arial Narrow" w:hAnsi="Arial Narrow"/>
          <w:sz w:val="24"/>
          <w:szCs w:val="24"/>
        </w:rPr>
        <w:t xml:space="preserve">       </w:t>
      </w:r>
      <w:r w:rsidR="006D2272">
        <w:rPr>
          <w:rFonts w:ascii="Arial Narrow" w:hAnsi="Arial Narrow"/>
          <w:sz w:val="24"/>
          <w:szCs w:val="24"/>
        </w:rPr>
        <w:t xml:space="preserve">Řešená oblast není v určené povodňové oblasti </w:t>
      </w:r>
      <w:proofErr w:type="gramStart"/>
      <w:r w:rsidR="006D2272">
        <w:rPr>
          <w:rFonts w:ascii="Arial Narrow" w:hAnsi="Arial Narrow"/>
          <w:sz w:val="24"/>
          <w:szCs w:val="24"/>
        </w:rPr>
        <w:t>100 leté</w:t>
      </w:r>
      <w:proofErr w:type="gramEnd"/>
      <w:r w:rsidR="006D2272">
        <w:rPr>
          <w:rFonts w:ascii="Arial Narrow" w:hAnsi="Arial Narrow"/>
          <w:sz w:val="24"/>
          <w:szCs w:val="24"/>
        </w:rPr>
        <w:t xml:space="preserve"> vody</w:t>
      </w:r>
      <w:r w:rsidR="00D41F14">
        <w:rPr>
          <w:rFonts w:ascii="Arial Narrow" w:hAnsi="Arial Narrow"/>
          <w:sz w:val="24"/>
          <w:szCs w:val="24"/>
        </w:rPr>
        <w:t xml:space="preserve"> mimo </w:t>
      </w:r>
      <w:proofErr w:type="spellStart"/>
      <w:r w:rsidR="00B96AE0">
        <w:rPr>
          <w:rFonts w:ascii="Arial Narrow" w:hAnsi="Arial Narrow"/>
          <w:sz w:val="24"/>
          <w:szCs w:val="24"/>
        </w:rPr>
        <w:t>p</w:t>
      </w:r>
      <w:r w:rsidR="00D41F14">
        <w:rPr>
          <w:rFonts w:ascii="Arial Narrow" w:hAnsi="Arial Narrow"/>
          <w:sz w:val="24"/>
          <w:szCs w:val="24"/>
        </w:rPr>
        <w:t>arc</w:t>
      </w:r>
      <w:proofErr w:type="spellEnd"/>
      <w:r w:rsidR="00D41F14">
        <w:rPr>
          <w:rFonts w:ascii="Arial Narrow" w:hAnsi="Arial Narrow"/>
          <w:sz w:val="24"/>
          <w:szCs w:val="24"/>
        </w:rPr>
        <w:t xml:space="preserve">. č. </w:t>
      </w:r>
      <w:r w:rsidR="002759D9">
        <w:rPr>
          <w:rFonts w:ascii="Arial Narrow" w:hAnsi="Arial Narrow"/>
          <w:sz w:val="24"/>
          <w:szCs w:val="24"/>
        </w:rPr>
        <w:t>1619/2</w:t>
      </w:r>
      <w:r w:rsidR="00D41F14">
        <w:rPr>
          <w:rFonts w:ascii="Arial Narrow" w:hAnsi="Arial Narrow"/>
          <w:sz w:val="24"/>
          <w:szCs w:val="24"/>
        </w:rPr>
        <w:t xml:space="preserve">, která ve své severní části drobně </w:t>
      </w:r>
      <w:r w:rsidR="00B96AE0">
        <w:rPr>
          <w:rFonts w:ascii="Arial Narrow" w:hAnsi="Arial Narrow"/>
          <w:sz w:val="24"/>
          <w:szCs w:val="24"/>
        </w:rPr>
        <w:t xml:space="preserve">koliduje s hranicí </w:t>
      </w:r>
      <w:proofErr w:type="gramStart"/>
      <w:r w:rsidR="00B96AE0">
        <w:rPr>
          <w:rFonts w:ascii="Arial Narrow" w:hAnsi="Arial Narrow"/>
          <w:sz w:val="24"/>
          <w:szCs w:val="24"/>
        </w:rPr>
        <w:t>100 leté</w:t>
      </w:r>
      <w:proofErr w:type="gramEnd"/>
      <w:r w:rsidR="00B96AE0">
        <w:rPr>
          <w:rFonts w:ascii="Arial Narrow" w:hAnsi="Arial Narrow"/>
          <w:sz w:val="24"/>
          <w:szCs w:val="24"/>
        </w:rPr>
        <w:t xml:space="preserve"> vody.</w:t>
      </w:r>
      <w:r w:rsidR="00D41F14">
        <w:rPr>
          <w:rFonts w:ascii="Arial Narrow" w:hAnsi="Arial Narrow"/>
          <w:sz w:val="24"/>
          <w:szCs w:val="24"/>
        </w:rPr>
        <w:t xml:space="preserve"> </w:t>
      </w:r>
      <w:proofErr w:type="gramStart"/>
      <w:r w:rsidR="00B90790">
        <w:rPr>
          <w:rFonts w:ascii="Arial Narrow" w:hAnsi="Arial Narrow"/>
          <w:sz w:val="24"/>
          <w:szCs w:val="24"/>
        </w:rPr>
        <w:t>100 letá</w:t>
      </w:r>
      <w:proofErr w:type="gramEnd"/>
      <w:r w:rsidR="00B90790">
        <w:rPr>
          <w:rFonts w:ascii="Arial Narrow" w:hAnsi="Arial Narrow"/>
          <w:sz w:val="24"/>
          <w:szCs w:val="24"/>
        </w:rPr>
        <w:t xml:space="preserve"> voda nemá vliv na objekt ani pozemek, na kterém je stavba navržena.</w:t>
      </w:r>
    </w:p>
    <w:p w14:paraId="328BB4A9"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e) </w:t>
      </w:r>
      <w:r w:rsidRPr="00110CE8">
        <w:rPr>
          <w:rFonts w:ascii="Arial Narrow" w:eastAsia="Calibri" w:hAnsi="Arial Narrow"/>
          <w:u w:val="single"/>
        </w:rPr>
        <w:t xml:space="preserve">způsob zajištění soběstačnosti stavby pro případ výpadku elektrické energie u staveb občanského vybavení </w:t>
      </w:r>
    </w:p>
    <w:p w14:paraId="349E803A"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3FA9F9D3" w14:textId="14F8668A" w:rsidR="00A5304C" w:rsidRPr="00110CE8" w:rsidRDefault="002773D5" w:rsidP="00A5304C">
      <w:pPr>
        <w:pStyle w:val="Zhlav"/>
        <w:tabs>
          <w:tab w:val="clear" w:pos="4536"/>
          <w:tab w:val="clear" w:pos="9072"/>
        </w:tabs>
        <w:spacing w:line="480" w:lineRule="auto"/>
        <w:jc w:val="both"/>
        <w:rPr>
          <w:rFonts w:ascii="Arial Narrow" w:hAnsi="Arial Narrow"/>
          <w:sz w:val="24"/>
          <w:szCs w:val="24"/>
        </w:rPr>
      </w:pPr>
      <w:r w:rsidRPr="00110CE8">
        <w:rPr>
          <w:rFonts w:ascii="Arial Narrow" w:hAnsi="Arial Narrow"/>
          <w:sz w:val="24"/>
          <w:szCs w:val="24"/>
        </w:rPr>
        <w:t>Objekt je navržen s technologií FTV panelů. V případě výpadku proudu lze využít k </w:t>
      </w:r>
      <w:r w:rsidR="003F76FB" w:rsidRPr="00110CE8">
        <w:rPr>
          <w:rFonts w:ascii="Arial Narrow" w:hAnsi="Arial Narrow"/>
          <w:sz w:val="24"/>
          <w:szCs w:val="24"/>
        </w:rPr>
        <w:t>č</w:t>
      </w:r>
      <w:r w:rsidRPr="00110CE8">
        <w:rPr>
          <w:rFonts w:ascii="Arial Narrow" w:hAnsi="Arial Narrow"/>
          <w:sz w:val="24"/>
          <w:szCs w:val="24"/>
        </w:rPr>
        <w:t>ástečnému provozu</w:t>
      </w:r>
      <w:r w:rsidR="002C02EE">
        <w:rPr>
          <w:rFonts w:ascii="Arial Narrow" w:hAnsi="Arial Narrow"/>
          <w:sz w:val="24"/>
          <w:szCs w:val="24"/>
        </w:rPr>
        <w:t xml:space="preserve"> </w:t>
      </w:r>
      <w:r w:rsidR="003F76FB" w:rsidRPr="00110CE8">
        <w:rPr>
          <w:rFonts w:ascii="Arial Narrow" w:hAnsi="Arial Narrow"/>
          <w:sz w:val="24"/>
          <w:szCs w:val="24"/>
        </w:rPr>
        <w:t>fotovoltaické panely.</w:t>
      </w:r>
    </w:p>
    <w:p w14:paraId="76E1FBCD"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f) </w:t>
      </w:r>
      <w:r w:rsidRPr="00110CE8">
        <w:rPr>
          <w:rFonts w:ascii="Arial Narrow" w:eastAsia="Calibri" w:hAnsi="Arial Narrow"/>
          <w:u w:val="single"/>
        </w:rPr>
        <w:t xml:space="preserve">způsob zajištění ochrany stávajících staveb civilní ochrany v území dotčeném stavbou nebo staveništěm, jejich výčet, umístění a popis možného dotčení jejich funkce a provozuschopnosti </w:t>
      </w:r>
    </w:p>
    <w:p w14:paraId="5685D3BE"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095F8C90" w14:textId="33D02151" w:rsidR="006907C1" w:rsidRPr="00110CE8" w:rsidRDefault="003F76FB" w:rsidP="002C02EE">
      <w:pPr>
        <w:pStyle w:val="Zhlav"/>
        <w:tabs>
          <w:tab w:val="clear" w:pos="4536"/>
          <w:tab w:val="clear" w:pos="9072"/>
        </w:tabs>
        <w:spacing w:line="480" w:lineRule="auto"/>
        <w:jc w:val="both"/>
        <w:rPr>
          <w:rFonts w:ascii="Arial Narrow" w:hAnsi="Arial Narrow"/>
        </w:rPr>
      </w:pPr>
      <w:r w:rsidRPr="00110CE8">
        <w:rPr>
          <w:rFonts w:ascii="Arial Narrow" w:hAnsi="Arial Narrow"/>
          <w:sz w:val="24"/>
          <w:szCs w:val="24"/>
        </w:rPr>
        <w:t>N</w:t>
      </w:r>
      <w:r w:rsidR="00A5304C" w:rsidRPr="00110CE8">
        <w:rPr>
          <w:rFonts w:ascii="Arial Narrow" w:hAnsi="Arial Narrow"/>
          <w:sz w:val="24"/>
          <w:szCs w:val="24"/>
        </w:rPr>
        <w:t>etýká se této stavby</w:t>
      </w:r>
    </w:p>
    <w:p w14:paraId="46EE05A9" w14:textId="6FA1B9B0" w:rsidR="00A5304C" w:rsidRPr="00110CE8" w:rsidRDefault="00A5304C" w:rsidP="004E092D">
      <w:pPr>
        <w:pStyle w:val="Nadpis1"/>
        <w:jc w:val="left"/>
      </w:pPr>
      <w:bookmarkStart w:id="28" w:name="_Toc190622202"/>
      <w:r w:rsidRPr="00110CE8">
        <w:t>B.10</w:t>
      </w:r>
      <w:r w:rsidR="004E092D" w:rsidRPr="00110CE8">
        <w:t xml:space="preserve"> </w:t>
      </w:r>
      <w:r w:rsidRPr="00110CE8">
        <w:t>Zásady organizace výstavby</w:t>
      </w:r>
      <w:r w:rsidR="00156022">
        <w:t xml:space="preserve"> (detailně je ZOV</w:t>
      </w:r>
      <w:r w:rsidR="00237F0C">
        <w:t xml:space="preserve"> řešeno v samostatné části v příloze č. 1 STZ)</w:t>
      </w:r>
      <w:bookmarkEnd w:id="28"/>
    </w:p>
    <w:p w14:paraId="345BFDEF"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a) </w:t>
      </w:r>
      <w:r w:rsidRPr="00110CE8">
        <w:rPr>
          <w:rFonts w:ascii="Arial Narrow" w:eastAsia="Calibri" w:hAnsi="Arial Narrow"/>
          <w:u w:val="single"/>
        </w:rPr>
        <w:t xml:space="preserve">napojení staveniště na stávající dopravní a technickou infrastrukturu </w:t>
      </w:r>
    </w:p>
    <w:p w14:paraId="482995FC" w14:textId="77777777" w:rsidR="00A5304C" w:rsidRPr="00110CE8" w:rsidRDefault="00A5304C" w:rsidP="00A5304C">
      <w:pPr>
        <w:pStyle w:val="Default"/>
        <w:jc w:val="both"/>
        <w:rPr>
          <w:rFonts w:ascii="Arial Narrow" w:eastAsia="Calibri" w:hAnsi="Arial Narrow"/>
          <w:u w:val="single"/>
        </w:rPr>
      </w:pPr>
    </w:p>
    <w:p w14:paraId="7E6BCE6B" w14:textId="77777777" w:rsidR="00A5304C" w:rsidRPr="00110CE8" w:rsidRDefault="00A5304C" w:rsidP="00EA78F9">
      <w:r w:rsidRPr="00110CE8">
        <w:t xml:space="preserve">Vjezd a výjezd ze staveniště bude po zpevněné ploše sjezdem na stávající cestu. </w:t>
      </w:r>
    </w:p>
    <w:p w14:paraId="08DAD1F7" w14:textId="77777777" w:rsidR="00A5304C" w:rsidRPr="00110CE8" w:rsidRDefault="00A5304C" w:rsidP="00EA78F9"/>
    <w:p w14:paraId="4DB5A435" w14:textId="77777777" w:rsidR="00A5304C" w:rsidRPr="00110CE8" w:rsidRDefault="00A5304C" w:rsidP="00EA78F9">
      <w:pPr>
        <w:rPr>
          <w:rFonts w:eastAsia="Calibri"/>
          <w:u w:val="single"/>
        </w:rPr>
      </w:pPr>
      <w:r w:rsidRPr="00110CE8">
        <w:rPr>
          <w:u w:val="single"/>
        </w:rPr>
        <w:t xml:space="preserve">b) </w:t>
      </w:r>
      <w:r w:rsidRPr="00110CE8">
        <w:rPr>
          <w:rFonts w:eastAsia="Calibri"/>
          <w:u w:val="single"/>
        </w:rPr>
        <w:t xml:space="preserve">ochrana okolí staveniště a požadavky na související asanace, demolice, demontáž, dekonstrukce a kácení dřevin apod., </w:t>
      </w:r>
    </w:p>
    <w:p w14:paraId="4C6956ED" w14:textId="77777777" w:rsidR="00A5304C" w:rsidRPr="00110CE8" w:rsidRDefault="00A5304C" w:rsidP="00EA78F9">
      <w:pPr>
        <w:rPr>
          <w:rFonts w:eastAsia="Calibri"/>
          <w:u w:val="single"/>
        </w:rPr>
      </w:pPr>
    </w:p>
    <w:p w14:paraId="00389B7E" w14:textId="77777777" w:rsidR="00A5304C" w:rsidRPr="00110CE8" w:rsidRDefault="00A5304C" w:rsidP="00EA78F9">
      <w:r w:rsidRPr="00110CE8">
        <w:t xml:space="preserve">Žádné sanace, ani kácení dřevin není potřeba. </w:t>
      </w:r>
    </w:p>
    <w:p w14:paraId="16B1D8A3" w14:textId="77777777" w:rsidR="00A5304C" w:rsidRPr="00110CE8" w:rsidRDefault="00A5304C" w:rsidP="00A5304C">
      <w:pPr>
        <w:pStyle w:val="Default"/>
        <w:jc w:val="both"/>
        <w:rPr>
          <w:rFonts w:ascii="Arial Narrow" w:hAnsi="Arial Narrow"/>
        </w:rPr>
      </w:pPr>
    </w:p>
    <w:p w14:paraId="3FD0B0F8"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c)  </w:t>
      </w:r>
      <w:r w:rsidRPr="00110CE8">
        <w:rPr>
          <w:rFonts w:ascii="Arial Narrow" w:eastAsia="Calibri" w:hAnsi="Arial Narrow"/>
          <w:u w:val="single"/>
        </w:rPr>
        <w:t xml:space="preserve">vstup a vjezd na stavbu, přístup na stavbu po dobu výstavby, popřípadě přístupové trasy, včetně požadavků na </w:t>
      </w:r>
      <w:proofErr w:type="spellStart"/>
      <w:r w:rsidRPr="00110CE8">
        <w:rPr>
          <w:rFonts w:ascii="Arial Narrow" w:eastAsia="Calibri" w:hAnsi="Arial Narrow"/>
          <w:u w:val="single"/>
        </w:rPr>
        <w:t>obchozí</w:t>
      </w:r>
      <w:proofErr w:type="spellEnd"/>
      <w:r w:rsidRPr="00110CE8">
        <w:rPr>
          <w:rFonts w:ascii="Arial Narrow" w:eastAsia="Calibri" w:hAnsi="Arial Narrow"/>
          <w:u w:val="single"/>
        </w:rPr>
        <w:t xml:space="preserve"> trasy pro osoby s omezenou schopností pohybu nebo orientace a způsob zajištění bezpečnosti provozu </w:t>
      </w:r>
    </w:p>
    <w:p w14:paraId="4421F470" w14:textId="77777777" w:rsidR="00A5304C" w:rsidRPr="00110CE8" w:rsidRDefault="00A5304C" w:rsidP="00A5304C">
      <w:pPr>
        <w:pStyle w:val="Default"/>
        <w:jc w:val="both"/>
        <w:rPr>
          <w:rFonts w:ascii="Arial Narrow" w:eastAsia="Calibri" w:hAnsi="Arial Narrow"/>
          <w:u w:val="single"/>
        </w:rPr>
      </w:pPr>
    </w:p>
    <w:p w14:paraId="65AB50A4" w14:textId="77777777" w:rsidR="00A5304C" w:rsidRPr="00110CE8" w:rsidRDefault="00A5304C" w:rsidP="00A5304C">
      <w:pPr>
        <w:pStyle w:val="Default"/>
        <w:jc w:val="both"/>
        <w:rPr>
          <w:rFonts w:ascii="Arial Narrow" w:hAnsi="Arial Narrow"/>
          <w:u w:val="single"/>
        </w:rPr>
      </w:pPr>
    </w:p>
    <w:p w14:paraId="78418941"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d)  </w:t>
      </w:r>
      <w:r w:rsidRPr="00110CE8">
        <w:rPr>
          <w:rFonts w:ascii="Arial Narrow" w:eastAsia="Calibri" w:hAnsi="Arial Narrow"/>
          <w:u w:val="single"/>
        </w:rPr>
        <w:t xml:space="preserve">maximální dočasné a trvalé zábory pro staveniště, </w:t>
      </w:r>
    </w:p>
    <w:p w14:paraId="053B6F1D"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54225F9C" w14:textId="77777777" w:rsidR="00A5304C" w:rsidRPr="00110CE8" w:rsidRDefault="00A5304C" w:rsidP="00A5304C">
      <w:pPr>
        <w:pStyle w:val="Zhlav"/>
        <w:tabs>
          <w:tab w:val="left" w:pos="708"/>
        </w:tabs>
        <w:spacing w:line="276" w:lineRule="auto"/>
        <w:jc w:val="both"/>
        <w:rPr>
          <w:rFonts w:ascii="Arial Narrow" w:hAnsi="Arial Narrow"/>
          <w:bCs/>
          <w:sz w:val="24"/>
          <w:szCs w:val="24"/>
        </w:rPr>
      </w:pPr>
      <w:r w:rsidRPr="00110CE8">
        <w:rPr>
          <w:rFonts w:ascii="Arial Narrow" w:hAnsi="Arial Narrow"/>
          <w:bCs/>
          <w:sz w:val="24"/>
          <w:szCs w:val="24"/>
        </w:rPr>
        <w:t xml:space="preserve">Staveniště bude pouze na pozemku investora. </w:t>
      </w:r>
    </w:p>
    <w:p w14:paraId="45BAC6BA" w14:textId="77777777" w:rsidR="00A5304C" w:rsidRPr="00110CE8" w:rsidRDefault="00A5304C" w:rsidP="00A5304C">
      <w:pPr>
        <w:pStyle w:val="Zhlav"/>
        <w:tabs>
          <w:tab w:val="left" w:pos="708"/>
        </w:tabs>
        <w:jc w:val="both"/>
        <w:rPr>
          <w:rFonts w:ascii="Arial Narrow" w:hAnsi="Arial Narrow"/>
          <w:bCs/>
          <w:sz w:val="24"/>
          <w:szCs w:val="24"/>
        </w:rPr>
      </w:pPr>
    </w:p>
    <w:p w14:paraId="2966AC5B"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e) </w:t>
      </w:r>
      <w:r w:rsidRPr="00110CE8">
        <w:rPr>
          <w:rFonts w:ascii="Arial Narrow" w:eastAsia="Calibri" w:hAnsi="Arial Narrow"/>
          <w:u w:val="single"/>
        </w:rPr>
        <w:t xml:space="preserve">požadavky na ochranu životního prostředí při výstavbě – zejména opatření k minimalizaci dopadů při provádění stavby na životní prostředí, popis přítomnosti nebezpečných látek při výstavbě, předcházení vzniku odpadů, třídění materiálů pro recyklaci za účelem materiálového využití, včetně popisu opatření proti kontaminaci materiálů, stavby a jejího okolí, opatření při nakládání s azbestem, opatření na snížení hluku ze stavební činnosti a opatření proti prašnosti </w:t>
      </w:r>
    </w:p>
    <w:p w14:paraId="62EEF047"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0384D01A" w14:textId="77777777" w:rsidR="00A5304C" w:rsidRPr="00110CE8" w:rsidRDefault="00A5304C" w:rsidP="00A5304C">
      <w:pPr>
        <w:pStyle w:val="Bezmezer"/>
        <w:jc w:val="both"/>
        <w:rPr>
          <w:rFonts w:ascii="Arial Narrow" w:hAnsi="Arial Narrow"/>
        </w:rPr>
      </w:pPr>
      <w:r w:rsidRPr="00110CE8">
        <w:rPr>
          <w:rFonts w:ascii="Arial Narrow" w:hAnsi="Arial Narrow"/>
        </w:rPr>
        <w:t xml:space="preserve">Stavební odpad bude řešen v souladu v souladu se zákonem č. 541/2020 Sb. </w:t>
      </w:r>
      <w:proofErr w:type="gramStart"/>
      <w:r w:rsidRPr="00110CE8">
        <w:rPr>
          <w:rFonts w:ascii="Arial Narrow" w:hAnsi="Arial Narrow"/>
        </w:rPr>
        <w:t>( Zákon</w:t>
      </w:r>
      <w:proofErr w:type="gramEnd"/>
      <w:r w:rsidRPr="00110CE8">
        <w:rPr>
          <w:rFonts w:ascii="Arial Narrow" w:hAnsi="Arial Narrow"/>
        </w:rPr>
        <w:t xml:space="preserve"> o   </w:t>
      </w:r>
    </w:p>
    <w:p w14:paraId="19303609" w14:textId="77777777" w:rsidR="00A5304C" w:rsidRPr="00110CE8" w:rsidRDefault="00A5304C" w:rsidP="00A5304C">
      <w:pPr>
        <w:pStyle w:val="Bezmezer"/>
        <w:jc w:val="both"/>
        <w:rPr>
          <w:rFonts w:ascii="Arial Narrow" w:hAnsi="Arial Narrow"/>
        </w:rPr>
      </w:pPr>
      <w:r w:rsidRPr="00110CE8">
        <w:rPr>
          <w:rFonts w:ascii="Arial Narrow" w:hAnsi="Arial Narrow"/>
        </w:rPr>
        <w:t xml:space="preserve">    </w:t>
      </w:r>
      <w:proofErr w:type="gramStart"/>
      <w:r w:rsidRPr="00110CE8">
        <w:rPr>
          <w:rFonts w:ascii="Arial Narrow" w:hAnsi="Arial Narrow"/>
        </w:rPr>
        <w:t>odpadech )</w:t>
      </w:r>
      <w:proofErr w:type="gramEnd"/>
      <w:r w:rsidRPr="00110CE8">
        <w:rPr>
          <w:rFonts w:ascii="Arial Narrow" w:hAnsi="Arial Narrow"/>
        </w:rPr>
        <w:t xml:space="preserve"> a s vyhláškou č. 273/2021 Sb. </w:t>
      </w:r>
      <w:proofErr w:type="gramStart"/>
      <w:r w:rsidRPr="00110CE8">
        <w:rPr>
          <w:rFonts w:ascii="Arial Narrow" w:hAnsi="Arial Narrow"/>
        </w:rPr>
        <w:t>( Vyhláška</w:t>
      </w:r>
      <w:proofErr w:type="gramEnd"/>
      <w:r w:rsidRPr="00110CE8">
        <w:rPr>
          <w:rFonts w:ascii="Arial Narrow" w:hAnsi="Arial Narrow"/>
        </w:rPr>
        <w:t xml:space="preserve"> o podrobnostech nakládání s </w:t>
      </w:r>
      <w:proofErr w:type="gramStart"/>
      <w:r w:rsidRPr="00110CE8">
        <w:rPr>
          <w:rFonts w:ascii="Arial Narrow" w:hAnsi="Arial Narrow"/>
        </w:rPr>
        <w:t>odpady )</w:t>
      </w:r>
      <w:proofErr w:type="gramEnd"/>
      <w:r w:rsidRPr="00110CE8">
        <w:rPr>
          <w:rFonts w:ascii="Arial Narrow" w:hAnsi="Arial Narrow"/>
        </w:rPr>
        <w:t xml:space="preserve"> </w:t>
      </w:r>
    </w:p>
    <w:p w14:paraId="6995C0C6" w14:textId="77777777" w:rsidR="00A5304C" w:rsidRPr="00110CE8" w:rsidRDefault="00A5304C" w:rsidP="00A5304C">
      <w:pPr>
        <w:pStyle w:val="Bezmezer"/>
        <w:tabs>
          <w:tab w:val="left" w:pos="0"/>
        </w:tabs>
        <w:jc w:val="both"/>
        <w:rPr>
          <w:rFonts w:ascii="Arial Narrow" w:hAnsi="Arial Narrow"/>
        </w:rPr>
      </w:pPr>
      <w:r w:rsidRPr="00110CE8">
        <w:rPr>
          <w:rFonts w:ascii="Arial Narrow" w:hAnsi="Arial Narrow"/>
        </w:rPr>
        <w:t xml:space="preserve">    a bude tříděn a shromažďován odděleně podle kategorií v souladu s </w:t>
      </w:r>
      <w:proofErr w:type="spellStart"/>
      <w:r w:rsidRPr="00110CE8">
        <w:rPr>
          <w:rFonts w:ascii="Arial Narrow" w:hAnsi="Arial Narrow"/>
        </w:rPr>
        <w:t>vyhl</w:t>
      </w:r>
      <w:proofErr w:type="spellEnd"/>
      <w:r w:rsidRPr="00110CE8">
        <w:rPr>
          <w:rFonts w:ascii="Arial Narrow" w:hAnsi="Arial Narrow"/>
        </w:rPr>
        <w:t xml:space="preserve">. č. 93/2013 Sb. </w:t>
      </w:r>
    </w:p>
    <w:p w14:paraId="31114D0A" w14:textId="77777777" w:rsidR="00A5304C" w:rsidRPr="00110CE8" w:rsidRDefault="00A5304C" w:rsidP="00A5304C">
      <w:pPr>
        <w:pStyle w:val="Bezmezer"/>
        <w:jc w:val="both"/>
        <w:rPr>
          <w:rFonts w:ascii="Arial Narrow" w:hAnsi="Arial Narrow"/>
        </w:rPr>
      </w:pPr>
      <w:r w:rsidRPr="00110CE8">
        <w:rPr>
          <w:rFonts w:ascii="Arial Narrow" w:hAnsi="Arial Narrow"/>
        </w:rPr>
        <w:t xml:space="preserve">    </w:t>
      </w:r>
      <w:proofErr w:type="gramStart"/>
      <w:r w:rsidRPr="00110CE8">
        <w:rPr>
          <w:rFonts w:ascii="Arial Narrow" w:hAnsi="Arial Narrow"/>
        </w:rPr>
        <w:t>(  Katalog</w:t>
      </w:r>
      <w:proofErr w:type="gramEnd"/>
      <w:r w:rsidRPr="00110CE8">
        <w:rPr>
          <w:rFonts w:ascii="Arial Narrow" w:hAnsi="Arial Narrow"/>
        </w:rPr>
        <w:t xml:space="preserve"> </w:t>
      </w:r>
      <w:proofErr w:type="gramStart"/>
      <w:r w:rsidRPr="00110CE8">
        <w:rPr>
          <w:rFonts w:ascii="Arial Narrow" w:hAnsi="Arial Narrow"/>
        </w:rPr>
        <w:t>odpadů )</w:t>
      </w:r>
      <w:proofErr w:type="gramEnd"/>
      <w:r w:rsidRPr="00110CE8">
        <w:rPr>
          <w:rFonts w:ascii="Arial Narrow" w:hAnsi="Arial Narrow"/>
        </w:rPr>
        <w:t xml:space="preserve"> resp. </w:t>
      </w:r>
      <w:proofErr w:type="spellStart"/>
      <w:r w:rsidRPr="00110CE8">
        <w:rPr>
          <w:rFonts w:ascii="Arial Narrow" w:hAnsi="Arial Narrow"/>
        </w:rPr>
        <w:t>vyhl</w:t>
      </w:r>
      <w:proofErr w:type="spellEnd"/>
      <w:r w:rsidRPr="00110CE8">
        <w:rPr>
          <w:rFonts w:ascii="Arial Narrow" w:hAnsi="Arial Narrow"/>
        </w:rPr>
        <w:t xml:space="preserve">. č. 8/2021 Sb. </w:t>
      </w:r>
      <w:proofErr w:type="gramStart"/>
      <w:r w:rsidRPr="00110CE8">
        <w:rPr>
          <w:rFonts w:ascii="Arial Narrow" w:hAnsi="Arial Narrow"/>
        </w:rPr>
        <w:t>( Vyhlášky</w:t>
      </w:r>
      <w:proofErr w:type="gramEnd"/>
      <w:r w:rsidRPr="00110CE8">
        <w:rPr>
          <w:rFonts w:ascii="Arial Narrow" w:hAnsi="Arial Narrow"/>
        </w:rPr>
        <w:t xml:space="preserve"> o katalogu odpadů od r. </w:t>
      </w:r>
      <w:proofErr w:type="gramStart"/>
      <w:r w:rsidRPr="00110CE8">
        <w:rPr>
          <w:rFonts w:ascii="Arial Narrow" w:hAnsi="Arial Narrow"/>
        </w:rPr>
        <w:t>2023 )</w:t>
      </w:r>
      <w:proofErr w:type="gramEnd"/>
      <w:r w:rsidRPr="00110CE8">
        <w:rPr>
          <w:rFonts w:ascii="Arial Narrow" w:hAnsi="Arial Narrow"/>
        </w:rPr>
        <w:t>.</w:t>
      </w:r>
    </w:p>
    <w:p w14:paraId="7FC53BB1" w14:textId="77777777" w:rsidR="00A5304C" w:rsidRPr="00110CE8" w:rsidRDefault="00A5304C" w:rsidP="00A5304C"/>
    <w:p w14:paraId="4C8FE4F2" w14:textId="77777777" w:rsidR="00A5304C" w:rsidRPr="00110CE8" w:rsidRDefault="00A5304C" w:rsidP="00A5304C">
      <w:pPr>
        <w:numPr>
          <w:ilvl w:val="0"/>
          <w:numId w:val="13"/>
        </w:numPr>
        <w:spacing w:after="200"/>
        <w:ind w:left="284"/>
        <w:jc w:val="both"/>
        <w:rPr>
          <w:snapToGrid w:val="0"/>
        </w:rPr>
      </w:pPr>
      <w:r w:rsidRPr="00110CE8">
        <w:rPr>
          <w:snapToGrid w:val="0"/>
        </w:rPr>
        <w:t>Na staveništi nesmí být pálen hořlavý odpadní materiál (dřevo, asfaltová lepenka, igelit apod.). Vhodné skládky pro ukládání odpadu ze stavební činnosti zajistí zhotovitel stavby v rámci dodávky stavby.</w:t>
      </w:r>
    </w:p>
    <w:p w14:paraId="474EE444" w14:textId="77777777" w:rsidR="00A5304C" w:rsidRPr="00110CE8" w:rsidRDefault="00A5304C" w:rsidP="00A5304C">
      <w:pPr>
        <w:numPr>
          <w:ilvl w:val="0"/>
          <w:numId w:val="13"/>
        </w:numPr>
        <w:spacing w:after="200"/>
        <w:ind w:left="284"/>
        <w:jc w:val="both"/>
      </w:pPr>
      <w:r w:rsidRPr="00110CE8">
        <w:t>Kontejnery a nádoby na stavební odpad budou vyváženy ihned po naplnění, aby nedocházelo k nepříznivému estetickému nebo hygienickému dopadu na okolní prostředí.</w:t>
      </w:r>
    </w:p>
    <w:p w14:paraId="3897E211" w14:textId="77777777" w:rsidR="00A5304C" w:rsidRPr="00110CE8" w:rsidRDefault="00A5304C" w:rsidP="00A5304C">
      <w:pPr>
        <w:numPr>
          <w:ilvl w:val="0"/>
          <w:numId w:val="13"/>
        </w:numPr>
        <w:spacing w:after="200"/>
        <w:ind w:left="284"/>
        <w:jc w:val="both"/>
      </w:pPr>
      <w:r w:rsidRPr="00110CE8">
        <w:t>Shromažďovací prostředky (nádoby) na nebezpečný odpad budou zabezpečeny tak, aby nemohlo dojít k neoprávněné manipulaci s odpady nebo k jejich úniku do životního prostředí.</w:t>
      </w:r>
    </w:p>
    <w:p w14:paraId="35C86617" w14:textId="77777777" w:rsidR="00A5304C" w:rsidRPr="00110CE8" w:rsidRDefault="00A5304C" w:rsidP="00A5304C">
      <w:pPr>
        <w:numPr>
          <w:ilvl w:val="0"/>
          <w:numId w:val="13"/>
        </w:numPr>
        <w:spacing w:after="200"/>
        <w:ind w:left="284"/>
        <w:jc w:val="both"/>
      </w:pPr>
      <w:r w:rsidRPr="00110CE8">
        <w:t>Tříděný odpad bude ukládán do rozměrově vhodných kontejnerů odběratelů odpadů nebo stavební firmy. Vytříděný nebezpečný odpad bude ukládán do speciálních nádob dodaných jeho odběratelem.</w:t>
      </w:r>
    </w:p>
    <w:p w14:paraId="640157DF" w14:textId="77777777" w:rsidR="00A5304C" w:rsidRPr="00110CE8" w:rsidRDefault="00A5304C" w:rsidP="00A5304C">
      <w:pPr>
        <w:numPr>
          <w:ilvl w:val="0"/>
          <w:numId w:val="13"/>
        </w:numPr>
        <w:spacing w:after="200"/>
        <w:ind w:left="284"/>
        <w:jc w:val="both"/>
      </w:pPr>
      <w:r w:rsidRPr="00110CE8">
        <w:t>Vybrané druhy stavebních odpadů, jako jsou stavební suť a zemina, budou nakládány přímo na přepravní prostředky a vyváženy z místa vzniku do předem určených lokalit, kde budou využity, dočasně deponovány nebo definitivně uloženy na příslušné skládky.</w:t>
      </w:r>
    </w:p>
    <w:p w14:paraId="2294E5D9" w14:textId="77777777" w:rsidR="00A5304C" w:rsidRPr="00110CE8" w:rsidRDefault="00A5304C" w:rsidP="00A5304C">
      <w:pPr>
        <w:numPr>
          <w:ilvl w:val="0"/>
          <w:numId w:val="13"/>
        </w:numPr>
        <w:spacing w:after="200"/>
        <w:ind w:left="284"/>
        <w:jc w:val="both"/>
      </w:pPr>
      <w:r w:rsidRPr="00110CE8">
        <w:rPr>
          <w:bCs/>
        </w:rPr>
        <w:t xml:space="preserve">Produkované </w:t>
      </w:r>
      <w:proofErr w:type="gramStart"/>
      <w:r w:rsidRPr="00110CE8">
        <w:rPr>
          <w:bCs/>
        </w:rPr>
        <w:t>odpady :</w:t>
      </w:r>
      <w:proofErr w:type="gramEnd"/>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2"/>
        <w:gridCol w:w="1420"/>
        <w:gridCol w:w="889"/>
        <w:gridCol w:w="2542"/>
      </w:tblGrid>
      <w:tr w:rsidR="00A5304C" w:rsidRPr="00110CE8" w14:paraId="55B43257" w14:textId="77777777" w:rsidTr="00A02C0C">
        <w:trPr>
          <w:trHeight w:val="431"/>
        </w:trPr>
        <w:tc>
          <w:tcPr>
            <w:tcW w:w="3762" w:type="dxa"/>
          </w:tcPr>
          <w:p w14:paraId="45427585" w14:textId="77777777" w:rsidR="00A5304C" w:rsidRPr="00110CE8" w:rsidRDefault="00A5304C" w:rsidP="00A02C0C">
            <w:r w:rsidRPr="00110CE8">
              <w:t>Název odpadu</w:t>
            </w:r>
          </w:p>
        </w:tc>
        <w:tc>
          <w:tcPr>
            <w:tcW w:w="1420" w:type="dxa"/>
          </w:tcPr>
          <w:p w14:paraId="21A3584B" w14:textId="77777777" w:rsidR="00A5304C" w:rsidRPr="00110CE8" w:rsidRDefault="00A5304C" w:rsidP="00A02C0C">
            <w:pPr>
              <w:pStyle w:val="Odstavecseseznamem"/>
              <w:ind w:left="72"/>
            </w:pPr>
            <w:r w:rsidRPr="00110CE8">
              <w:t>Katalogové číslo</w:t>
            </w:r>
          </w:p>
        </w:tc>
        <w:tc>
          <w:tcPr>
            <w:tcW w:w="889" w:type="dxa"/>
          </w:tcPr>
          <w:p w14:paraId="127EFB15" w14:textId="77777777" w:rsidR="00A5304C" w:rsidRPr="00110CE8" w:rsidRDefault="00A5304C" w:rsidP="00A02C0C">
            <w:r w:rsidRPr="00110CE8">
              <w:t>Kategorie</w:t>
            </w:r>
          </w:p>
        </w:tc>
        <w:tc>
          <w:tcPr>
            <w:tcW w:w="2542" w:type="dxa"/>
          </w:tcPr>
          <w:p w14:paraId="2C731332" w14:textId="77777777" w:rsidR="00A5304C" w:rsidRPr="00110CE8" w:rsidRDefault="00A5304C" w:rsidP="00A02C0C">
            <w:pPr>
              <w:tabs>
                <w:tab w:val="left" w:pos="2388"/>
              </w:tabs>
              <w:ind w:left="71" w:right="-108" w:hanging="71"/>
            </w:pPr>
            <w:r w:rsidRPr="00110CE8">
              <w:t>Způsob nakládání s odpadem</w:t>
            </w:r>
          </w:p>
        </w:tc>
      </w:tr>
      <w:tr w:rsidR="00A5304C" w:rsidRPr="00110CE8" w14:paraId="57A0F6BA" w14:textId="77777777" w:rsidTr="00A02C0C">
        <w:trPr>
          <w:trHeight w:val="778"/>
        </w:trPr>
        <w:tc>
          <w:tcPr>
            <w:tcW w:w="3762" w:type="dxa"/>
          </w:tcPr>
          <w:p w14:paraId="7CFC10E3" w14:textId="77777777" w:rsidR="00A5304C" w:rsidRPr="00110CE8" w:rsidRDefault="00A5304C" w:rsidP="00A02C0C">
            <w:pPr>
              <w:ind w:right="388"/>
            </w:pPr>
            <w:r w:rsidRPr="00110CE8">
              <w:t>STAVEBNÍ A DEMOLIČNÍ ODPADY (VČETNĚ VYTĚŽENÉ ZEMINY Z KONTAMIN. MÍST)</w:t>
            </w:r>
          </w:p>
        </w:tc>
        <w:tc>
          <w:tcPr>
            <w:tcW w:w="1420" w:type="dxa"/>
          </w:tcPr>
          <w:p w14:paraId="6D20DA22" w14:textId="77777777" w:rsidR="00A5304C" w:rsidRPr="00110CE8" w:rsidRDefault="00A5304C" w:rsidP="00A02C0C">
            <w:pPr>
              <w:jc w:val="center"/>
            </w:pPr>
          </w:p>
          <w:p w14:paraId="205D4C5B" w14:textId="77777777" w:rsidR="00A5304C" w:rsidRPr="00110CE8" w:rsidRDefault="00A5304C" w:rsidP="00A02C0C">
            <w:pPr>
              <w:jc w:val="center"/>
            </w:pPr>
          </w:p>
          <w:p w14:paraId="3646F83B" w14:textId="77777777" w:rsidR="00A5304C" w:rsidRPr="00110CE8" w:rsidRDefault="00A5304C" w:rsidP="00A02C0C">
            <w:pPr>
              <w:jc w:val="center"/>
            </w:pPr>
            <w:r w:rsidRPr="00110CE8">
              <w:t>17</w:t>
            </w:r>
          </w:p>
        </w:tc>
        <w:tc>
          <w:tcPr>
            <w:tcW w:w="889" w:type="dxa"/>
          </w:tcPr>
          <w:p w14:paraId="5BADB99C" w14:textId="77777777" w:rsidR="00A5304C" w:rsidRPr="00110CE8" w:rsidRDefault="00A5304C" w:rsidP="00A02C0C">
            <w:pPr>
              <w:jc w:val="center"/>
            </w:pPr>
          </w:p>
        </w:tc>
        <w:tc>
          <w:tcPr>
            <w:tcW w:w="2542" w:type="dxa"/>
          </w:tcPr>
          <w:p w14:paraId="32B68F22" w14:textId="77777777" w:rsidR="00A5304C" w:rsidRPr="00110CE8" w:rsidRDefault="00A5304C" w:rsidP="00A02C0C">
            <w:pPr>
              <w:ind w:left="71" w:right="34" w:hanging="71"/>
            </w:pPr>
          </w:p>
          <w:p w14:paraId="209DCFB0" w14:textId="77777777" w:rsidR="00A5304C" w:rsidRPr="00110CE8" w:rsidRDefault="00A5304C" w:rsidP="00A02C0C">
            <w:pPr>
              <w:ind w:left="71" w:right="34" w:hanging="71"/>
            </w:pPr>
            <w:r w:rsidRPr="00110CE8">
              <w:t xml:space="preserve"> Kontaminovaná</w:t>
            </w:r>
          </w:p>
          <w:p w14:paraId="61355F96" w14:textId="77777777" w:rsidR="00A5304C" w:rsidRPr="00110CE8" w:rsidRDefault="00A5304C" w:rsidP="00A02C0C">
            <w:pPr>
              <w:ind w:left="71" w:right="34" w:hanging="71"/>
            </w:pPr>
            <w:r w:rsidRPr="00110CE8">
              <w:t xml:space="preserve"> zemina se nevyskytuje</w:t>
            </w:r>
          </w:p>
        </w:tc>
      </w:tr>
      <w:tr w:rsidR="00A5304C" w:rsidRPr="00110CE8" w14:paraId="0B8B3C80" w14:textId="77777777" w:rsidTr="00A02C0C">
        <w:trPr>
          <w:trHeight w:val="347"/>
        </w:trPr>
        <w:tc>
          <w:tcPr>
            <w:tcW w:w="3762" w:type="dxa"/>
          </w:tcPr>
          <w:p w14:paraId="5526135D" w14:textId="77777777" w:rsidR="00A5304C" w:rsidRPr="00110CE8" w:rsidRDefault="00A5304C" w:rsidP="00A02C0C">
            <w:r w:rsidRPr="00110CE8">
              <w:t>Beton</w:t>
            </w:r>
          </w:p>
        </w:tc>
        <w:tc>
          <w:tcPr>
            <w:tcW w:w="1420" w:type="dxa"/>
          </w:tcPr>
          <w:p w14:paraId="30C1AFCD" w14:textId="77777777" w:rsidR="00A5304C" w:rsidRPr="00110CE8" w:rsidRDefault="00A5304C" w:rsidP="00A02C0C">
            <w:pPr>
              <w:jc w:val="center"/>
            </w:pPr>
            <w:r w:rsidRPr="00110CE8">
              <w:t>17 01 01</w:t>
            </w:r>
          </w:p>
        </w:tc>
        <w:tc>
          <w:tcPr>
            <w:tcW w:w="889" w:type="dxa"/>
          </w:tcPr>
          <w:p w14:paraId="11821D39" w14:textId="77777777" w:rsidR="00A5304C" w:rsidRPr="00110CE8" w:rsidRDefault="00A5304C" w:rsidP="00A02C0C">
            <w:pPr>
              <w:jc w:val="center"/>
            </w:pPr>
            <w:r w:rsidRPr="00110CE8">
              <w:t>O</w:t>
            </w:r>
          </w:p>
        </w:tc>
        <w:tc>
          <w:tcPr>
            <w:tcW w:w="2542" w:type="dxa"/>
          </w:tcPr>
          <w:p w14:paraId="47A7CDB4" w14:textId="77777777" w:rsidR="00A5304C" w:rsidRPr="00110CE8" w:rsidRDefault="00A5304C" w:rsidP="00A02C0C">
            <w:pPr>
              <w:ind w:left="71" w:right="34" w:hanging="71"/>
            </w:pPr>
            <w:r w:rsidRPr="00110CE8">
              <w:rPr>
                <w:sz w:val="22"/>
                <w:szCs w:val="22"/>
              </w:rPr>
              <w:t>Skládka nebo recyklace</w:t>
            </w:r>
          </w:p>
        </w:tc>
      </w:tr>
      <w:tr w:rsidR="00A5304C" w:rsidRPr="00110CE8" w14:paraId="4D28A0C3" w14:textId="77777777" w:rsidTr="00A02C0C">
        <w:trPr>
          <w:trHeight w:val="578"/>
        </w:trPr>
        <w:tc>
          <w:tcPr>
            <w:tcW w:w="3762" w:type="dxa"/>
          </w:tcPr>
          <w:p w14:paraId="779CA043" w14:textId="77777777" w:rsidR="00A5304C" w:rsidRPr="00110CE8" w:rsidRDefault="00A5304C" w:rsidP="00A02C0C">
            <w:r w:rsidRPr="00110CE8">
              <w:t>Směsi nebo oddělené frakce betonu, cihel, tašek a keramických výrobků neuvedené pod číslem 17 01 06</w:t>
            </w:r>
          </w:p>
        </w:tc>
        <w:tc>
          <w:tcPr>
            <w:tcW w:w="1420" w:type="dxa"/>
          </w:tcPr>
          <w:p w14:paraId="4EBD1929" w14:textId="77777777" w:rsidR="00A5304C" w:rsidRPr="00110CE8" w:rsidRDefault="00A5304C" w:rsidP="00A02C0C">
            <w:pPr>
              <w:jc w:val="center"/>
            </w:pPr>
          </w:p>
          <w:p w14:paraId="477B063F" w14:textId="77777777" w:rsidR="00A5304C" w:rsidRPr="00110CE8" w:rsidRDefault="00A5304C" w:rsidP="00A02C0C">
            <w:pPr>
              <w:jc w:val="center"/>
            </w:pPr>
            <w:r w:rsidRPr="00110CE8">
              <w:t>17 01 07</w:t>
            </w:r>
          </w:p>
        </w:tc>
        <w:tc>
          <w:tcPr>
            <w:tcW w:w="889" w:type="dxa"/>
          </w:tcPr>
          <w:p w14:paraId="55AB7C3F" w14:textId="77777777" w:rsidR="00A5304C" w:rsidRPr="00110CE8" w:rsidRDefault="00A5304C" w:rsidP="00A02C0C">
            <w:pPr>
              <w:jc w:val="center"/>
            </w:pPr>
          </w:p>
          <w:p w14:paraId="2ECA632A" w14:textId="77777777" w:rsidR="00A5304C" w:rsidRPr="00110CE8" w:rsidRDefault="00A5304C" w:rsidP="00A02C0C">
            <w:pPr>
              <w:jc w:val="center"/>
            </w:pPr>
            <w:r w:rsidRPr="00110CE8">
              <w:t>O</w:t>
            </w:r>
          </w:p>
        </w:tc>
        <w:tc>
          <w:tcPr>
            <w:tcW w:w="2542" w:type="dxa"/>
          </w:tcPr>
          <w:p w14:paraId="254B19C7" w14:textId="77777777" w:rsidR="00A5304C" w:rsidRPr="00110CE8" w:rsidRDefault="00A5304C" w:rsidP="00A02C0C">
            <w:pPr>
              <w:ind w:left="71" w:right="34" w:hanging="71"/>
            </w:pPr>
            <w:r w:rsidRPr="00110CE8">
              <w:rPr>
                <w:sz w:val="22"/>
                <w:szCs w:val="22"/>
              </w:rPr>
              <w:t>Skládka nebo recyklace</w:t>
            </w:r>
          </w:p>
        </w:tc>
      </w:tr>
      <w:tr w:rsidR="00A5304C" w:rsidRPr="00110CE8" w14:paraId="1A6DB47E" w14:textId="77777777" w:rsidTr="00A02C0C">
        <w:trPr>
          <w:trHeight w:val="419"/>
        </w:trPr>
        <w:tc>
          <w:tcPr>
            <w:tcW w:w="3762" w:type="dxa"/>
          </w:tcPr>
          <w:p w14:paraId="2AAC3EE5" w14:textId="77777777" w:rsidR="00A5304C" w:rsidRPr="00110CE8" w:rsidRDefault="00A5304C" w:rsidP="00A02C0C"/>
          <w:p w14:paraId="2CF599CE" w14:textId="77777777" w:rsidR="00A5304C" w:rsidRPr="00110CE8" w:rsidRDefault="00A5304C" w:rsidP="00A02C0C">
            <w:r w:rsidRPr="00110CE8">
              <w:t>DŘEVO, SKLO A PLASTY</w:t>
            </w:r>
          </w:p>
        </w:tc>
        <w:tc>
          <w:tcPr>
            <w:tcW w:w="1420" w:type="dxa"/>
          </w:tcPr>
          <w:p w14:paraId="651A39AB" w14:textId="77777777" w:rsidR="00A5304C" w:rsidRPr="00110CE8" w:rsidRDefault="00A5304C" w:rsidP="00A02C0C">
            <w:pPr>
              <w:jc w:val="center"/>
            </w:pPr>
          </w:p>
          <w:p w14:paraId="3A233A0D" w14:textId="77777777" w:rsidR="00A5304C" w:rsidRPr="00110CE8" w:rsidRDefault="00A5304C" w:rsidP="00A02C0C">
            <w:pPr>
              <w:jc w:val="center"/>
            </w:pPr>
            <w:r w:rsidRPr="00110CE8">
              <w:t>17 02</w:t>
            </w:r>
          </w:p>
        </w:tc>
        <w:tc>
          <w:tcPr>
            <w:tcW w:w="889" w:type="dxa"/>
          </w:tcPr>
          <w:p w14:paraId="7476D1E5" w14:textId="77777777" w:rsidR="00A5304C" w:rsidRPr="00110CE8" w:rsidRDefault="00A5304C" w:rsidP="00A02C0C">
            <w:pPr>
              <w:jc w:val="center"/>
            </w:pPr>
          </w:p>
        </w:tc>
        <w:tc>
          <w:tcPr>
            <w:tcW w:w="2542" w:type="dxa"/>
          </w:tcPr>
          <w:p w14:paraId="0D5F41D8" w14:textId="77777777" w:rsidR="00A5304C" w:rsidRPr="00110CE8" w:rsidRDefault="00A5304C" w:rsidP="00A02C0C">
            <w:pPr>
              <w:ind w:left="71" w:right="34" w:hanging="71"/>
            </w:pPr>
          </w:p>
        </w:tc>
      </w:tr>
      <w:tr w:rsidR="00A5304C" w:rsidRPr="00110CE8" w14:paraId="0C04AA92" w14:textId="77777777" w:rsidTr="00A02C0C">
        <w:trPr>
          <w:trHeight w:val="526"/>
        </w:trPr>
        <w:tc>
          <w:tcPr>
            <w:tcW w:w="3762" w:type="dxa"/>
          </w:tcPr>
          <w:p w14:paraId="7DB20203" w14:textId="77777777" w:rsidR="00A5304C" w:rsidRPr="00110CE8" w:rsidRDefault="00A5304C" w:rsidP="00A02C0C"/>
          <w:p w14:paraId="31042ECB" w14:textId="77777777" w:rsidR="00A5304C" w:rsidRPr="00110CE8" w:rsidRDefault="00A5304C" w:rsidP="00A02C0C">
            <w:r w:rsidRPr="00110CE8">
              <w:t>Dřevo</w:t>
            </w:r>
          </w:p>
        </w:tc>
        <w:tc>
          <w:tcPr>
            <w:tcW w:w="1420" w:type="dxa"/>
          </w:tcPr>
          <w:p w14:paraId="0883E569" w14:textId="77777777" w:rsidR="00A5304C" w:rsidRPr="00110CE8" w:rsidRDefault="00A5304C" w:rsidP="00A02C0C">
            <w:pPr>
              <w:jc w:val="center"/>
            </w:pPr>
          </w:p>
          <w:p w14:paraId="4704A172" w14:textId="77777777" w:rsidR="00A5304C" w:rsidRPr="00110CE8" w:rsidRDefault="00A5304C" w:rsidP="00A02C0C">
            <w:pPr>
              <w:jc w:val="center"/>
            </w:pPr>
            <w:r w:rsidRPr="00110CE8">
              <w:t>17 02 01</w:t>
            </w:r>
          </w:p>
        </w:tc>
        <w:tc>
          <w:tcPr>
            <w:tcW w:w="889" w:type="dxa"/>
          </w:tcPr>
          <w:p w14:paraId="17B26404" w14:textId="77777777" w:rsidR="00A5304C" w:rsidRPr="00110CE8" w:rsidRDefault="00A5304C" w:rsidP="00A02C0C">
            <w:pPr>
              <w:jc w:val="center"/>
            </w:pPr>
          </w:p>
          <w:p w14:paraId="31B39983" w14:textId="77777777" w:rsidR="00A5304C" w:rsidRPr="00110CE8" w:rsidRDefault="00A5304C" w:rsidP="00A02C0C">
            <w:pPr>
              <w:jc w:val="center"/>
            </w:pPr>
            <w:r w:rsidRPr="00110CE8">
              <w:t>O</w:t>
            </w:r>
          </w:p>
        </w:tc>
        <w:tc>
          <w:tcPr>
            <w:tcW w:w="2542" w:type="dxa"/>
          </w:tcPr>
          <w:p w14:paraId="521508EF" w14:textId="77777777" w:rsidR="00A5304C" w:rsidRPr="00110CE8" w:rsidRDefault="00A5304C" w:rsidP="00A02C0C">
            <w:pPr>
              <w:ind w:left="71" w:right="34" w:hanging="71"/>
            </w:pPr>
            <w:r w:rsidRPr="00110CE8">
              <w:rPr>
                <w:sz w:val="22"/>
                <w:szCs w:val="22"/>
              </w:rPr>
              <w:t>Materiál. využití, nebo spalovna, resp. skládka</w:t>
            </w:r>
          </w:p>
        </w:tc>
      </w:tr>
      <w:tr w:rsidR="00A5304C" w:rsidRPr="00110CE8" w14:paraId="6A45F38A" w14:textId="77777777" w:rsidTr="00A02C0C">
        <w:trPr>
          <w:trHeight w:val="189"/>
        </w:trPr>
        <w:tc>
          <w:tcPr>
            <w:tcW w:w="3762" w:type="dxa"/>
          </w:tcPr>
          <w:p w14:paraId="2A104C2D" w14:textId="77777777" w:rsidR="00A5304C" w:rsidRPr="00110CE8" w:rsidRDefault="00A5304C" w:rsidP="00A02C0C">
            <w:r w:rsidRPr="00110CE8">
              <w:t>Sklo</w:t>
            </w:r>
          </w:p>
        </w:tc>
        <w:tc>
          <w:tcPr>
            <w:tcW w:w="1420" w:type="dxa"/>
          </w:tcPr>
          <w:p w14:paraId="4E472979" w14:textId="77777777" w:rsidR="00A5304C" w:rsidRPr="00110CE8" w:rsidRDefault="00A5304C" w:rsidP="00A02C0C">
            <w:pPr>
              <w:jc w:val="center"/>
            </w:pPr>
            <w:r w:rsidRPr="00110CE8">
              <w:t>17 02 02</w:t>
            </w:r>
          </w:p>
        </w:tc>
        <w:tc>
          <w:tcPr>
            <w:tcW w:w="889" w:type="dxa"/>
          </w:tcPr>
          <w:p w14:paraId="1B0ED99B" w14:textId="77777777" w:rsidR="00A5304C" w:rsidRPr="00110CE8" w:rsidRDefault="00A5304C" w:rsidP="00A02C0C">
            <w:pPr>
              <w:jc w:val="center"/>
            </w:pPr>
            <w:r w:rsidRPr="00110CE8">
              <w:t>O</w:t>
            </w:r>
          </w:p>
        </w:tc>
        <w:tc>
          <w:tcPr>
            <w:tcW w:w="2542" w:type="dxa"/>
          </w:tcPr>
          <w:p w14:paraId="23BED033" w14:textId="77777777" w:rsidR="00A5304C" w:rsidRPr="00110CE8" w:rsidRDefault="00A5304C" w:rsidP="00A02C0C">
            <w:pPr>
              <w:ind w:left="71" w:right="34" w:hanging="71"/>
            </w:pPr>
            <w:r w:rsidRPr="00110CE8">
              <w:rPr>
                <w:sz w:val="22"/>
                <w:szCs w:val="22"/>
              </w:rPr>
              <w:t>Recyklace</w:t>
            </w:r>
          </w:p>
        </w:tc>
      </w:tr>
      <w:tr w:rsidR="00A5304C" w:rsidRPr="00110CE8" w14:paraId="15A6B986" w14:textId="77777777" w:rsidTr="00A02C0C">
        <w:trPr>
          <w:trHeight w:val="189"/>
        </w:trPr>
        <w:tc>
          <w:tcPr>
            <w:tcW w:w="3762" w:type="dxa"/>
          </w:tcPr>
          <w:p w14:paraId="189CEC1F" w14:textId="77777777" w:rsidR="00A5304C" w:rsidRPr="00110CE8" w:rsidRDefault="00A5304C" w:rsidP="00A02C0C">
            <w:r w:rsidRPr="00110CE8">
              <w:t>Plasty</w:t>
            </w:r>
          </w:p>
        </w:tc>
        <w:tc>
          <w:tcPr>
            <w:tcW w:w="1420" w:type="dxa"/>
          </w:tcPr>
          <w:p w14:paraId="571B25D2" w14:textId="77777777" w:rsidR="00A5304C" w:rsidRPr="00110CE8" w:rsidRDefault="00A5304C" w:rsidP="00A02C0C">
            <w:pPr>
              <w:jc w:val="center"/>
            </w:pPr>
            <w:r w:rsidRPr="00110CE8">
              <w:t>17 02 03</w:t>
            </w:r>
          </w:p>
        </w:tc>
        <w:tc>
          <w:tcPr>
            <w:tcW w:w="889" w:type="dxa"/>
          </w:tcPr>
          <w:p w14:paraId="4786CAD8" w14:textId="77777777" w:rsidR="00A5304C" w:rsidRPr="00110CE8" w:rsidRDefault="00A5304C" w:rsidP="00A02C0C">
            <w:pPr>
              <w:jc w:val="center"/>
            </w:pPr>
            <w:r w:rsidRPr="00110CE8">
              <w:t>O</w:t>
            </w:r>
          </w:p>
        </w:tc>
        <w:tc>
          <w:tcPr>
            <w:tcW w:w="2542" w:type="dxa"/>
          </w:tcPr>
          <w:p w14:paraId="1920AD58" w14:textId="77777777" w:rsidR="00A5304C" w:rsidRPr="00110CE8" w:rsidRDefault="00A5304C" w:rsidP="00A02C0C">
            <w:pPr>
              <w:ind w:left="71" w:right="34" w:hanging="71"/>
            </w:pPr>
            <w:r w:rsidRPr="00110CE8">
              <w:rPr>
                <w:sz w:val="22"/>
                <w:szCs w:val="22"/>
              </w:rPr>
              <w:t>Materiálové využití</w:t>
            </w:r>
          </w:p>
        </w:tc>
      </w:tr>
      <w:tr w:rsidR="00A5304C" w:rsidRPr="00110CE8" w14:paraId="23ADC8F6" w14:textId="77777777" w:rsidTr="00A02C0C">
        <w:trPr>
          <w:trHeight w:val="578"/>
        </w:trPr>
        <w:tc>
          <w:tcPr>
            <w:tcW w:w="3762" w:type="dxa"/>
          </w:tcPr>
          <w:p w14:paraId="38281821" w14:textId="77777777" w:rsidR="00A5304C" w:rsidRPr="00110CE8" w:rsidRDefault="00A5304C" w:rsidP="00A02C0C">
            <w:r w:rsidRPr="00110CE8">
              <w:t>Sklo, plasty a dřevo obsahující nebezpečné látky nebo nebezpečnými látkami znečištěné</w:t>
            </w:r>
          </w:p>
        </w:tc>
        <w:tc>
          <w:tcPr>
            <w:tcW w:w="1420" w:type="dxa"/>
          </w:tcPr>
          <w:p w14:paraId="75328AA5" w14:textId="77777777" w:rsidR="00A5304C" w:rsidRPr="00110CE8" w:rsidRDefault="00A5304C" w:rsidP="00A02C0C">
            <w:pPr>
              <w:jc w:val="center"/>
            </w:pPr>
          </w:p>
          <w:p w14:paraId="2EFDC1EC" w14:textId="77777777" w:rsidR="00A5304C" w:rsidRPr="00110CE8" w:rsidRDefault="00A5304C" w:rsidP="00A02C0C">
            <w:pPr>
              <w:jc w:val="center"/>
            </w:pPr>
            <w:r w:rsidRPr="00110CE8">
              <w:t>17 02 04</w:t>
            </w:r>
          </w:p>
        </w:tc>
        <w:tc>
          <w:tcPr>
            <w:tcW w:w="889" w:type="dxa"/>
          </w:tcPr>
          <w:p w14:paraId="58053673" w14:textId="77777777" w:rsidR="00A5304C" w:rsidRPr="00110CE8" w:rsidRDefault="00A5304C" w:rsidP="00A02C0C">
            <w:pPr>
              <w:jc w:val="center"/>
            </w:pPr>
          </w:p>
          <w:p w14:paraId="5B06D110" w14:textId="77777777" w:rsidR="00A5304C" w:rsidRPr="00110CE8" w:rsidRDefault="00A5304C" w:rsidP="00A02C0C">
            <w:pPr>
              <w:jc w:val="center"/>
            </w:pPr>
            <w:r w:rsidRPr="00110CE8">
              <w:t>N</w:t>
            </w:r>
          </w:p>
        </w:tc>
        <w:tc>
          <w:tcPr>
            <w:tcW w:w="2542" w:type="dxa"/>
          </w:tcPr>
          <w:p w14:paraId="2F8F333F" w14:textId="77777777" w:rsidR="00A5304C" w:rsidRPr="00110CE8" w:rsidRDefault="00A5304C" w:rsidP="00A02C0C">
            <w:pPr>
              <w:ind w:right="34"/>
            </w:pPr>
            <w:r w:rsidRPr="00110CE8">
              <w:rPr>
                <w:sz w:val="22"/>
                <w:szCs w:val="22"/>
              </w:rPr>
              <w:t>Spalovna NO nebo skládka NO</w:t>
            </w:r>
          </w:p>
        </w:tc>
      </w:tr>
      <w:tr w:rsidR="00A5304C" w:rsidRPr="00110CE8" w14:paraId="43C0BFA9" w14:textId="77777777" w:rsidTr="00A02C0C">
        <w:trPr>
          <w:trHeight w:val="314"/>
        </w:trPr>
        <w:tc>
          <w:tcPr>
            <w:tcW w:w="3762" w:type="dxa"/>
          </w:tcPr>
          <w:p w14:paraId="5D034D5F" w14:textId="77777777" w:rsidR="00A5304C" w:rsidRPr="00110CE8" w:rsidRDefault="00A5304C" w:rsidP="00A02C0C"/>
          <w:p w14:paraId="62BC24B4" w14:textId="77777777" w:rsidR="00A5304C" w:rsidRPr="00110CE8" w:rsidRDefault="00A5304C" w:rsidP="00A02C0C">
            <w:r w:rsidRPr="00110CE8">
              <w:t>KOVY (VČETNĚ JEJICH SLITIN)</w:t>
            </w:r>
          </w:p>
        </w:tc>
        <w:tc>
          <w:tcPr>
            <w:tcW w:w="1420" w:type="dxa"/>
          </w:tcPr>
          <w:p w14:paraId="66D8FC82" w14:textId="77777777" w:rsidR="00A5304C" w:rsidRPr="00110CE8" w:rsidRDefault="00A5304C" w:rsidP="00A02C0C">
            <w:pPr>
              <w:jc w:val="center"/>
            </w:pPr>
          </w:p>
          <w:p w14:paraId="2D5BEF61" w14:textId="77777777" w:rsidR="00A5304C" w:rsidRPr="00110CE8" w:rsidRDefault="00A5304C" w:rsidP="00A02C0C">
            <w:pPr>
              <w:jc w:val="center"/>
            </w:pPr>
            <w:r w:rsidRPr="00110CE8">
              <w:t>17 04</w:t>
            </w:r>
          </w:p>
        </w:tc>
        <w:tc>
          <w:tcPr>
            <w:tcW w:w="889" w:type="dxa"/>
          </w:tcPr>
          <w:p w14:paraId="3AFB2226" w14:textId="77777777" w:rsidR="00A5304C" w:rsidRPr="00110CE8" w:rsidRDefault="00A5304C" w:rsidP="00A02C0C">
            <w:pPr>
              <w:jc w:val="center"/>
            </w:pPr>
          </w:p>
        </w:tc>
        <w:tc>
          <w:tcPr>
            <w:tcW w:w="2542" w:type="dxa"/>
          </w:tcPr>
          <w:p w14:paraId="4F59D156" w14:textId="77777777" w:rsidR="00A5304C" w:rsidRPr="00110CE8" w:rsidRDefault="00A5304C" w:rsidP="00A02C0C">
            <w:pPr>
              <w:ind w:left="71" w:right="34" w:hanging="71"/>
            </w:pPr>
          </w:p>
        </w:tc>
      </w:tr>
      <w:tr w:rsidR="00A5304C" w:rsidRPr="00110CE8" w14:paraId="75F21B7F" w14:textId="77777777" w:rsidTr="00A02C0C">
        <w:trPr>
          <w:trHeight w:val="189"/>
        </w:trPr>
        <w:tc>
          <w:tcPr>
            <w:tcW w:w="3762" w:type="dxa"/>
          </w:tcPr>
          <w:p w14:paraId="5485940E" w14:textId="77777777" w:rsidR="00A5304C" w:rsidRPr="00110CE8" w:rsidRDefault="00A5304C" w:rsidP="00A02C0C">
            <w:r w:rsidRPr="00110CE8">
              <w:t>Hliník</w:t>
            </w:r>
          </w:p>
        </w:tc>
        <w:tc>
          <w:tcPr>
            <w:tcW w:w="1420" w:type="dxa"/>
          </w:tcPr>
          <w:p w14:paraId="238DB8E0" w14:textId="77777777" w:rsidR="00A5304C" w:rsidRPr="00110CE8" w:rsidRDefault="00A5304C" w:rsidP="00A02C0C">
            <w:pPr>
              <w:jc w:val="center"/>
            </w:pPr>
            <w:r w:rsidRPr="00110CE8">
              <w:t>17 04 02</w:t>
            </w:r>
          </w:p>
        </w:tc>
        <w:tc>
          <w:tcPr>
            <w:tcW w:w="889" w:type="dxa"/>
          </w:tcPr>
          <w:p w14:paraId="0EFA3069" w14:textId="77777777" w:rsidR="00A5304C" w:rsidRPr="00110CE8" w:rsidRDefault="00A5304C" w:rsidP="00A02C0C">
            <w:pPr>
              <w:jc w:val="center"/>
            </w:pPr>
            <w:r w:rsidRPr="00110CE8">
              <w:t>O</w:t>
            </w:r>
          </w:p>
        </w:tc>
        <w:tc>
          <w:tcPr>
            <w:tcW w:w="2542" w:type="dxa"/>
          </w:tcPr>
          <w:p w14:paraId="2F1FE71D" w14:textId="77777777" w:rsidR="00A5304C" w:rsidRPr="00110CE8" w:rsidRDefault="00A5304C" w:rsidP="00A02C0C">
            <w:pPr>
              <w:ind w:left="71" w:right="34" w:hanging="71"/>
            </w:pPr>
            <w:r w:rsidRPr="00110CE8">
              <w:rPr>
                <w:sz w:val="22"/>
                <w:szCs w:val="22"/>
              </w:rPr>
              <w:t>Materiálové využití</w:t>
            </w:r>
          </w:p>
        </w:tc>
      </w:tr>
      <w:tr w:rsidR="00A5304C" w:rsidRPr="00110CE8" w14:paraId="24A36E6C" w14:textId="77777777" w:rsidTr="00A02C0C">
        <w:trPr>
          <w:trHeight w:val="189"/>
        </w:trPr>
        <w:tc>
          <w:tcPr>
            <w:tcW w:w="3762" w:type="dxa"/>
          </w:tcPr>
          <w:p w14:paraId="6415E0C7" w14:textId="77777777" w:rsidR="00A5304C" w:rsidRPr="00110CE8" w:rsidRDefault="00A5304C" w:rsidP="00A02C0C">
            <w:r w:rsidRPr="00110CE8">
              <w:t>Železo a ocel</w:t>
            </w:r>
          </w:p>
        </w:tc>
        <w:tc>
          <w:tcPr>
            <w:tcW w:w="1420" w:type="dxa"/>
          </w:tcPr>
          <w:p w14:paraId="365D260F" w14:textId="77777777" w:rsidR="00A5304C" w:rsidRPr="00110CE8" w:rsidRDefault="00A5304C" w:rsidP="00A02C0C">
            <w:pPr>
              <w:jc w:val="center"/>
            </w:pPr>
            <w:r w:rsidRPr="00110CE8">
              <w:t>17 04 05</w:t>
            </w:r>
          </w:p>
        </w:tc>
        <w:tc>
          <w:tcPr>
            <w:tcW w:w="889" w:type="dxa"/>
          </w:tcPr>
          <w:p w14:paraId="2E89D947" w14:textId="77777777" w:rsidR="00A5304C" w:rsidRPr="00110CE8" w:rsidRDefault="00A5304C" w:rsidP="00A02C0C">
            <w:pPr>
              <w:jc w:val="center"/>
            </w:pPr>
            <w:r w:rsidRPr="00110CE8">
              <w:t>O</w:t>
            </w:r>
          </w:p>
        </w:tc>
        <w:tc>
          <w:tcPr>
            <w:tcW w:w="2542" w:type="dxa"/>
          </w:tcPr>
          <w:p w14:paraId="79614BBC" w14:textId="77777777" w:rsidR="00A5304C" w:rsidRPr="00110CE8" w:rsidRDefault="00A5304C" w:rsidP="00A02C0C">
            <w:pPr>
              <w:ind w:left="71" w:right="34" w:hanging="71"/>
            </w:pPr>
            <w:r w:rsidRPr="00110CE8">
              <w:rPr>
                <w:sz w:val="22"/>
                <w:szCs w:val="22"/>
              </w:rPr>
              <w:t>Materiálové využití</w:t>
            </w:r>
          </w:p>
        </w:tc>
      </w:tr>
      <w:tr w:rsidR="00A5304C" w:rsidRPr="00110CE8" w14:paraId="716E5A97" w14:textId="77777777" w:rsidTr="00A02C0C">
        <w:trPr>
          <w:trHeight w:val="189"/>
        </w:trPr>
        <w:tc>
          <w:tcPr>
            <w:tcW w:w="3762" w:type="dxa"/>
          </w:tcPr>
          <w:p w14:paraId="2CCFFA48" w14:textId="77777777" w:rsidR="00A5304C" w:rsidRPr="00110CE8" w:rsidRDefault="00A5304C" w:rsidP="00A02C0C">
            <w:r w:rsidRPr="00110CE8">
              <w:t>Směsné kovy</w:t>
            </w:r>
          </w:p>
        </w:tc>
        <w:tc>
          <w:tcPr>
            <w:tcW w:w="1420" w:type="dxa"/>
          </w:tcPr>
          <w:p w14:paraId="41C155DA" w14:textId="77777777" w:rsidR="00A5304C" w:rsidRPr="00110CE8" w:rsidRDefault="00A5304C" w:rsidP="00A02C0C">
            <w:pPr>
              <w:jc w:val="center"/>
            </w:pPr>
            <w:r w:rsidRPr="00110CE8">
              <w:t>17 04 07</w:t>
            </w:r>
          </w:p>
        </w:tc>
        <w:tc>
          <w:tcPr>
            <w:tcW w:w="889" w:type="dxa"/>
          </w:tcPr>
          <w:p w14:paraId="310760CA" w14:textId="77777777" w:rsidR="00A5304C" w:rsidRPr="00110CE8" w:rsidRDefault="00A5304C" w:rsidP="00A02C0C">
            <w:pPr>
              <w:jc w:val="center"/>
            </w:pPr>
            <w:r w:rsidRPr="00110CE8">
              <w:t>O</w:t>
            </w:r>
          </w:p>
        </w:tc>
        <w:tc>
          <w:tcPr>
            <w:tcW w:w="2542" w:type="dxa"/>
          </w:tcPr>
          <w:p w14:paraId="03190200" w14:textId="77777777" w:rsidR="00A5304C" w:rsidRPr="00110CE8" w:rsidRDefault="00A5304C" w:rsidP="00A02C0C">
            <w:pPr>
              <w:ind w:left="71" w:right="34" w:hanging="71"/>
            </w:pPr>
            <w:r w:rsidRPr="00110CE8">
              <w:rPr>
                <w:sz w:val="22"/>
                <w:szCs w:val="22"/>
              </w:rPr>
              <w:t>Materiálové využití</w:t>
            </w:r>
          </w:p>
        </w:tc>
      </w:tr>
      <w:tr w:rsidR="00A5304C" w:rsidRPr="00110CE8" w14:paraId="5FCB88AB" w14:textId="77777777" w:rsidTr="00A02C0C">
        <w:trPr>
          <w:trHeight w:val="705"/>
        </w:trPr>
        <w:tc>
          <w:tcPr>
            <w:tcW w:w="3762" w:type="dxa"/>
          </w:tcPr>
          <w:p w14:paraId="31965396" w14:textId="77777777" w:rsidR="00A5304C" w:rsidRPr="00110CE8" w:rsidRDefault="00A5304C" w:rsidP="00A02C0C"/>
          <w:p w14:paraId="6F116E4B" w14:textId="77777777" w:rsidR="00A5304C" w:rsidRPr="00110CE8" w:rsidRDefault="00A5304C" w:rsidP="00A02C0C">
            <w:r w:rsidRPr="00110CE8">
              <w:t>Kabely neuvedené pod 17 04 10</w:t>
            </w:r>
          </w:p>
        </w:tc>
        <w:tc>
          <w:tcPr>
            <w:tcW w:w="1420" w:type="dxa"/>
          </w:tcPr>
          <w:p w14:paraId="0AC1140F" w14:textId="77777777" w:rsidR="00A5304C" w:rsidRPr="00110CE8" w:rsidRDefault="00A5304C" w:rsidP="00A02C0C">
            <w:pPr>
              <w:jc w:val="center"/>
            </w:pPr>
          </w:p>
          <w:p w14:paraId="2C2B2AA3" w14:textId="77777777" w:rsidR="00A5304C" w:rsidRPr="00110CE8" w:rsidRDefault="00A5304C" w:rsidP="00A02C0C">
            <w:pPr>
              <w:jc w:val="center"/>
            </w:pPr>
            <w:r w:rsidRPr="00110CE8">
              <w:t xml:space="preserve">17 </w:t>
            </w:r>
            <w:proofErr w:type="gramStart"/>
            <w:r w:rsidRPr="00110CE8">
              <w:t>04  11</w:t>
            </w:r>
            <w:proofErr w:type="gramEnd"/>
          </w:p>
        </w:tc>
        <w:tc>
          <w:tcPr>
            <w:tcW w:w="889" w:type="dxa"/>
          </w:tcPr>
          <w:p w14:paraId="0F0F88FB" w14:textId="77777777" w:rsidR="00A5304C" w:rsidRPr="00110CE8" w:rsidRDefault="00A5304C" w:rsidP="00A02C0C">
            <w:pPr>
              <w:jc w:val="center"/>
            </w:pPr>
          </w:p>
          <w:p w14:paraId="6206CFE3" w14:textId="77777777" w:rsidR="00A5304C" w:rsidRPr="00110CE8" w:rsidRDefault="00A5304C" w:rsidP="00A02C0C">
            <w:pPr>
              <w:jc w:val="center"/>
            </w:pPr>
            <w:r w:rsidRPr="00110CE8">
              <w:t>O</w:t>
            </w:r>
          </w:p>
        </w:tc>
        <w:tc>
          <w:tcPr>
            <w:tcW w:w="2542" w:type="dxa"/>
          </w:tcPr>
          <w:p w14:paraId="3A6214FA" w14:textId="77777777" w:rsidR="00A5304C" w:rsidRPr="00110CE8" w:rsidRDefault="00A5304C" w:rsidP="00A02C0C">
            <w:pPr>
              <w:ind w:left="71" w:right="34" w:hanging="71"/>
            </w:pPr>
            <w:r w:rsidRPr="00110CE8">
              <w:rPr>
                <w:sz w:val="22"/>
                <w:szCs w:val="22"/>
              </w:rPr>
              <w:t>Spalovna NO, skládka NO/materiálové využití</w:t>
            </w:r>
          </w:p>
        </w:tc>
      </w:tr>
      <w:tr w:rsidR="00A5304C" w:rsidRPr="00110CE8" w14:paraId="04377294" w14:textId="77777777" w:rsidTr="00A02C0C">
        <w:trPr>
          <w:trHeight w:val="389"/>
        </w:trPr>
        <w:tc>
          <w:tcPr>
            <w:tcW w:w="3762" w:type="dxa"/>
          </w:tcPr>
          <w:p w14:paraId="1E46FDC3" w14:textId="77777777" w:rsidR="00A5304C" w:rsidRPr="00110CE8" w:rsidRDefault="00A5304C" w:rsidP="00A02C0C">
            <w:r w:rsidRPr="00110CE8">
              <w:t xml:space="preserve">Zemina a kamení neuvedené </w:t>
            </w:r>
          </w:p>
          <w:p w14:paraId="2481DC10" w14:textId="77777777" w:rsidR="00A5304C" w:rsidRPr="00110CE8" w:rsidRDefault="00A5304C" w:rsidP="00A02C0C">
            <w:r w:rsidRPr="00110CE8">
              <w:t xml:space="preserve">pod č. 17 05 03 </w:t>
            </w:r>
          </w:p>
        </w:tc>
        <w:tc>
          <w:tcPr>
            <w:tcW w:w="1420" w:type="dxa"/>
          </w:tcPr>
          <w:p w14:paraId="24E40A76" w14:textId="77777777" w:rsidR="00A5304C" w:rsidRPr="00110CE8" w:rsidRDefault="00A5304C" w:rsidP="00A02C0C">
            <w:pPr>
              <w:jc w:val="center"/>
            </w:pPr>
            <w:r w:rsidRPr="00110CE8">
              <w:t xml:space="preserve">17 05 04   </w:t>
            </w:r>
          </w:p>
        </w:tc>
        <w:tc>
          <w:tcPr>
            <w:tcW w:w="889" w:type="dxa"/>
          </w:tcPr>
          <w:p w14:paraId="5B7210A1" w14:textId="77777777" w:rsidR="00A5304C" w:rsidRPr="00110CE8" w:rsidRDefault="00A5304C" w:rsidP="00A02C0C">
            <w:pPr>
              <w:jc w:val="center"/>
            </w:pPr>
            <w:r w:rsidRPr="00110CE8">
              <w:t>O</w:t>
            </w:r>
          </w:p>
        </w:tc>
        <w:tc>
          <w:tcPr>
            <w:tcW w:w="2542" w:type="dxa"/>
          </w:tcPr>
          <w:p w14:paraId="41F4E06E" w14:textId="77777777" w:rsidR="00A5304C" w:rsidRPr="00110CE8" w:rsidRDefault="00A5304C" w:rsidP="00A02C0C">
            <w:pPr>
              <w:ind w:left="71" w:right="34" w:hanging="71"/>
            </w:pPr>
            <w:r w:rsidRPr="00110CE8">
              <w:rPr>
                <w:sz w:val="22"/>
                <w:szCs w:val="22"/>
              </w:rPr>
              <w:t xml:space="preserve"> Vyrovnání terénu</w:t>
            </w:r>
          </w:p>
          <w:p w14:paraId="6A52C409" w14:textId="77777777" w:rsidR="00A5304C" w:rsidRPr="00110CE8" w:rsidRDefault="00A5304C" w:rsidP="00A02C0C">
            <w:pPr>
              <w:ind w:left="71" w:right="34" w:hanging="71"/>
            </w:pPr>
            <w:r w:rsidRPr="00110CE8">
              <w:rPr>
                <w:sz w:val="22"/>
                <w:szCs w:val="22"/>
              </w:rPr>
              <w:t xml:space="preserve">  Okolo stavby</w:t>
            </w:r>
          </w:p>
        </w:tc>
      </w:tr>
      <w:tr w:rsidR="00A5304C" w:rsidRPr="00110CE8" w14:paraId="6A87D68E" w14:textId="77777777" w:rsidTr="00A02C0C">
        <w:trPr>
          <w:trHeight w:val="379"/>
        </w:trPr>
        <w:tc>
          <w:tcPr>
            <w:tcW w:w="3762" w:type="dxa"/>
          </w:tcPr>
          <w:p w14:paraId="5E333B0E" w14:textId="77777777" w:rsidR="00A5304C" w:rsidRPr="00110CE8" w:rsidRDefault="00A5304C" w:rsidP="00A02C0C">
            <w:r w:rsidRPr="00110CE8">
              <w:t>Jiné izolační materiály, které jsou nebo obsahují nebezpečné látky</w:t>
            </w:r>
          </w:p>
        </w:tc>
        <w:tc>
          <w:tcPr>
            <w:tcW w:w="1420" w:type="dxa"/>
          </w:tcPr>
          <w:p w14:paraId="6E6D7721" w14:textId="77777777" w:rsidR="00A5304C" w:rsidRPr="00110CE8" w:rsidRDefault="00A5304C" w:rsidP="00A02C0C">
            <w:pPr>
              <w:jc w:val="center"/>
            </w:pPr>
            <w:r w:rsidRPr="00110CE8">
              <w:t>17 06 03</w:t>
            </w:r>
          </w:p>
        </w:tc>
        <w:tc>
          <w:tcPr>
            <w:tcW w:w="889" w:type="dxa"/>
          </w:tcPr>
          <w:p w14:paraId="78800E2B" w14:textId="77777777" w:rsidR="00A5304C" w:rsidRPr="00110CE8" w:rsidRDefault="00A5304C" w:rsidP="00A02C0C">
            <w:pPr>
              <w:jc w:val="center"/>
            </w:pPr>
            <w:r w:rsidRPr="00110CE8">
              <w:t>N</w:t>
            </w:r>
          </w:p>
        </w:tc>
        <w:tc>
          <w:tcPr>
            <w:tcW w:w="2542" w:type="dxa"/>
          </w:tcPr>
          <w:p w14:paraId="63AC7816" w14:textId="77777777" w:rsidR="00A5304C" w:rsidRPr="00110CE8" w:rsidRDefault="00A5304C" w:rsidP="00A02C0C">
            <w:pPr>
              <w:ind w:left="71" w:right="34" w:hanging="71"/>
            </w:pPr>
            <w:r w:rsidRPr="00110CE8">
              <w:rPr>
                <w:sz w:val="22"/>
                <w:szCs w:val="22"/>
              </w:rPr>
              <w:t>Spalovna nebo skládka NO</w:t>
            </w:r>
          </w:p>
        </w:tc>
      </w:tr>
      <w:tr w:rsidR="00A5304C" w:rsidRPr="00110CE8" w14:paraId="0A4DC837" w14:textId="77777777" w:rsidTr="00A02C0C">
        <w:trPr>
          <w:trHeight w:val="389"/>
        </w:trPr>
        <w:tc>
          <w:tcPr>
            <w:tcW w:w="3762" w:type="dxa"/>
          </w:tcPr>
          <w:p w14:paraId="783EFB5F" w14:textId="77777777" w:rsidR="00A5304C" w:rsidRPr="00110CE8" w:rsidRDefault="00A5304C" w:rsidP="00A02C0C">
            <w:r w:rsidRPr="00110CE8">
              <w:t>Izolační materiály neuvedené pod čísly 17 06 01 a 17 06 03</w:t>
            </w:r>
          </w:p>
        </w:tc>
        <w:tc>
          <w:tcPr>
            <w:tcW w:w="1420" w:type="dxa"/>
          </w:tcPr>
          <w:p w14:paraId="233E5A08" w14:textId="77777777" w:rsidR="00A5304C" w:rsidRPr="00110CE8" w:rsidRDefault="00A5304C" w:rsidP="00A02C0C">
            <w:pPr>
              <w:jc w:val="center"/>
            </w:pPr>
            <w:r w:rsidRPr="00110CE8">
              <w:t>17 06 04</w:t>
            </w:r>
          </w:p>
        </w:tc>
        <w:tc>
          <w:tcPr>
            <w:tcW w:w="889" w:type="dxa"/>
          </w:tcPr>
          <w:p w14:paraId="2A10BBC0" w14:textId="77777777" w:rsidR="00A5304C" w:rsidRPr="00110CE8" w:rsidRDefault="00A5304C" w:rsidP="00A02C0C">
            <w:pPr>
              <w:jc w:val="center"/>
            </w:pPr>
            <w:r w:rsidRPr="00110CE8">
              <w:t>O</w:t>
            </w:r>
          </w:p>
        </w:tc>
        <w:tc>
          <w:tcPr>
            <w:tcW w:w="2542" w:type="dxa"/>
          </w:tcPr>
          <w:p w14:paraId="5EFF7C3B" w14:textId="77777777" w:rsidR="00A5304C" w:rsidRPr="00110CE8" w:rsidRDefault="00A5304C" w:rsidP="00A02C0C">
            <w:pPr>
              <w:ind w:left="71" w:right="34" w:hanging="71"/>
            </w:pPr>
            <w:r w:rsidRPr="00110CE8">
              <w:rPr>
                <w:sz w:val="22"/>
                <w:szCs w:val="22"/>
              </w:rPr>
              <w:t>Skládka nebo recyklace</w:t>
            </w:r>
          </w:p>
        </w:tc>
      </w:tr>
    </w:tbl>
    <w:p w14:paraId="6506A538"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4AFD3ADF"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f) </w:t>
      </w:r>
      <w:r w:rsidRPr="00110CE8">
        <w:rPr>
          <w:rFonts w:ascii="Arial Narrow" w:eastAsia="Calibri" w:hAnsi="Arial Narrow"/>
          <w:u w:val="single"/>
        </w:rPr>
        <w:t xml:space="preserve">zásady bezpečnosti a ochrany zdraví při práci na staveništi </w:t>
      </w:r>
    </w:p>
    <w:p w14:paraId="6FC85B92"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746DD2B7" w14:textId="77777777" w:rsidR="00A5304C" w:rsidRPr="00110CE8" w:rsidRDefault="00A5304C" w:rsidP="00A5304C">
      <w:pPr>
        <w:pStyle w:val="Zhlav"/>
        <w:tabs>
          <w:tab w:val="left" w:pos="708"/>
        </w:tabs>
        <w:spacing w:line="276" w:lineRule="auto"/>
        <w:jc w:val="both"/>
        <w:rPr>
          <w:rFonts w:ascii="Arial Narrow" w:hAnsi="Arial Narrow"/>
          <w:bCs/>
          <w:sz w:val="24"/>
          <w:szCs w:val="24"/>
        </w:rPr>
      </w:pPr>
      <w:r w:rsidRPr="00110CE8">
        <w:rPr>
          <w:rFonts w:ascii="Arial Narrow" w:hAnsi="Arial Narrow"/>
          <w:bCs/>
          <w:sz w:val="24"/>
          <w:szCs w:val="24"/>
        </w:rPr>
        <w:t xml:space="preserve">Při stavební činnosti budou dodržovány všechny požadavky na </w:t>
      </w:r>
      <w:proofErr w:type="gramStart"/>
      <w:r w:rsidRPr="00110CE8">
        <w:rPr>
          <w:rFonts w:ascii="Arial Narrow" w:hAnsi="Arial Narrow"/>
          <w:bCs/>
          <w:sz w:val="24"/>
          <w:szCs w:val="24"/>
        </w:rPr>
        <w:t>BOZP</w:t>
      </w:r>
      <w:proofErr w:type="gramEnd"/>
      <w:r w:rsidRPr="00110CE8">
        <w:rPr>
          <w:rFonts w:ascii="Arial Narrow" w:hAnsi="Arial Narrow"/>
          <w:bCs/>
          <w:sz w:val="24"/>
          <w:szCs w:val="24"/>
        </w:rPr>
        <w:t xml:space="preserve"> tj. zákona č. 262/2006 Sb. Zákoník práce a zákon č. 309/2006 Sb. Upravuje další požadavky BOZP</w:t>
      </w:r>
    </w:p>
    <w:p w14:paraId="3439BF3A"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2669DA94"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g) </w:t>
      </w:r>
      <w:r w:rsidRPr="00110CE8">
        <w:rPr>
          <w:rFonts w:ascii="Arial Narrow" w:eastAsia="Calibri" w:hAnsi="Arial Narrow"/>
          <w:u w:val="single"/>
        </w:rPr>
        <w:t xml:space="preserve">bilance zemních prací, požadavky na přísun nebo deponie zemin </w:t>
      </w:r>
    </w:p>
    <w:p w14:paraId="45F336AF"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1E85A607"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bCs/>
          <w:sz w:val="24"/>
          <w:szCs w:val="24"/>
        </w:rPr>
        <w:t>Vytěžená zemina bude odvezena a uložena na řízenou skládku.</w:t>
      </w:r>
    </w:p>
    <w:p w14:paraId="083F14D7"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63861E65" w14:textId="77777777" w:rsidR="00EA78F9" w:rsidRPr="00110CE8" w:rsidRDefault="00EA78F9" w:rsidP="00A5304C">
      <w:pPr>
        <w:pStyle w:val="Zhlav"/>
        <w:tabs>
          <w:tab w:val="clear" w:pos="4536"/>
          <w:tab w:val="clear" w:pos="9072"/>
        </w:tabs>
        <w:spacing w:line="360" w:lineRule="auto"/>
        <w:jc w:val="both"/>
        <w:rPr>
          <w:rFonts w:ascii="Arial Narrow" w:hAnsi="Arial Narrow"/>
          <w:sz w:val="24"/>
          <w:szCs w:val="24"/>
        </w:rPr>
      </w:pPr>
    </w:p>
    <w:p w14:paraId="770F3BB7"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r w:rsidRPr="00110CE8">
        <w:rPr>
          <w:rFonts w:ascii="Arial Narrow" w:hAnsi="Arial Narrow"/>
          <w:sz w:val="24"/>
          <w:szCs w:val="24"/>
          <w:u w:val="single"/>
        </w:rPr>
        <w:t>h)  limity pro užití výškové mechanizace</w:t>
      </w:r>
    </w:p>
    <w:p w14:paraId="1E72E3DA"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 xml:space="preserve">  Žádné limity nejsou stanoveny.</w:t>
      </w:r>
    </w:p>
    <w:p w14:paraId="389BEC26"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50BF525C" w14:textId="77777777" w:rsidR="00A5304C" w:rsidRPr="00110CE8" w:rsidRDefault="00A5304C" w:rsidP="00A5304C">
      <w:pPr>
        <w:pStyle w:val="Default"/>
        <w:jc w:val="both"/>
        <w:rPr>
          <w:rFonts w:ascii="Arial Narrow" w:eastAsia="Calibri" w:hAnsi="Arial Narrow"/>
          <w:u w:val="single"/>
        </w:rPr>
      </w:pPr>
      <w:r w:rsidRPr="00110CE8">
        <w:rPr>
          <w:rFonts w:ascii="Arial Narrow" w:eastAsia="Calibri" w:hAnsi="Arial Narrow"/>
          <w:u w:val="single"/>
          <w:lang w:eastAsia="en-US"/>
        </w:rPr>
        <w:t>i)</w:t>
      </w:r>
      <w:r w:rsidRPr="00110CE8">
        <w:rPr>
          <w:rFonts w:ascii="Arial Narrow" w:eastAsia="Calibri" w:hAnsi="Arial Narrow"/>
          <w:u w:val="single"/>
        </w:rPr>
        <w:t xml:space="preserve">požadavky na postupné uvádění stavby do provozu (užívání), požadavky na průběh a způsob přípravy a realizace výstavby a další specifické požadavky </w:t>
      </w:r>
    </w:p>
    <w:p w14:paraId="56C7641E" w14:textId="77777777" w:rsidR="00A5304C" w:rsidRPr="00110CE8" w:rsidRDefault="00A5304C" w:rsidP="00A5304C">
      <w:pPr>
        <w:pStyle w:val="Zhlav"/>
        <w:tabs>
          <w:tab w:val="clear" w:pos="4536"/>
          <w:tab w:val="clear" w:pos="9072"/>
        </w:tabs>
        <w:jc w:val="both"/>
        <w:rPr>
          <w:rFonts w:ascii="Arial Narrow" w:hAnsi="Arial Narrow"/>
          <w:sz w:val="24"/>
          <w:szCs w:val="24"/>
        </w:rPr>
      </w:pPr>
    </w:p>
    <w:p w14:paraId="3A58C4CA" w14:textId="77777777" w:rsidR="00A5304C" w:rsidRPr="00110CE8" w:rsidRDefault="00A5304C" w:rsidP="00A5304C">
      <w:pPr>
        <w:pStyle w:val="Zhlav"/>
        <w:tabs>
          <w:tab w:val="clear" w:pos="4536"/>
          <w:tab w:val="clear" w:pos="9072"/>
        </w:tabs>
        <w:spacing w:line="276" w:lineRule="auto"/>
        <w:jc w:val="both"/>
        <w:rPr>
          <w:rFonts w:ascii="Arial Narrow" w:hAnsi="Arial Narrow"/>
          <w:sz w:val="24"/>
          <w:szCs w:val="24"/>
        </w:rPr>
      </w:pPr>
      <w:r w:rsidRPr="00110CE8">
        <w:rPr>
          <w:rFonts w:ascii="Arial Narrow" w:hAnsi="Arial Narrow"/>
          <w:sz w:val="24"/>
          <w:szCs w:val="24"/>
        </w:rPr>
        <w:t xml:space="preserve">     Stavba bude uvedena do provozu najednou, nejsou žádné požadavky na etapizaci nebo zkušební provoz apod. </w:t>
      </w:r>
    </w:p>
    <w:p w14:paraId="7A8256D1" w14:textId="529AEE20" w:rsidR="00A5304C" w:rsidRDefault="002C02EE" w:rsidP="002C02EE">
      <w:pPr>
        <w:pStyle w:val="Zhlav"/>
        <w:tabs>
          <w:tab w:val="clear" w:pos="4536"/>
          <w:tab w:val="clear" w:pos="9072"/>
          <w:tab w:val="left" w:pos="3765"/>
        </w:tabs>
        <w:spacing w:line="276" w:lineRule="auto"/>
        <w:jc w:val="both"/>
        <w:rPr>
          <w:rFonts w:ascii="Arial Narrow" w:hAnsi="Arial Narrow"/>
          <w:sz w:val="24"/>
          <w:szCs w:val="24"/>
        </w:rPr>
      </w:pPr>
      <w:r>
        <w:rPr>
          <w:rFonts w:ascii="Arial Narrow" w:hAnsi="Arial Narrow"/>
          <w:sz w:val="24"/>
          <w:szCs w:val="24"/>
        </w:rPr>
        <w:tab/>
      </w:r>
    </w:p>
    <w:p w14:paraId="60743DFA" w14:textId="77777777" w:rsidR="002C02EE" w:rsidRDefault="002C02EE" w:rsidP="002C02EE">
      <w:pPr>
        <w:pStyle w:val="Zhlav"/>
        <w:tabs>
          <w:tab w:val="clear" w:pos="4536"/>
          <w:tab w:val="clear" w:pos="9072"/>
          <w:tab w:val="left" w:pos="3765"/>
        </w:tabs>
        <w:spacing w:line="276" w:lineRule="auto"/>
        <w:jc w:val="both"/>
        <w:rPr>
          <w:rFonts w:ascii="Arial Narrow" w:hAnsi="Arial Narrow"/>
          <w:sz w:val="24"/>
          <w:szCs w:val="24"/>
        </w:rPr>
      </w:pPr>
    </w:p>
    <w:p w14:paraId="0443B271" w14:textId="77777777" w:rsidR="002C02EE" w:rsidRPr="00110CE8" w:rsidRDefault="002C02EE" w:rsidP="002C02EE">
      <w:pPr>
        <w:pStyle w:val="Zhlav"/>
        <w:tabs>
          <w:tab w:val="clear" w:pos="4536"/>
          <w:tab w:val="clear" w:pos="9072"/>
          <w:tab w:val="left" w:pos="3765"/>
        </w:tabs>
        <w:spacing w:line="276" w:lineRule="auto"/>
        <w:jc w:val="both"/>
        <w:rPr>
          <w:rFonts w:ascii="Arial Narrow" w:hAnsi="Arial Narrow"/>
          <w:sz w:val="24"/>
          <w:szCs w:val="24"/>
        </w:rPr>
      </w:pPr>
    </w:p>
    <w:p w14:paraId="75497D2B" w14:textId="77777777" w:rsidR="00A5304C" w:rsidRPr="00110CE8" w:rsidRDefault="00A5304C" w:rsidP="00A5304C">
      <w:pPr>
        <w:pStyle w:val="Default"/>
        <w:jc w:val="both"/>
        <w:rPr>
          <w:rFonts w:ascii="Arial Narrow" w:eastAsia="Calibri" w:hAnsi="Arial Narrow"/>
          <w:u w:val="single"/>
        </w:rPr>
      </w:pPr>
      <w:r w:rsidRPr="00110CE8">
        <w:rPr>
          <w:rFonts w:ascii="Arial Narrow" w:hAnsi="Arial Narrow"/>
          <w:u w:val="single"/>
        </w:rPr>
        <w:t xml:space="preserve">j) </w:t>
      </w:r>
      <w:r w:rsidRPr="00110CE8">
        <w:rPr>
          <w:rFonts w:ascii="Arial Narrow" w:eastAsia="Calibri" w:hAnsi="Arial Narrow"/>
          <w:u w:val="single"/>
        </w:rPr>
        <w:t xml:space="preserve">návrh fází výstavby za účelem provedení kontrolních prohlídek </w:t>
      </w:r>
    </w:p>
    <w:p w14:paraId="1F53D488" w14:textId="77777777" w:rsidR="00A5304C" w:rsidRPr="00110CE8" w:rsidRDefault="00A5304C" w:rsidP="00A5304C">
      <w:pPr>
        <w:pStyle w:val="Zhlav"/>
        <w:tabs>
          <w:tab w:val="clear" w:pos="4536"/>
          <w:tab w:val="clear" w:pos="9072"/>
        </w:tabs>
        <w:jc w:val="both"/>
        <w:rPr>
          <w:rFonts w:ascii="Arial Narrow" w:hAnsi="Arial Narrow"/>
          <w:sz w:val="24"/>
          <w:szCs w:val="24"/>
          <w:highlight w:val="green"/>
        </w:rPr>
      </w:pPr>
    </w:p>
    <w:p w14:paraId="6E0D2D43" w14:textId="77777777" w:rsidR="00A5304C" w:rsidRPr="00110CE8" w:rsidRDefault="00A5304C" w:rsidP="00A5304C">
      <w:pPr>
        <w:spacing w:line="360" w:lineRule="auto"/>
        <w:rPr>
          <w:bCs/>
          <w:i/>
          <w:iCs/>
        </w:rPr>
      </w:pPr>
      <w:r w:rsidRPr="00110CE8">
        <w:t xml:space="preserve">Jsou navrženy následující </w:t>
      </w:r>
      <w:proofErr w:type="gramStart"/>
      <w:r w:rsidRPr="00110CE8">
        <w:t>fáze :</w:t>
      </w:r>
      <w:proofErr w:type="gramEnd"/>
      <w:r w:rsidRPr="00110CE8">
        <w:t xml:space="preserve"> </w:t>
      </w:r>
    </w:p>
    <w:p w14:paraId="0A8E449A" w14:textId="77777777" w:rsidR="00A5304C" w:rsidRPr="00110CE8" w:rsidRDefault="00A5304C" w:rsidP="00A5304C">
      <w:pPr>
        <w:pStyle w:val="Bezmezer"/>
        <w:rPr>
          <w:rFonts w:ascii="Arial Narrow" w:hAnsi="Arial Narrow"/>
        </w:rPr>
      </w:pPr>
      <w:r w:rsidRPr="00110CE8">
        <w:rPr>
          <w:rFonts w:ascii="Arial Narrow" w:hAnsi="Arial Narrow"/>
        </w:rPr>
        <w:t xml:space="preserve">1.   kontrola spodní </w:t>
      </w:r>
      <w:proofErr w:type="gramStart"/>
      <w:r w:rsidRPr="00110CE8">
        <w:rPr>
          <w:rFonts w:ascii="Arial Narrow" w:hAnsi="Arial Narrow"/>
        </w:rPr>
        <w:t>stavby  po</w:t>
      </w:r>
      <w:proofErr w:type="gramEnd"/>
      <w:r w:rsidRPr="00110CE8">
        <w:rPr>
          <w:rFonts w:ascii="Arial Narrow" w:hAnsi="Arial Narrow"/>
        </w:rPr>
        <w:t xml:space="preserve"> vytýčení a provedení základů</w:t>
      </w:r>
    </w:p>
    <w:p w14:paraId="0EEA72BC" w14:textId="77777777" w:rsidR="00A5304C" w:rsidRPr="00110CE8" w:rsidRDefault="00A5304C" w:rsidP="00A5304C">
      <w:pPr>
        <w:pStyle w:val="Bezmezer"/>
        <w:rPr>
          <w:rFonts w:ascii="Arial Narrow" w:hAnsi="Arial Narrow"/>
        </w:rPr>
      </w:pPr>
      <w:r w:rsidRPr="00110CE8">
        <w:rPr>
          <w:rFonts w:ascii="Arial Narrow" w:hAnsi="Arial Narrow"/>
        </w:rPr>
        <w:t xml:space="preserve">2.   kontrola provedení hrubé stavby </w:t>
      </w:r>
    </w:p>
    <w:p w14:paraId="53403EE8" w14:textId="77777777" w:rsidR="00A5304C" w:rsidRPr="00110CE8" w:rsidRDefault="00A5304C" w:rsidP="00A5304C">
      <w:pPr>
        <w:pStyle w:val="Bezmezer"/>
        <w:rPr>
          <w:rFonts w:ascii="Arial Narrow" w:hAnsi="Arial Narrow"/>
        </w:rPr>
      </w:pPr>
      <w:r w:rsidRPr="00110CE8">
        <w:rPr>
          <w:rFonts w:ascii="Arial Narrow" w:hAnsi="Arial Narrow"/>
        </w:rPr>
        <w:t xml:space="preserve">3.   závěrečná kontrolní prohlídka stavby před kolaudací   </w:t>
      </w:r>
    </w:p>
    <w:p w14:paraId="62BA355A"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1C9DAD31"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u w:val="single"/>
        </w:rPr>
      </w:pPr>
      <w:r w:rsidRPr="00110CE8">
        <w:rPr>
          <w:rFonts w:ascii="Arial Narrow" w:hAnsi="Arial Narrow"/>
          <w:sz w:val="24"/>
          <w:szCs w:val="24"/>
          <w:u w:val="single"/>
        </w:rPr>
        <w:t>k) dočasné objekty</w:t>
      </w:r>
    </w:p>
    <w:p w14:paraId="6809EF10"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r w:rsidRPr="00110CE8">
        <w:rPr>
          <w:rFonts w:ascii="Arial Narrow" w:hAnsi="Arial Narrow"/>
          <w:sz w:val="24"/>
          <w:szCs w:val="24"/>
        </w:rPr>
        <w:t xml:space="preserve">    nejsou potřeba</w:t>
      </w:r>
    </w:p>
    <w:p w14:paraId="602536D7" w14:textId="77777777" w:rsidR="00A5304C" w:rsidRPr="00110CE8" w:rsidRDefault="00A5304C" w:rsidP="00A5304C">
      <w:pPr>
        <w:pStyle w:val="Zhlav"/>
        <w:tabs>
          <w:tab w:val="clear" w:pos="4536"/>
          <w:tab w:val="clear" w:pos="9072"/>
        </w:tabs>
        <w:spacing w:line="360" w:lineRule="auto"/>
        <w:jc w:val="both"/>
        <w:rPr>
          <w:rFonts w:ascii="Arial Narrow" w:hAnsi="Arial Narrow"/>
          <w:sz w:val="24"/>
          <w:szCs w:val="24"/>
        </w:rPr>
      </w:pPr>
    </w:p>
    <w:p w14:paraId="4E4269CF" w14:textId="77777777" w:rsidR="006907C1" w:rsidRPr="00110CE8" w:rsidRDefault="006907C1" w:rsidP="00A5304C">
      <w:pPr>
        <w:pStyle w:val="Zhlav"/>
        <w:tabs>
          <w:tab w:val="clear" w:pos="4536"/>
          <w:tab w:val="clear" w:pos="9072"/>
        </w:tabs>
        <w:spacing w:line="360" w:lineRule="auto"/>
        <w:jc w:val="both"/>
        <w:rPr>
          <w:rFonts w:ascii="Arial Narrow" w:hAnsi="Arial Narrow"/>
          <w:sz w:val="24"/>
          <w:szCs w:val="24"/>
        </w:rPr>
      </w:pPr>
    </w:p>
    <w:p w14:paraId="4BB3BCF9" w14:textId="77777777" w:rsidR="006907C1" w:rsidRDefault="006907C1" w:rsidP="00A5304C">
      <w:pPr>
        <w:pStyle w:val="Zhlav"/>
        <w:tabs>
          <w:tab w:val="clear" w:pos="4536"/>
          <w:tab w:val="clear" w:pos="9072"/>
        </w:tabs>
        <w:spacing w:line="360" w:lineRule="auto"/>
        <w:jc w:val="both"/>
        <w:rPr>
          <w:rFonts w:ascii="Arial Narrow" w:hAnsi="Arial Narrow"/>
          <w:sz w:val="24"/>
          <w:szCs w:val="24"/>
        </w:rPr>
      </w:pPr>
    </w:p>
    <w:p w14:paraId="3F4F7CF1" w14:textId="77777777" w:rsidR="006C5BF9" w:rsidRPr="00110CE8" w:rsidRDefault="006C5BF9" w:rsidP="00A5304C">
      <w:pPr>
        <w:pStyle w:val="Zhlav"/>
        <w:tabs>
          <w:tab w:val="clear" w:pos="4536"/>
          <w:tab w:val="clear" w:pos="9072"/>
        </w:tabs>
        <w:spacing w:line="360" w:lineRule="auto"/>
        <w:jc w:val="both"/>
        <w:rPr>
          <w:rFonts w:ascii="Arial Narrow" w:hAnsi="Arial Narrow"/>
          <w:sz w:val="24"/>
          <w:szCs w:val="24"/>
        </w:rPr>
      </w:pPr>
    </w:p>
    <w:p w14:paraId="7D995ABF" w14:textId="77777777" w:rsidR="001D0A4D" w:rsidRPr="00110CE8" w:rsidRDefault="001D0A4D" w:rsidP="00CE2FA2">
      <w:pPr>
        <w:pStyle w:val="Zhlav"/>
        <w:tabs>
          <w:tab w:val="clear" w:pos="4536"/>
          <w:tab w:val="clear" w:pos="9072"/>
        </w:tabs>
        <w:spacing w:line="360" w:lineRule="auto"/>
        <w:jc w:val="both"/>
        <w:rPr>
          <w:rFonts w:ascii="Arial Narrow" w:hAnsi="Arial Narrow" w:cs="Times New Roman"/>
          <w:sz w:val="24"/>
          <w:szCs w:val="24"/>
        </w:rPr>
      </w:pPr>
    </w:p>
    <w:p w14:paraId="0829F084" w14:textId="48D738C3" w:rsidR="008F4625" w:rsidRPr="00110CE8" w:rsidRDefault="00CB2FCE" w:rsidP="008F4625">
      <w:pPr>
        <w:pStyle w:val="Zhlav"/>
        <w:tabs>
          <w:tab w:val="clear" w:pos="4536"/>
          <w:tab w:val="clear" w:pos="9072"/>
        </w:tabs>
        <w:spacing w:line="360" w:lineRule="auto"/>
        <w:rPr>
          <w:rFonts w:ascii="Arial Narrow" w:hAnsi="Arial Narrow" w:cs="Times New Roman"/>
          <w:sz w:val="24"/>
          <w:szCs w:val="24"/>
        </w:rPr>
      </w:pPr>
      <w:bookmarkStart w:id="29" w:name="_Hlk86932374"/>
      <w:r w:rsidRPr="00110CE8">
        <w:rPr>
          <w:rFonts w:ascii="Arial Narrow" w:hAnsi="Arial Narrow" w:cs="Times New Roman"/>
          <w:sz w:val="24"/>
          <w:szCs w:val="24"/>
        </w:rPr>
        <w:t>v</w:t>
      </w:r>
      <w:r w:rsidR="00D211EE" w:rsidRPr="00110CE8">
        <w:rPr>
          <w:rFonts w:ascii="Arial Narrow" w:hAnsi="Arial Narrow" w:cs="Times New Roman"/>
          <w:sz w:val="24"/>
          <w:szCs w:val="24"/>
        </w:rPr>
        <w:t> </w:t>
      </w:r>
      <w:proofErr w:type="gramStart"/>
      <w:r w:rsidR="00F3572E" w:rsidRPr="00110CE8">
        <w:rPr>
          <w:rFonts w:ascii="Arial Narrow" w:hAnsi="Arial Narrow" w:cs="Times New Roman"/>
          <w:sz w:val="24"/>
          <w:szCs w:val="24"/>
        </w:rPr>
        <w:t>Praze</w:t>
      </w:r>
      <w:r w:rsidR="00D211EE" w:rsidRPr="00110CE8">
        <w:rPr>
          <w:rFonts w:ascii="Arial Narrow" w:hAnsi="Arial Narrow" w:cs="Times New Roman"/>
          <w:sz w:val="24"/>
          <w:szCs w:val="24"/>
        </w:rPr>
        <w:t xml:space="preserve">  </w:t>
      </w:r>
      <w:r w:rsidR="00EA78F9" w:rsidRPr="00110CE8">
        <w:rPr>
          <w:rFonts w:ascii="Arial Narrow" w:hAnsi="Arial Narrow" w:cs="Times New Roman"/>
          <w:sz w:val="24"/>
          <w:szCs w:val="24"/>
        </w:rPr>
        <w:t>10</w:t>
      </w:r>
      <w:r w:rsidR="00CE2FA2" w:rsidRPr="00110CE8">
        <w:rPr>
          <w:rFonts w:ascii="Arial Narrow" w:hAnsi="Arial Narrow" w:cs="Times New Roman"/>
          <w:sz w:val="24"/>
          <w:szCs w:val="24"/>
        </w:rPr>
        <w:t>.</w:t>
      </w:r>
      <w:proofErr w:type="gramEnd"/>
      <w:r w:rsidR="006D0DF6" w:rsidRPr="00110CE8">
        <w:rPr>
          <w:rFonts w:ascii="Arial Narrow" w:hAnsi="Arial Narrow" w:cs="Times New Roman"/>
          <w:sz w:val="24"/>
          <w:szCs w:val="24"/>
        </w:rPr>
        <w:t xml:space="preserve"> </w:t>
      </w:r>
      <w:r w:rsidR="00FA1D0A">
        <w:rPr>
          <w:rFonts w:ascii="Arial Narrow" w:hAnsi="Arial Narrow" w:cs="Times New Roman"/>
          <w:sz w:val="24"/>
          <w:szCs w:val="24"/>
        </w:rPr>
        <w:t>01</w:t>
      </w:r>
      <w:r w:rsidR="00CE2FA2" w:rsidRPr="00110CE8">
        <w:rPr>
          <w:rFonts w:ascii="Arial Narrow" w:hAnsi="Arial Narrow" w:cs="Times New Roman"/>
          <w:sz w:val="24"/>
          <w:szCs w:val="24"/>
        </w:rPr>
        <w:t>. 20</w:t>
      </w:r>
      <w:r w:rsidR="00EB0315" w:rsidRPr="00110CE8">
        <w:rPr>
          <w:rFonts w:ascii="Arial Narrow" w:hAnsi="Arial Narrow" w:cs="Times New Roman"/>
          <w:sz w:val="24"/>
          <w:szCs w:val="24"/>
        </w:rPr>
        <w:t>2</w:t>
      </w:r>
      <w:r w:rsidR="00FA1D0A">
        <w:rPr>
          <w:rFonts w:ascii="Arial Narrow" w:hAnsi="Arial Narrow" w:cs="Times New Roman"/>
          <w:sz w:val="24"/>
          <w:szCs w:val="24"/>
        </w:rPr>
        <w:t>5</w:t>
      </w:r>
      <w:r w:rsidR="0006535E" w:rsidRPr="00110CE8">
        <w:rPr>
          <w:rFonts w:ascii="Arial Narrow" w:hAnsi="Arial Narrow" w:cs="Times New Roman"/>
          <w:sz w:val="24"/>
          <w:szCs w:val="24"/>
        </w:rPr>
        <w:tab/>
      </w:r>
      <w:r w:rsidR="0006535E" w:rsidRPr="00110CE8">
        <w:rPr>
          <w:rFonts w:ascii="Arial Narrow" w:hAnsi="Arial Narrow" w:cs="Times New Roman"/>
          <w:sz w:val="24"/>
          <w:szCs w:val="24"/>
        </w:rPr>
        <w:tab/>
      </w:r>
      <w:r w:rsidR="008F4625" w:rsidRPr="00110CE8">
        <w:rPr>
          <w:rFonts w:ascii="Arial Narrow" w:hAnsi="Arial Narrow" w:cs="Times New Roman"/>
          <w:sz w:val="24"/>
          <w:szCs w:val="24"/>
        </w:rPr>
        <w:tab/>
      </w:r>
      <w:r w:rsidR="008F4625" w:rsidRPr="00110CE8">
        <w:rPr>
          <w:rFonts w:ascii="Arial Narrow" w:hAnsi="Arial Narrow" w:cs="Times New Roman"/>
          <w:sz w:val="24"/>
          <w:szCs w:val="24"/>
        </w:rPr>
        <w:tab/>
      </w:r>
      <w:r w:rsidR="008F4625" w:rsidRPr="00110CE8">
        <w:rPr>
          <w:rFonts w:ascii="Arial Narrow" w:hAnsi="Arial Narrow" w:cs="Times New Roman"/>
          <w:sz w:val="24"/>
          <w:szCs w:val="24"/>
        </w:rPr>
        <w:tab/>
      </w:r>
      <w:r w:rsidR="008F4625" w:rsidRPr="00110CE8">
        <w:rPr>
          <w:rFonts w:ascii="Arial Narrow" w:hAnsi="Arial Narrow" w:cs="Times New Roman"/>
          <w:sz w:val="24"/>
          <w:szCs w:val="24"/>
        </w:rPr>
        <w:tab/>
      </w:r>
      <w:r w:rsidR="00D211EE" w:rsidRPr="00110CE8">
        <w:rPr>
          <w:rFonts w:ascii="Arial Narrow" w:hAnsi="Arial Narrow" w:cs="Times New Roman"/>
          <w:sz w:val="24"/>
          <w:szCs w:val="24"/>
        </w:rPr>
        <w:t xml:space="preserve"> </w:t>
      </w:r>
    </w:p>
    <w:p w14:paraId="6A9C17E7" w14:textId="2F5B256E" w:rsidR="00D211EE" w:rsidRPr="00110CE8" w:rsidRDefault="008F4625" w:rsidP="008F4625">
      <w:pPr>
        <w:pStyle w:val="Zhlav"/>
        <w:tabs>
          <w:tab w:val="clear" w:pos="4536"/>
          <w:tab w:val="clear" w:pos="9072"/>
        </w:tabs>
        <w:spacing w:line="360" w:lineRule="auto"/>
        <w:rPr>
          <w:rFonts w:ascii="Arial Narrow" w:hAnsi="Arial Narrow" w:cs="Times New Roman"/>
          <w:sz w:val="24"/>
          <w:szCs w:val="24"/>
        </w:rPr>
      </w:pPr>
      <w:proofErr w:type="gramStart"/>
      <w:r w:rsidRPr="00110CE8">
        <w:rPr>
          <w:rFonts w:ascii="Arial Narrow" w:hAnsi="Arial Narrow" w:cs="Times New Roman"/>
          <w:sz w:val="24"/>
          <w:szCs w:val="24"/>
        </w:rPr>
        <w:t xml:space="preserve">Zpracoval:  </w:t>
      </w:r>
      <w:r w:rsidR="0006535E" w:rsidRPr="00110CE8">
        <w:rPr>
          <w:rFonts w:ascii="Arial Narrow" w:hAnsi="Arial Narrow" w:cs="Times New Roman"/>
          <w:sz w:val="24"/>
          <w:szCs w:val="24"/>
        </w:rPr>
        <w:t>kolektiv</w:t>
      </w:r>
      <w:proofErr w:type="gramEnd"/>
      <w:r w:rsidR="0006535E" w:rsidRPr="00110CE8">
        <w:rPr>
          <w:rFonts w:ascii="Arial Narrow" w:hAnsi="Arial Narrow" w:cs="Times New Roman"/>
          <w:sz w:val="24"/>
          <w:szCs w:val="24"/>
        </w:rPr>
        <w:t xml:space="preserve"> Projekt Haly s.r.o</w:t>
      </w:r>
      <w:r w:rsidR="00BC74AA" w:rsidRPr="00110CE8">
        <w:rPr>
          <w:rFonts w:ascii="Arial Narrow" w:hAnsi="Arial Narrow" w:cs="Times New Roman"/>
          <w:sz w:val="24"/>
          <w:szCs w:val="24"/>
        </w:rPr>
        <w:t>.</w:t>
      </w:r>
      <w:r w:rsidR="0006535E" w:rsidRPr="00110CE8">
        <w:rPr>
          <w:rFonts w:ascii="Arial Narrow" w:hAnsi="Arial Narrow" w:cs="Times New Roman"/>
          <w:sz w:val="24"/>
          <w:szCs w:val="24"/>
        </w:rPr>
        <w:t xml:space="preserve"> </w:t>
      </w:r>
    </w:p>
    <w:bookmarkEnd w:id="29"/>
    <w:p w14:paraId="014DF8F9" w14:textId="77777777" w:rsidR="00CE2FA2" w:rsidRPr="00110CE8" w:rsidRDefault="00CE2FA2" w:rsidP="00D211EE">
      <w:pPr>
        <w:pStyle w:val="Zhlav"/>
        <w:tabs>
          <w:tab w:val="clear" w:pos="4536"/>
          <w:tab w:val="clear" w:pos="9072"/>
        </w:tabs>
        <w:spacing w:line="360" w:lineRule="auto"/>
        <w:jc w:val="both"/>
        <w:rPr>
          <w:rFonts w:ascii="Arial Narrow" w:hAnsi="Arial Narrow" w:cs="Times New Roman"/>
        </w:rPr>
      </w:pPr>
    </w:p>
    <w:sectPr w:rsidR="00CE2FA2" w:rsidRPr="00110CE8" w:rsidSect="00E1630C">
      <w:headerReference w:type="default" r:id="rId30"/>
      <w:footerReference w:type="default" r:id="rId31"/>
      <w:headerReference w:type="first" r:id="rId32"/>
      <w:pgSz w:w="11906" w:h="16838"/>
      <w:pgMar w:top="1530" w:right="1417" w:bottom="1417" w:left="1417" w:header="568"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03392" w14:textId="77777777" w:rsidR="00B44841" w:rsidRDefault="00B44841" w:rsidP="00F24C0A">
      <w:r>
        <w:separator/>
      </w:r>
    </w:p>
  </w:endnote>
  <w:endnote w:type="continuationSeparator" w:id="0">
    <w:p w14:paraId="60BC5938" w14:textId="77777777" w:rsidR="00B44841" w:rsidRDefault="00B44841" w:rsidP="00F24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MT">
    <w:altName w:val="Klee One"/>
    <w:panose1 w:val="00000000000000000000"/>
    <w:charset w:val="80"/>
    <w:family w:val="auto"/>
    <w:notTrueType/>
    <w:pitch w:val="default"/>
    <w:sig w:usb0="00000005" w:usb1="08070000" w:usb2="00000010" w:usb3="00000000" w:csb0="0002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8121"/>
      <w:gridCol w:w="951"/>
    </w:tblGrid>
    <w:tr w:rsidR="00077068" w14:paraId="2A2CFAD6" w14:textId="77777777" w:rsidTr="00E1630C">
      <w:trPr>
        <w:trHeight w:val="226"/>
      </w:trPr>
      <w:tc>
        <w:tcPr>
          <w:tcW w:w="4476" w:type="pct"/>
          <w:tcBorders>
            <w:top w:val="single" w:sz="4" w:space="0" w:color="000000" w:themeColor="text1"/>
          </w:tcBorders>
        </w:tcPr>
        <w:p w14:paraId="2DD3422C" w14:textId="45B44F84" w:rsidR="008D41C9" w:rsidRPr="00FD5A42" w:rsidRDefault="00E1630C" w:rsidP="008D41C9">
          <w:pPr>
            <w:pStyle w:val="Zpat"/>
            <w:rPr>
              <w:rFonts w:ascii="Arial Narrow" w:hAnsi="Arial Narrow" w:cs="Times New Roman"/>
              <w:b/>
              <w:color w:val="1F497D" w:themeColor="text2"/>
              <w:sz w:val="18"/>
              <w:szCs w:val="18"/>
            </w:rPr>
          </w:pPr>
          <w:r w:rsidRPr="00FD5A42">
            <w:rPr>
              <w:rFonts w:ascii="Arial Narrow" w:hAnsi="Arial Narrow" w:cs="Times New Roman"/>
              <w:b/>
              <w:color w:val="1F497D" w:themeColor="text2"/>
              <w:sz w:val="18"/>
              <w:szCs w:val="18"/>
            </w:rPr>
            <w:ptab w:relativeTo="margin" w:alignment="left" w:leader="none"/>
          </w:r>
          <w:r w:rsidR="008D41C9" w:rsidRPr="00FD5A42">
            <w:rPr>
              <w:rFonts w:ascii="Arial Narrow" w:hAnsi="Arial Narrow" w:cs="Times New Roman"/>
              <w:b/>
              <w:color w:val="1F497D" w:themeColor="text2"/>
              <w:sz w:val="18"/>
              <w:szCs w:val="18"/>
            </w:rPr>
            <w:t xml:space="preserve">název </w:t>
          </w:r>
          <w:proofErr w:type="gramStart"/>
          <w:r w:rsidR="008D41C9" w:rsidRPr="00FD5A42">
            <w:rPr>
              <w:rFonts w:ascii="Arial Narrow" w:hAnsi="Arial Narrow" w:cs="Times New Roman"/>
              <w:b/>
              <w:color w:val="1F497D" w:themeColor="text2"/>
              <w:sz w:val="18"/>
              <w:szCs w:val="18"/>
            </w:rPr>
            <w:t>akce</w:t>
          </w:r>
          <w:r w:rsidR="00FD5A42" w:rsidRPr="00FD5A42">
            <w:rPr>
              <w:rFonts w:ascii="Arial Narrow" w:hAnsi="Arial Narrow" w:cs="Times New Roman"/>
              <w:b/>
              <w:color w:val="1F497D" w:themeColor="text2"/>
              <w:sz w:val="18"/>
              <w:szCs w:val="18"/>
            </w:rPr>
            <w:t xml:space="preserve"> </w:t>
          </w:r>
          <w:r w:rsidR="008D41C9" w:rsidRPr="00FD5A42">
            <w:rPr>
              <w:rFonts w:ascii="Arial Narrow" w:hAnsi="Arial Narrow" w:cs="Times New Roman"/>
              <w:b/>
              <w:color w:val="1F497D" w:themeColor="text2"/>
              <w:sz w:val="18"/>
              <w:szCs w:val="18"/>
            </w:rPr>
            <w:t>:</w:t>
          </w:r>
          <w:proofErr w:type="gramEnd"/>
          <w:r w:rsidR="008D41C9" w:rsidRPr="00FD5A42">
            <w:rPr>
              <w:rFonts w:ascii="Arial Narrow" w:hAnsi="Arial Narrow" w:cs="Times New Roman"/>
              <w:b/>
              <w:color w:val="1F497D" w:themeColor="text2"/>
              <w:sz w:val="18"/>
              <w:szCs w:val="18"/>
            </w:rPr>
            <w:t xml:space="preserve">   </w:t>
          </w:r>
          <w:r w:rsidR="00727043" w:rsidRPr="00FD5A42">
            <w:rPr>
              <w:rFonts w:ascii="Arial Narrow" w:hAnsi="Arial Narrow" w:cs="Times New Roman"/>
              <w:b/>
              <w:color w:val="1F497D" w:themeColor="text2"/>
              <w:sz w:val="18"/>
              <w:szCs w:val="18"/>
            </w:rPr>
            <w:t>Parkovací dům v Kolíně</w:t>
          </w:r>
          <w:r w:rsidR="008D41C9" w:rsidRPr="00FD5A42">
            <w:rPr>
              <w:rFonts w:ascii="Arial Narrow" w:hAnsi="Arial Narrow" w:cs="Times New Roman"/>
              <w:b/>
              <w:color w:val="1F497D" w:themeColor="text2"/>
              <w:sz w:val="18"/>
              <w:szCs w:val="18"/>
            </w:rPr>
            <w:t xml:space="preserve"> – </w:t>
          </w:r>
          <w:proofErr w:type="spellStart"/>
          <w:r w:rsidR="008D41C9" w:rsidRPr="00FD5A42">
            <w:rPr>
              <w:rFonts w:ascii="Arial Narrow" w:hAnsi="Arial Narrow" w:cs="Times New Roman"/>
              <w:b/>
              <w:color w:val="1F497D" w:themeColor="text2"/>
              <w:sz w:val="18"/>
              <w:szCs w:val="18"/>
            </w:rPr>
            <w:t>k.ú</w:t>
          </w:r>
          <w:proofErr w:type="spellEnd"/>
          <w:r w:rsidR="008D41C9" w:rsidRPr="00FD5A42">
            <w:rPr>
              <w:rFonts w:ascii="Arial Narrow" w:hAnsi="Arial Narrow" w:cs="Times New Roman"/>
              <w:b/>
              <w:color w:val="1F497D" w:themeColor="text2"/>
              <w:sz w:val="18"/>
              <w:szCs w:val="18"/>
            </w:rPr>
            <w:t xml:space="preserve">. </w:t>
          </w:r>
          <w:r w:rsidR="00727043" w:rsidRPr="00FD5A42">
            <w:rPr>
              <w:rFonts w:ascii="Arial Narrow" w:hAnsi="Arial Narrow" w:cs="Times New Roman"/>
              <w:b/>
              <w:color w:val="1F497D" w:themeColor="text2"/>
              <w:sz w:val="18"/>
              <w:szCs w:val="18"/>
            </w:rPr>
            <w:t xml:space="preserve">Kolín, </w:t>
          </w:r>
          <w:proofErr w:type="spellStart"/>
          <w:r w:rsidR="00727043" w:rsidRPr="00FD5A42">
            <w:rPr>
              <w:rFonts w:ascii="Arial Narrow" w:hAnsi="Arial Narrow" w:cs="Times New Roman"/>
              <w:b/>
              <w:color w:val="1F497D" w:themeColor="text2"/>
              <w:sz w:val="18"/>
              <w:szCs w:val="18"/>
            </w:rPr>
            <w:t>p.č</w:t>
          </w:r>
          <w:proofErr w:type="spellEnd"/>
          <w:r w:rsidR="00727043" w:rsidRPr="00FD5A42">
            <w:rPr>
              <w:rFonts w:ascii="Arial Narrow" w:hAnsi="Arial Narrow" w:cs="Times New Roman"/>
              <w:b/>
              <w:color w:val="1F497D" w:themeColor="text2"/>
              <w:sz w:val="18"/>
              <w:szCs w:val="18"/>
            </w:rPr>
            <w:t>. 1619/2</w:t>
          </w:r>
        </w:p>
        <w:p w14:paraId="1C9E574C" w14:textId="7423737D" w:rsidR="008D41C9" w:rsidRPr="00FD5A42" w:rsidRDefault="00FD5A42" w:rsidP="008D41C9">
          <w:pPr>
            <w:pStyle w:val="Nadpis1"/>
            <w:spacing w:line="240" w:lineRule="auto"/>
            <w:ind w:right="72"/>
            <w:jc w:val="left"/>
            <w:rPr>
              <w:bCs w:val="0"/>
              <w:color w:val="1F497D" w:themeColor="text2"/>
              <w:sz w:val="18"/>
              <w:szCs w:val="18"/>
            </w:rPr>
          </w:pPr>
          <w:proofErr w:type="gramStart"/>
          <w:r w:rsidRPr="00FD5A42">
            <w:rPr>
              <w:bCs w:val="0"/>
              <w:color w:val="1F497D" w:themeColor="text2"/>
              <w:sz w:val="18"/>
              <w:szCs w:val="18"/>
              <w:u w:val="none"/>
            </w:rPr>
            <w:t>I</w:t>
          </w:r>
          <w:r w:rsidR="008D41C9" w:rsidRPr="00FD5A42">
            <w:rPr>
              <w:bCs w:val="0"/>
              <w:color w:val="1F497D" w:themeColor="text2"/>
              <w:sz w:val="18"/>
              <w:szCs w:val="18"/>
              <w:u w:val="none"/>
            </w:rPr>
            <w:t>nvestor</w:t>
          </w:r>
          <w:r w:rsidRPr="00FD5A42">
            <w:rPr>
              <w:bCs w:val="0"/>
              <w:color w:val="1F497D" w:themeColor="text2"/>
              <w:sz w:val="18"/>
              <w:szCs w:val="18"/>
              <w:u w:val="none"/>
            </w:rPr>
            <w:t xml:space="preserve"> </w:t>
          </w:r>
          <w:r w:rsidR="008D41C9" w:rsidRPr="00FD5A42">
            <w:rPr>
              <w:bCs w:val="0"/>
              <w:color w:val="1F497D" w:themeColor="text2"/>
              <w:sz w:val="18"/>
              <w:szCs w:val="18"/>
              <w:u w:val="none"/>
            </w:rPr>
            <w:t>:</w:t>
          </w:r>
          <w:proofErr w:type="gramEnd"/>
          <w:r w:rsidR="008D41C9" w:rsidRPr="00FD5A42">
            <w:rPr>
              <w:bCs w:val="0"/>
              <w:color w:val="1F497D" w:themeColor="text2"/>
              <w:sz w:val="18"/>
              <w:szCs w:val="18"/>
              <w:u w:val="none"/>
            </w:rPr>
            <w:t xml:space="preserve">   </w:t>
          </w:r>
          <w:r w:rsidR="0029691A" w:rsidRPr="00FD5A42">
            <w:rPr>
              <w:bCs w:val="0"/>
              <w:color w:val="1F497D" w:themeColor="text2"/>
              <w:sz w:val="18"/>
              <w:szCs w:val="18"/>
              <w:u w:val="none"/>
            </w:rPr>
            <w:t>M</w:t>
          </w:r>
          <w:r w:rsidR="00C12A0C" w:rsidRPr="00FD5A42">
            <w:rPr>
              <w:bCs w:val="0"/>
              <w:color w:val="1F497D" w:themeColor="text2"/>
              <w:sz w:val="18"/>
              <w:szCs w:val="18"/>
              <w:u w:val="none"/>
            </w:rPr>
            <w:t>ěst</w:t>
          </w:r>
          <w:r w:rsidR="0029691A" w:rsidRPr="00FD5A42">
            <w:rPr>
              <w:bCs w:val="0"/>
              <w:color w:val="1F497D" w:themeColor="text2"/>
              <w:sz w:val="18"/>
              <w:szCs w:val="18"/>
              <w:u w:val="none"/>
            </w:rPr>
            <w:t>o</w:t>
          </w:r>
          <w:r w:rsidR="00C12A0C" w:rsidRPr="00FD5A42">
            <w:rPr>
              <w:bCs w:val="0"/>
              <w:color w:val="1F497D" w:themeColor="text2"/>
              <w:sz w:val="18"/>
              <w:szCs w:val="18"/>
              <w:u w:val="none"/>
            </w:rPr>
            <w:t xml:space="preserve"> </w:t>
          </w:r>
          <w:r w:rsidR="0029691A" w:rsidRPr="00FD5A42">
            <w:rPr>
              <w:bCs w:val="0"/>
              <w:color w:val="1F497D" w:themeColor="text2"/>
              <w:sz w:val="18"/>
              <w:szCs w:val="18"/>
              <w:u w:val="none"/>
            </w:rPr>
            <w:t>Kolín</w:t>
          </w:r>
          <w:r w:rsidR="00C12A0C" w:rsidRPr="00FD5A42">
            <w:rPr>
              <w:bCs w:val="0"/>
              <w:color w:val="1F497D" w:themeColor="text2"/>
              <w:sz w:val="18"/>
              <w:szCs w:val="18"/>
              <w:u w:val="none"/>
            </w:rPr>
            <w:t xml:space="preserve">, </w:t>
          </w:r>
          <w:r w:rsidR="0029691A" w:rsidRPr="00FD5A42">
            <w:rPr>
              <w:bCs w:val="0"/>
              <w:color w:val="1F497D" w:themeColor="text2"/>
              <w:sz w:val="18"/>
              <w:szCs w:val="18"/>
              <w:u w:val="none"/>
            </w:rPr>
            <w:t xml:space="preserve">Karlovo </w:t>
          </w:r>
          <w:r w:rsidR="00020E34" w:rsidRPr="00FD5A42">
            <w:rPr>
              <w:bCs w:val="0"/>
              <w:color w:val="1F497D" w:themeColor="text2"/>
              <w:sz w:val="18"/>
              <w:szCs w:val="18"/>
              <w:u w:val="none"/>
            </w:rPr>
            <w:t xml:space="preserve">náměstí </w:t>
          </w:r>
          <w:r w:rsidR="0029691A" w:rsidRPr="00FD5A42">
            <w:rPr>
              <w:bCs w:val="0"/>
              <w:color w:val="1F497D" w:themeColor="text2"/>
              <w:sz w:val="18"/>
              <w:szCs w:val="18"/>
              <w:u w:val="none"/>
            </w:rPr>
            <w:t>78</w:t>
          </w:r>
          <w:r w:rsidR="00190927" w:rsidRPr="00FD5A42">
            <w:rPr>
              <w:bCs w:val="0"/>
              <w:color w:val="1F497D" w:themeColor="text2"/>
              <w:sz w:val="18"/>
              <w:szCs w:val="18"/>
              <w:u w:val="none"/>
            </w:rPr>
            <w:t xml:space="preserve">, </w:t>
          </w:r>
          <w:r w:rsidR="005702B6" w:rsidRPr="00FD5A42">
            <w:rPr>
              <w:bCs w:val="0"/>
              <w:color w:val="1F497D" w:themeColor="text2"/>
              <w:sz w:val="18"/>
              <w:szCs w:val="18"/>
              <w:u w:val="none"/>
            </w:rPr>
            <w:t>280</w:t>
          </w:r>
          <w:r w:rsidR="00190927" w:rsidRPr="00FD5A42">
            <w:rPr>
              <w:bCs w:val="0"/>
              <w:color w:val="1F497D" w:themeColor="text2"/>
              <w:sz w:val="18"/>
              <w:szCs w:val="18"/>
              <w:u w:val="none"/>
            </w:rPr>
            <w:t xml:space="preserve"> </w:t>
          </w:r>
          <w:r w:rsidR="005702B6" w:rsidRPr="00FD5A42">
            <w:rPr>
              <w:bCs w:val="0"/>
              <w:color w:val="1F497D" w:themeColor="text2"/>
              <w:sz w:val="18"/>
              <w:szCs w:val="18"/>
              <w:u w:val="none"/>
            </w:rPr>
            <w:t>12</w:t>
          </w:r>
          <w:r w:rsidR="00190927" w:rsidRPr="00FD5A42">
            <w:rPr>
              <w:bCs w:val="0"/>
              <w:color w:val="1F497D" w:themeColor="text2"/>
              <w:sz w:val="18"/>
              <w:szCs w:val="18"/>
              <w:u w:val="none"/>
            </w:rPr>
            <w:t xml:space="preserve"> </w:t>
          </w:r>
          <w:r w:rsidR="005702B6" w:rsidRPr="00FD5A42">
            <w:rPr>
              <w:bCs w:val="0"/>
              <w:color w:val="1F497D" w:themeColor="text2"/>
              <w:sz w:val="18"/>
              <w:szCs w:val="18"/>
              <w:u w:val="none"/>
            </w:rPr>
            <w:t>Kolín I</w:t>
          </w:r>
        </w:p>
        <w:p w14:paraId="1D434858" w14:textId="31DE371A" w:rsidR="00077068" w:rsidRPr="006D2486" w:rsidRDefault="008D41C9" w:rsidP="008D41C9">
          <w:pPr>
            <w:pStyle w:val="Zpat"/>
            <w:rPr>
              <w:b/>
              <w:sz w:val="26"/>
              <w:szCs w:val="26"/>
            </w:rPr>
          </w:pPr>
          <w:r w:rsidRPr="00FD5A42">
            <w:rPr>
              <w:rFonts w:ascii="Arial Narrow" w:hAnsi="Arial Narrow" w:cs="Times New Roman"/>
              <w:b/>
              <w:color w:val="1F497D" w:themeColor="text2"/>
              <w:sz w:val="18"/>
              <w:szCs w:val="18"/>
            </w:rPr>
            <w:t xml:space="preserve">část </w:t>
          </w:r>
          <w:proofErr w:type="gramStart"/>
          <w:r w:rsidRPr="00FD5A42">
            <w:rPr>
              <w:rFonts w:ascii="Arial Narrow" w:hAnsi="Arial Narrow" w:cs="Times New Roman"/>
              <w:b/>
              <w:color w:val="1F497D" w:themeColor="text2"/>
              <w:sz w:val="18"/>
              <w:szCs w:val="18"/>
            </w:rPr>
            <w:t>projektu</w:t>
          </w:r>
          <w:r w:rsidR="00FD5A42" w:rsidRPr="00FD5A42">
            <w:rPr>
              <w:rFonts w:ascii="Arial Narrow" w:hAnsi="Arial Narrow" w:cs="Times New Roman"/>
              <w:b/>
              <w:color w:val="1F497D" w:themeColor="text2"/>
              <w:sz w:val="18"/>
              <w:szCs w:val="18"/>
            </w:rPr>
            <w:t xml:space="preserve"> :</w:t>
          </w:r>
          <w:proofErr w:type="gramEnd"/>
          <w:r w:rsidR="00FD5A42">
            <w:rPr>
              <w:rFonts w:ascii="Arial Narrow" w:hAnsi="Arial Narrow" w:cs="Times New Roman"/>
              <w:b/>
              <w:color w:val="1F497D" w:themeColor="text2"/>
              <w:sz w:val="18"/>
              <w:szCs w:val="18"/>
            </w:rPr>
            <w:t xml:space="preserve"> </w:t>
          </w:r>
          <w:r w:rsidRPr="00FD5A42">
            <w:rPr>
              <w:rFonts w:ascii="Arial Narrow" w:hAnsi="Arial Narrow" w:cs="Times New Roman"/>
              <w:b/>
              <w:color w:val="1F497D" w:themeColor="text2"/>
              <w:sz w:val="18"/>
              <w:szCs w:val="18"/>
            </w:rPr>
            <w:t>A. Průvodní zpráva</w:t>
          </w:r>
        </w:p>
      </w:tc>
      <w:tc>
        <w:tcPr>
          <w:tcW w:w="524" w:type="pct"/>
          <w:tcBorders>
            <w:top w:val="single" w:sz="4" w:space="0" w:color="C0504D" w:themeColor="accent2"/>
          </w:tcBorders>
          <w:shd w:val="clear" w:color="auto" w:fill="C6D9F1" w:themeFill="text2" w:themeFillTint="33"/>
        </w:tcPr>
        <w:sdt>
          <w:sdtPr>
            <w:id w:val="250395305"/>
            <w:docPartObj>
              <w:docPartGallery w:val="Page Numbers (Top of Page)"/>
              <w:docPartUnique/>
            </w:docPartObj>
          </w:sdtPr>
          <w:sdtContent>
            <w:p w14:paraId="393B11F7" w14:textId="672AB55A" w:rsidR="00077068" w:rsidRPr="006D2486" w:rsidRDefault="00000000" w:rsidP="00BE78BB">
              <w:sdt>
                <w:sdtPr>
                  <w:id w:val="127035719"/>
                  <w:docPartObj>
                    <w:docPartGallery w:val="Page Numbers (Top of Page)"/>
                    <w:docPartUnique/>
                  </w:docPartObj>
                </w:sdtPr>
                <w:sdtContent>
                  <w:r w:rsidR="000616BB" w:rsidRPr="00861A36">
                    <w:rPr>
                      <w:sz w:val="22"/>
                      <w:szCs w:val="22"/>
                    </w:rPr>
                    <w:fldChar w:fldCharType="begin"/>
                  </w:r>
                  <w:r w:rsidR="00077068" w:rsidRPr="00861A36">
                    <w:rPr>
                      <w:sz w:val="22"/>
                      <w:szCs w:val="22"/>
                    </w:rPr>
                    <w:instrText xml:space="preserve"> PAGE </w:instrText>
                  </w:r>
                  <w:r w:rsidR="000616BB" w:rsidRPr="00861A36">
                    <w:rPr>
                      <w:sz w:val="22"/>
                      <w:szCs w:val="22"/>
                    </w:rPr>
                    <w:fldChar w:fldCharType="separate"/>
                  </w:r>
                  <w:r w:rsidR="003253D8">
                    <w:rPr>
                      <w:noProof/>
                      <w:sz w:val="22"/>
                      <w:szCs w:val="22"/>
                    </w:rPr>
                    <w:t>3</w:t>
                  </w:r>
                  <w:r w:rsidR="000616BB" w:rsidRPr="00861A36">
                    <w:rPr>
                      <w:sz w:val="22"/>
                      <w:szCs w:val="22"/>
                    </w:rPr>
                    <w:fldChar w:fldCharType="end"/>
                  </w:r>
                  <w:r w:rsidR="00077068" w:rsidRPr="00861A36">
                    <w:rPr>
                      <w:sz w:val="22"/>
                      <w:szCs w:val="22"/>
                    </w:rPr>
                    <w:t xml:space="preserve"> z </w:t>
                  </w:r>
                  <w:r w:rsidR="000616BB" w:rsidRPr="00861A36">
                    <w:rPr>
                      <w:sz w:val="22"/>
                      <w:szCs w:val="22"/>
                    </w:rPr>
                    <w:fldChar w:fldCharType="begin"/>
                  </w:r>
                  <w:r w:rsidR="00077068" w:rsidRPr="00861A36">
                    <w:rPr>
                      <w:sz w:val="22"/>
                      <w:szCs w:val="22"/>
                    </w:rPr>
                    <w:instrText xml:space="preserve"> NUMPAGES  </w:instrText>
                  </w:r>
                  <w:r w:rsidR="000616BB" w:rsidRPr="00861A36">
                    <w:rPr>
                      <w:sz w:val="22"/>
                      <w:szCs w:val="22"/>
                    </w:rPr>
                    <w:fldChar w:fldCharType="separate"/>
                  </w:r>
                  <w:r w:rsidR="003253D8">
                    <w:rPr>
                      <w:noProof/>
                      <w:sz w:val="22"/>
                      <w:szCs w:val="22"/>
                    </w:rPr>
                    <w:t>6</w:t>
                  </w:r>
                  <w:r w:rsidR="000616BB" w:rsidRPr="00861A36">
                    <w:rPr>
                      <w:sz w:val="22"/>
                      <w:szCs w:val="22"/>
                    </w:rPr>
                    <w:fldChar w:fldCharType="end"/>
                  </w:r>
                </w:sdtContent>
              </w:sdt>
            </w:p>
          </w:sdtContent>
        </w:sdt>
      </w:tc>
    </w:tr>
  </w:tbl>
  <w:p w14:paraId="6B77C0D0" w14:textId="77777777" w:rsidR="00733F47" w:rsidRDefault="00733F4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5FB9B2" w14:textId="77777777" w:rsidR="00B44841" w:rsidRDefault="00B44841" w:rsidP="00F24C0A">
      <w:r>
        <w:separator/>
      </w:r>
    </w:p>
  </w:footnote>
  <w:footnote w:type="continuationSeparator" w:id="0">
    <w:p w14:paraId="14B2E5D5" w14:textId="77777777" w:rsidR="00B44841" w:rsidRDefault="00B44841" w:rsidP="00F24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4626A" w14:textId="1B1770D0" w:rsidR="00077068" w:rsidRDefault="00933D7F" w:rsidP="00F24C0A">
    <w:pPr>
      <w:pStyle w:val="Zhlav"/>
    </w:pPr>
    <w:r w:rsidRPr="00933D7F">
      <w:rPr>
        <w:noProof/>
      </w:rPr>
      <w:drawing>
        <wp:anchor distT="0" distB="0" distL="114300" distR="114300" simplePos="0" relativeHeight="251662336" behindDoc="1" locked="0" layoutInCell="1" allowOverlap="1" wp14:anchorId="5D67240F" wp14:editId="69249AD7">
          <wp:simplePos x="0" y="0"/>
          <wp:positionH relativeFrom="margin">
            <wp:posOffset>4514215</wp:posOffset>
          </wp:positionH>
          <wp:positionV relativeFrom="paragraph">
            <wp:posOffset>64135</wp:posOffset>
          </wp:positionV>
          <wp:extent cx="1246505" cy="327025"/>
          <wp:effectExtent l="0" t="0" r="0" b="0"/>
          <wp:wrapTight wrapText="bothSides">
            <wp:wrapPolygon edited="0">
              <wp:start x="0" y="0"/>
              <wp:lineTo x="0" y="20132"/>
              <wp:lineTo x="21127" y="20132"/>
              <wp:lineTo x="21127" y="0"/>
              <wp:lineTo x="0" y="0"/>
            </wp:wrapPolygon>
          </wp:wrapTight>
          <wp:docPr id="176" name="Obrázek 176"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8" descr="Obsah obrázku text&#10;&#10;Popis byl vytvořen automaticky"/>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6505" cy="327025"/>
                  </a:xfrm>
                  <a:prstGeom prst="rect">
                    <a:avLst/>
                  </a:prstGeom>
                </pic:spPr>
              </pic:pic>
            </a:graphicData>
          </a:graphic>
          <wp14:sizeRelH relativeFrom="page">
            <wp14:pctWidth>0</wp14:pctWidth>
          </wp14:sizeRelH>
          <wp14:sizeRelV relativeFrom="page">
            <wp14:pctHeight>0</wp14:pctHeight>
          </wp14:sizeRelV>
        </wp:anchor>
      </w:drawing>
    </w:r>
    <w:r w:rsidRPr="00933D7F">
      <w:rPr>
        <w:noProof/>
      </w:rPr>
      <w:drawing>
        <wp:anchor distT="0" distB="0" distL="114300" distR="114300" simplePos="0" relativeHeight="251663360" behindDoc="1" locked="0" layoutInCell="1" allowOverlap="1" wp14:anchorId="04D0A1F2" wp14:editId="5DCACE86">
          <wp:simplePos x="0" y="0"/>
          <wp:positionH relativeFrom="margin">
            <wp:posOffset>0</wp:posOffset>
          </wp:positionH>
          <wp:positionV relativeFrom="paragraph">
            <wp:posOffset>-38735</wp:posOffset>
          </wp:positionV>
          <wp:extent cx="971550" cy="640715"/>
          <wp:effectExtent l="0" t="0" r="0" b="6985"/>
          <wp:wrapTight wrapText="bothSides">
            <wp:wrapPolygon edited="0">
              <wp:start x="0" y="0"/>
              <wp:lineTo x="0" y="21193"/>
              <wp:lineTo x="21176" y="21193"/>
              <wp:lineTo x="21176" y="0"/>
              <wp:lineTo x="0" y="0"/>
            </wp:wrapPolygon>
          </wp:wrapTight>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2">
                    <a:extLst>
                      <a:ext uri="{28A0092B-C50C-407E-A947-70E740481C1C}">
                        <a14:useLocalDpi xmlns:a14="http://schemas.microsoft.com/office/drawing/2010/main" val="0"/>
                      </a:ext>
                    </a:extLst>
                  </a:blip>
                  <a:stretch>
                    <a:fillRect/>
                  </a:stretch>
                </pic:blipFill>
                <pic:spPr>
                  <a:xfrm>
                    <a:off x="0" y="0"/>
                    <a:ext cx="971550" cy="640715"/>
                  </a:xfrm>
                  <a:prstGeom prst="rect">
                    <a:avLst/>
                  </a:prstGeom>
                </pic:spPr>
              </pic:pic>
            </a:graphicData>
          </a:graphic>
          <wp14:sizeRelH relativeFrom="margin">
            <wp14:pctWidth>0</wp14:pctWidth>
          </wp14:sizeRelH>
          <wp14:sizeRelV relativeFrom="margin">
            <wp14:pctHeight>0</wp14:pctHeight>
          </wp14:sizeRelV>
        </wp:anchor>
      </w:drawing>
    </w:r>
  </w:p>
  <w:p w14:paraId="60306F85" w14:textId="14077078" w:rsidR="00077068" w:rsidRDefault="00077068">
    <w:pPr>
      <w:pStyle w:val="Zhlav"/>
    </w:pPr>
  </w:p>
  <w:p w14:paraId="66E76493" w14:textId="77777777" w:rsidR="00733F47" w:rsidRDefault="00733F4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9B0BF" w14:textId="77E4ED3A" w:rsidR="00E1630C" w:rsidRDefault="00933D7F">
    <w:pPr>
      <w:pStyle w:val="Zhlav"/>
    </w:pPr>
    <w:r>
      <w:rPr>
        <w:noProof/>
        <w:lang w:eastAsia="cs-CZ"/>
      </w:rPr>
      <w:drawing>
        <wp:anchor distT="0" distB="0" distL="114300" distR="114300" simplePos="0" relativeHeight="251660288" behindDoc="1" locked="0" layoutInCell="1" allowOverlap="1" wp14:anchorId="5F04E3D4" wp14:editId="2E59D734">
          <wp:simplePos x="0" y="0"/>
          <wp:positionH relativeFrom="margin">
            <wp:posOffset>0</wp:posOffset>
          </wp:positionH>
          <wp:positionV relativeFrom="paragraph">
            <wp:posOffset>-36830</wp:posOffset>
          </wp:positionV>
          <wp:extent cx="971550" cy="640715"/>
          <wp:effectExtent l="0" t="0" r="0" b="6985"/>
          <wp:wrapTight wrapText="bothSides">
            <wp:wrapPolygon edited="0">
              <wp:start x="0" y="0"/>
              <wp:lineTo x="0" y="21193"/>
              <wp:lineTo x="21176" y="21193"/>
              <wp:lineTo x="21176" y="0"/>
              <wp:lineTo x="0" y="0"/>
            </wp:wrapPolygon>
          </wp:wrapTight>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1">
                    <a:extLst>
                      <a:ext uri="{28A0092B-C50C-407E-A947-70E740481C1C}">
                        <a14:useLocalDpi xmlns:a14="http://schemas.microsoft.com/office/drawing/2010/main" val="0"/>
                      </a:ext>
                    </a:extLst>
                  </a:blip>
                  <a:stretch>
                    <a:fillRect/>
                  </a:stretch>
                </pic:blipFill>
                <pic:spPr>
                  <a:xfrm>
                    <a:off x="0" y="0"/>
                    <a:ext cx="971550" cy="640715"/>
                  </a:xfrm>
                  <a:prstGeom prst="rect">
                    <a:avLst/>
                  </a:prstGeom>
                </pic:spPr>
              </pic:pic>
            </a:graphicData>
          </a:graphic>
          <wp14:sizeRelH relativeFrom="margin">
            <wp14:pctWidth>0</wp14:pctWidth>
          </wp14:sizeRelH>
          <wp14:sizeRelV relativeFrom="margin">
            <wp14:pctHeight>0</wp14:pctHeight>
          </wp14:sizeRelV>
        </wp:anchor>
      </w:drawing>
    </w:r>
    <w:r w:rsidRPr="00C40DBB">
      <w:rPr>
        <w:noProof/>
        <w:lang w:eastAsia="cs-CZ"/>
      </w:rPr>
      <w:drawing>
        <wp:anchor distT="0" distB="0" distL="114300" distR="114300" simplePos="0" relativeHeight="251659264" behindDoc="1" locked="0" layoutInCell="1" allowOverlap="1" wp14:anchorId="672FF4D5" wp14:editId="665453A9">
          <wp:simplePos x="0" y="0"/>
          <wp:positionH relativeFrom="margin">
            <wp:posOffset>4514215</wp:posOffset>
          </wp:positionH>
          <wp:positionV relativeFrom="paragraph">
            <wp:posOffset>66040</wp:posOffset>
          </wp:positionV>
          <wp:extent cx="1246505" cy="327025"/>
          <wp:effectExtent l="0" t="0" r="0" b="0"/>
          <wp:wrapTight wrapText="bothSides">
            <wp:wrapPolygon edited="0">
              <wp:start x="0" y="0"/>
              <wp:lineTo x="0" y="20132"/>
              <wp:lineTo x="21127" y="20132"/>
              <wp:lineTo x="21127" y="0"/>
              <wp:lineTo x="0" y="0"/>
            </wp:wrapPolygon>
          </wp:wrapTight>
          <wp:docPr id="179" name="Obrázek 179"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8" descr="Obsah obrázku text&#10;&#10;Popis byl vytvořen automaticky"/>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46505" cy="3270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5"/>
    <w:lvl w:ilvl="0">
      <w:start w:val="1"/>
      <w:numFmt w:val="bullet"/>
      <w:lvlText w:val=""/>
      <w:lvlJc w:val="left"/>
      <w:pPr>
        <w:tabs>
          <w:tab w:val="num" w:pos="1080"/>
        </w:tabs>
        <w:ind w:left="1080" w:hanging="360"/>
      </w:pPr>
      <w:rPr>
        <w:rFonts w:ascii="Symbol" w:hAnsi="Symbol"/>
      </w:rPr>
    </w:lvl>
  </w:abstractNum>
  <w:abstractNum w:abstractNumId="1" w15:restartNumberingAfterBreak="0">
    <w:nsid w:val="033F2EC8"/>
    <w:multiLevelType w:val="hybridMultilevel"/>
    <w:tmpl w:val="DF00BB1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 w15:restartNumberingAfterBreak="0">
    <w:nsid w:val="03B55EFE"/>
    <w:multiLevelType w:val="hybridMultilevel"/>
    <w:tmpl w:val="D5885C60"/>
    <w:lvl w:ilvl="0" w:tplc="775A1E62">
      <w:start w:val="1"/>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B54B93"/>
    <w:multiLevelType w:val="hybridMultilevel"/>
    <w:tmpl w:val="19B80D1E"/>
    <w:lvl w:ilvl="0" w:tplc="04050001">
      <w:start w:val="1"/>
      <w:numFmt w:val="bullet"/>
      <w:lvlText w:val=""/>
      <w:lvlJc w:val="left"/>
      <w:pPr>
        <w:ind w:left="1065" w:hanging="360"/>
      </w:pPr>
      <w:rPr>
        <w:rFonts w:ascii="Symbol" w:hAnsi="Symbol" w:hint="default"/>
      </w:rPr>
    </w:lvl>
    <w:lvl w:ilvl="1" w:tplc="04050003">
      <w:start w:val="1"/>
      <w:numFmt w:val="bullet"/>
      <w:lvlText w:val="o"/>
      <w:lvlJc w:val="left"/>
      <w:pPr>
        <w:ind w:left="1785" w:hanging="360"/>
      </w:pPr>
      <w:rPr>
        <w:rFonts w:ascii="Courier New" w:hAnsi="Courier New" w:cs="Courier New" w:hint="default"/>
      </w:rPr>
    </w:lvl>
    <w:lvl w:ilvl="2" w:tplc="04050005">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4" w15:restartNumberingAfterBreak="0">
    <w:nsid w:val="0D1E6AE9"/>
    <w:multiLevelType w:val="multilevel"/>
    <w:tmpl w:val="550C33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8B1347"/>
    <w:multiLevelType w:val="hybridMultilevel"/>
    <w:tmpl w:val="6A4C675E"/>
    <w:lvl w:ilvl="0" w:tplc="46524CB6">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5422EEA"/>
    <w:multiLevelType w:val="hybridMultilevel"/>
    <w:tmpl w:val="DB88ABD4"/>
    <w:lvl w:ilvl="0" w:tplc="568EE182">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774019E"/>
    <w:multiLevelType w:val="hybridMultilevel"/>
    <w:tmpl w:val="F6F497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9335FE5"/>
    <w:multiLevelType w:val="hybridMultilevel"/>
    <w:tmpl w:val="4EBA99E8"/>
    <w:lvl w:ilvl="0" w:tplc="A4D88FE8">
      <w:start w:val="4"/>
      <w:numFmt w:val="bullet"/>
      <w:lvlText w:val="-"/>
      <w:lvlJc w:val="left"/>
      <w:pPr>
        <w:ind w:left="720" w:hanging="360"/>
      </w:pPr>
      <w:rPr>
        <w:rFonts w:ascii="Times New Roman" w:eastAsiaTheme="minorHAnsi"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81E423B"/>
    <w:multiLevelType w:val="hybridMultilevel"/>
    <w:tmpl w:val="DD5240DE"/>
    <w:lvl w:ilvl="0" w:tplc="10B2B81C">
      <w:start w:val="1"/>
      <w:numFmt w:val="lowerLetter"/>
      <w:lvlText w:val="%1)"/>
      <w:lvlJc w:val="left"/>
      <w:pPr>
        <w:ind w:left="360" w:hanging="360"/>
      </w:pPr>
      <w:rPr>
        <w:rFonts w:hint="default"/>
        <w:sz w:val="24"/>
        <w:szCs w:val="24"/>
      </w:r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0" w15:restartNumberingAfterBreak="0">
    <w:nsid w:val="292D57EF"/>
    <w:multiLevelType w:val="multilevel"/>
    <w:tmpl w:val="79288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F34AA"/>
    <w:multiLevelType w:val="multilevel"/>
    <w:tmpl w:val="2222D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A278C9"/>
    <w:multiLevelType w:val="multilevel"/>
    <w:tmpl w:val="25BE3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DF28D5"/>
    <w:multiLevelType w:val="hybridMultilevel"/>
    <w:tmpl w:val="E080512A"/>
    <w:lvl w:ilvl="0" w:tplc="17DCBE80">
      <w:start w:val="6"/>
      <w:numFmt w:val="bullet"/>
      <w:lvlText w:val="-"/>
      <w:lvlJc w:val="left"/>
      <w:pPr>
        <w:ind w:left="644" w:hanging="360"/>
      </w:pPr>
      <w:rPr>
        <w:rFonts w:ascii="Times New Roman" w:eastAsia="Times New Roman" w:hAnsi="Times New Roman" w:cs="Times New Roman" w:hint="default"/>
        <w:i w:val="0"/>
        <w:color w:val="auto"/>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14" w15:restartNumberingAfterBreak="0">
    <w:nsid w:val="31E73899"/>
    <w:multiLevelType w:val="multilevel"/>
    <w:tmpl w:val="F0FCBC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CD2DE5"/>
    <w:multiLevelType w:val="hybridMultilevel"/>
    <w:tmpl w:val="DA08ED58"/>
    <w:lvl w:ilvl="0" w:tplc="04050003">
      <w:start w:val="1"/>
      <w:numFmt w:val="bullet"/>
      <w:lvlText w:val="o"/>
      <w:lvlJc w:val="left"/>
      <w:pPr>
        <w:ind w:left="2136" w:hanging="360"/>
      </w:pPr>
      <w:rPr>
        <w:rFonts w:ascii="Courier New" w:hAnsi="Courier New" w:cs="Courier New"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16" w15:restartNumberingAfterBreak="0">
    <w:nsid w:val="33C41507"/>
    <w:multiLevelType w:val="hybridMultilevel"/>
    <w:tmpl w:val="DE6699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53E4EA7"/>
    <w:multiLevelType w:val="hybridMultilevel"/>
    <w:tmpl w:val="92D69792"/>
    <w:lvl w:ilvl="0" w:tplc="D72EB5BC">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E8707C1"/>
    <w:multiLevelType w:val="multilevel"/>
    <w:tmpl w:val="606217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F57533"/>
    <w:multiLevelType w:val="hybridMultilevel"/>
    <w:tmpl w:val="4B9AC9B0"/>
    <w:lvl w:ilvl="0" w:tplc="DFE4E134">
      <w:start w:val="1"/>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C9D6592"/>
    <w:multiLevelType w:val="hybridMultilevel"/>
    <w:tmpl w:val="ED321BE2"/>
    <w:lvl w:ilvl="0" w:tplc="DC22AE44">
      <w:start w:val="2"/>
      <w:numFmt w:val="bullet"/>
      <w:lvlText w:val="-"/>
      <w:lvlJc w:val="left"/>
      <w:pPr>
        <w:tabs>
          <w:tab w:val="num" w:pos="780"/>
        </w:tabs>
        <w:ind w:left="780" w:hanging="360"/>
      </w:pPr>
      <w:rPr>
        <w:rFonts w:ascii="Times New Roman" w:eastAsia="Times New Roman" w:hAnsi="Times New Roman" w:cs="Times New Roman" w:hint="default"/>
      </w:rPr>
    </w:lvl>
    <w:lvl w:ilvl="1" w:tplc="04050003" w:tentative="1">
      <w:start w:val="1"/>
      <w:numFmt w:val="bullet"/>
      <w:lvlText w:val="o"/>
      <w:lvlJc w:val="left"/>
      <w:pPr>
        <w:tabs>
          <w:tab w:val="num" w:pos="1500"/>
        </w:tabs>
        <w:ind w:left="1500" w:hanging="360"/>
      </w:pPr>
      <w:rPr>
        <w:rFonts w:ascii="Courier New" w:hAnsi="Courier New" w:cs="Courier New" w:hint="default"/>
      </w:rPr>
    </w:lvl>
    <w:lvl w:ilvl="2" w:tplc="04050005" w:tentative="1">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21" w15:restartNumberingAfterBreak="0">
    <w:nsid w:val="4ECC3C49"/>
    <w:multiLevelType w:val="hybridMultilevel"/>
    <w:tmpl w:val="D7EADE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09A7631"/>
    <w:multiLevelType w:val="hybridMultilevel"/>
    <w:tmpl w:val="3CD63CD8"/>
    <w:lvl w:ilvl="0" w:tplc="CE482D96">
      <w:start w:val="4"/>
      <w:numFmt w:val="bullet"/>
      <w:lvlText w:val="-"/>
      <w:lvlJc w:val="left"/>
      <w:pPr>
        <w:ind w:left="1068" w:hanging="360"/>
      </w:pPr>
      <w:rPr>
        <w:rFonts w:ascii="Times New Roman" w:eastAsia="Times New Roman" w:hAnsi="Times New Roman" w:cs="Times New Roman" w:hint="default"/>
      </w:rPr>
    </w:lvl>
    <w:lvl w:ilvl="1" w:tplc="04050003">
      <w:start w:val="1"/>
      <w:numFmt w:val="bullet"/>
      <w:lvlText w:val="o"/>
      <w:lvlJc w:val="left"/>
      <w:pPr>
        <w:ind w:left="1788" w:hanging="360"/>
      </w:pPr>
      <w:rPr>
        <w:rFonts w:ascii="Courier New" w:hAnsi="Courier New" w:cs="Courier New" w:hint="default"/>
      </w:rPr>
    </w:lvl>
    <w:lvl w:ilvl="2" w:tplc="04050005">
      <w:start w:val="1"/>
      <w:numFmt w:val="bullet"/>
      <w:lvlText w:val=""/>
      <w:lvlJc w:val="left"/>
      <w:pPr>
        <w:ind w:left="2508" w:hanging="360"/>
      </w:pPr>
      <w:rPr>
        <w:rFonts w:ascii="Wingdings" w:hAnsi="Wingdings" w:hint="default"/>
      </w:rPr>
    </w:lvl>
    <w:lvl w:ilvl="3" w:tplc="04050001">
      <w:start w:val="1"/>
      <w:numFmt w:val="bullet"/>
      <w:lvlText w:val=""/>
      <w:lvlJc w:val="left"/>
      <w:pPr>
        <w:ind w:left="3228" w:hanging="360"/>
      </w:pPr>
      <w:rPr>
        <w:rFonts w:ascii="Symbol" w:hAnsi="Symbol" w:hint="default"/>
      </w:rPr>
    </w:lvl>
    <w:lvl w:ilvl="4" w:tplc="04050003">
      <w:start w:val="1"/>
      <w:numFmt w:val="bullet"/>
      <w:lvlText w:val="o"/>
      <w:lvlJc w:val="left"/>
      <w:pPr>
        <w:ind w:left="3948" w:hanging="360"/>
      </w:pPr>
      <w:rPr>
        <w:rFonts w:ascii="Courier New" w:hAnsi="Courier New" w:cs="Courier New" w:hint="default"/>
      </w:rPr>
    </w:lvl>
    <w:lvl w:ilvl="5" w:tplc="04050005">
      <w:start w:val="1"/>
      <w:numFmt w:val="bullet"/>
      <w:lvlText w:val=""/>
      <w:lvlJc w:val="left"/>
      <w:pPr>
        <w:ind w:left="4668" w:hanging="360"/>
      </w:pPr>
      <w:rPr>
        <w:rFonts w:ascii="Wingdings" w:hAnsi="Wingdings" w:hint="default"/>
      </w:rPr>
    </w:lvl>
    <w:lvl w:ilvl="6" w:tplc="04050001">
      <w:start w:val="1"/>
      <w:numFmt w:val="bullet"/>
      <w:lvlText w:val=""/>
      <w:lvlJc w:val="left"/>
      <w:pPr>
        <w:ind w:left="5388" w:hanging="360"/>
      </w:pPr>
      <w:rPr>
        <w:rFonts w:ascii="Symbol" w:hAnsi="Symbol" w:hint="default"/>
      </w:rPr>
    </w:lvl>
    <w:lvl w:ilvl="7" w:tplc="04050003">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3" w15:restartNumberingAfterBreak="0">
    <w:nsid w:val="5558497D"/>
    <w:multiLevelType w:val="hybridMultilevel"/>
    <w:tmpl w:val="743ED280"/>
    <w:lvl w:ilvl="0" w:tplc="04050017">
      <w:start w:val="3"/>
      <w:numFmt w:val="lowerLetter"/>
      <w:lvlText w:val="%1)"/>
      <w:lvlJc w:val="left"/>
      <w:pPr>
        <w:tabs>
          <w:tab w:val="num" w:pos="360"/>
        </w:tabs>
        <w:ind w:left="360" w:hanging="360"/>
      </w:pPr>
      <w:rPr>
        <w:rFonts w:hint="default"/>
      </w:rPr>
    </w:lvl>
    <w:lvl w:ilvl="1" w:tplc="04050019" w:tentative="1">
      <w:start w:val="1"/>
      <w:numFmt w:val="lowerLetter"/>
      <w:lvlText w:val="%2."/>
      <w:lvlJc w:val="left"/>
      <w:pPr>
        <w:tabs>
          <w:tab w:val="num" w:pos="1080"/>
        </w:tabs>
        <w:ind w:left="1080" w:hanging="360"/>
      </w:p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4" w15:restartNumberingAfterBreak="0">
    <w:nsid w:val="5ED26F8F"/>
    <w:multiLevelType w:val="hybridMultilevel"/>
    <w:tmpl w:val="331ACB1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65E419F7"/>
    <w:multiLevelType w:val="hybridMultilevel"/>
    <w:tmpl w:val="9520883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15:restartNumberingAfterBreak="0">
    <w:nsid w:val="6E8655CD"/>
    <w:multiLevelType w:val="hybridMultilevel"/>
    <w:tmpl w:val="93104C74"/>
    <w:lvl w:ilvl="0" w:tplc="01EE5CC6">
      <w:start w:val="1"/>
      <w:numFmt w:val="bullet"/>
      <w:lvlText w:val="-"/>
      <w:lvlJc w:val="left"/>
      <w:pPr>
        <w:ind w:left="1020" w:hanging="360"/>
      </w:pPr>
      <w:rPr>
        <w:rFonts w:ascii="Times New Roman" w:eastAsia="Calibri" w:hAnsi="Times New Roman" w:cs="Times New Roman" w:hint="default"/>
      </w:rPr>
    </w:lvl>
    <w:lvl w:ilvl="1" w:tplc="04050003" w:tentative="1">
      <w:start w:val="1"/>
      <w:numFmt w:val="bullet"/>
      <w:lvlText w:val="o"/>
      <w:lvlJc w:val="left"/>
      <w:pPr>
        <w:ind w:left="1740" w:hanging="360"/>
      </w:pPr>
      <w:rPr>
        <w:rFonts w:ascii="Courier New" w:hAnsi="Courier New" w:cs="Courier New" w:hint="default"/>
      </w:rPr>
    </w:lvl>
    <w:lvl w:ilvl="2" w:tplc="04050005" w:tentative="1">
      <w:start w:val="1"/>
      <w:numFmt w:val="bullet"/>
      <w:lvlText w:val=""/>
      <w:lvlJc w:val="left"/>
      <w:pPr>
        <w:ind w:left="2460" w:hanging="360"/>
      </w:pPr>
      <w:rPr>
        <w:rFonts w:ascii="Wingdings" w:hAnsi="Wingdings" w:hint="default"/>
      </w:rPr>
    </w:lvl>
    <w:lvl w:ilvl="3" w:tplc="04050001" w:tentative="1">
      <w:start w:val="1"/>
      <w:numFmt w:val="bullet"/>
      <w:lvlText w:val=""/>
      <w:lvlJc w:val="left"/>
      <w:pPr>
        <w:ind w:left="3180" w:hanging="360"/>
      </w:pPr>
      <w:rPr>
        <w:rFonts w:ascii="Symbol" w:hAnsi="Symbol" w:hint="default"/>
      </w:rPr>
    </w:lvl>
    <w:lvl w:ilvl="4" w:tplc="04050003" w:tentative="1">
      <w:start w:val="1"/>
      <w:numFmt w:val="bullet"/>
      <w:lvlText w:val="o"/>
      <w:lvlJc w:val="left"/>
      <w:pPr>
        <w:ind w:left="3900" w:hanging="360"/>
      </w:pPr>
      <w:rPr>
        <w:rFonts w:ascii="Courier New" w:hAnsi="Courier New" w:cs="Courier New" w:hint="default"/>
      </w:rPr>
    </w:lvl>
    <w:lvl w:ilvl="5" w:tplc="04050005" w:tentative="1">
      <w:start w:val="1"/>
      <w:numFmt w:val="bullet"/>
      <w:lvlText w:val=""/>
      <w:lvlJc w:val="left"/>
      <w:pPr>
        <w:ind w:left="4620" w:hanging="360"/>
      </w:pPr>
      <w:rPr>
        <w:rFonts w:ascii="Wingdings" w:hAnsi="Wingdings" w:hint="default"/>
      </w:rPr>
    </w:lvl>
    <w:lvl w:ilvl="6" w:tplc="04050001" w:tentative="1">
      <w:start w:val="1"/>
      <w:numFmt w:val="bullet"/>
      <w:lvlText w:val=""/>
      <w:lvlJc w:val="left"/>
      <w:pPr>
        <w:ind w:left="5340" w:hanging="360"/>
      </w:pPr>
      <w:rPr>
        <w:rFonts w:ascii="Symbol" w:hAnsi="Symbol" w:hint="default"/>
      </w:rPr>
    </w:lvl>
    <w:lvl w:ilvl="7" w:tplc="04050003" w:tentative="1">
      <w:start w:val="1"/>
      <w:numFmt w:val="bullet"/>
      <w:lvlText w:val="o"/>
      <w:lvlJc w:val="left"/>
      <w:pPr>
        <w:ind w:left="6060" w:hanging="360"/>
      </w:pPr>
      <w:rPr>
        <w:rFonts w:ascii="Courier New" w:hAnsi="Courier New" w:cs="Courier New" w:hint="default"/>
      </w:rPr>
    </w:lvl>
    <w:lvl w:ilvl="8" w:tplc="04050005" w:tentative="1">
      <w:start w:val="1"/>
      <w:numFmt w:val="bullet"/>
      <w:lvlText w:val=""/>
      <w:lvlJc w:val="left"/>
      <w:pPr>
        <w:ind w:left="6780" w:hanging="360"/>
      </w:pPr>
      <w:rPr>
        <w:rFonts w:ascii="Wingdings" w:hAnsi="Wingdings" w:hint="default"/>
      </w:rPr>
    </w:lvl>
  </w:abstractNum>
  <w:abstractNum w:abstractNumId="27" w15:restartNumberingAfterBreak="0">
    <w:nsid w:val="70861D3C"/>
    <w:multiLevelType w:val="hybridMultilevel"/>
    <w:tmpl w:val="E772ACCE"/>
    <w:lvl w:ilvl="0" w:tplc="A0742348">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6B25463"/>
    <w:multiLevelType w:val="hybridMultilevel"/>
    <w:tmpl w:val="605AC3CE"/>
    <w:lvl w:ilvl="0" w:tplc="0486D254">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AC70247"/>
    <w:multiLevelType w:val="hybridMultilevel"/>
    <w:tmpl w:val="5FB661EE"/>
    <w:lvl w:ilvl="0" w:tplc="28D4B6D4">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CDE3726"/>
    <w:multiLevelType w:val="hybridMultilevel"/>
    <w:tmpl w:val="6F0A39D4"/>
    <w:lvl w:ilvl="0" w:tplc="04050017">
      <w:start w:val="2"/>
      <w:numFmt w:val="lowerLetter"/>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1" w15:restartNumberingAfterBreak="0">
    <w:nsid w:val="7D4177BD"/>
    <w:multiLevelType w:val="hybridMultilevel"/>
    <w:tmpl w:val="9432AAFE"/>
    <w:lvl w:ilvl="0" w:tplc="BA0C0F8A">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160004207">
    <w:abstractNumId w:val="20"/>
  </w:num>
  <w:num w:numId="2" w16cid:durableId="1883864833">
    <w:abstractNumId w:val="23"/>
  </w:num>
  <w:num w:numId="3" w16cid:durableId="1859347523">
    <w:abstractNumId w:val="9"/>
  </w:num>
  <w:num w:numId="4" w16cid:durableId="1013461503">
    <w:abstractNumId w:val="13"/>
  </w:num>
  <w:num w:numId="5" w16cid:durableId="1133206262">
    <w:abstractNumId w:val="30"/>
  </w:num>
  <w:num w:numId="6" w16cid:durableId="2102869898">
    <w:abstractNumId w:val="31"/>
  </w:num>
  <w:num w:numId="7" w16cid:durableId="2099473853">
    <w:abstractNumId w:val="19"/>
  </w:num>
  <w:num w:numId="8" w16cid:durableId="2075618944">
    <w:abstractNumId w:val="5"/>
  </w:num>
  <w:num w:numId="9" w16cid:durableId="422721053">
    <w:abstractNumId w:val="28"/>
  </w:num>
  <w:num w:numId="10" w16cid:durableId="1940946794">
    <w:abstractNumId w:val="17"/>
  </w:num>
  <w:num w:numId="11" w16cid:durableId="569468433">
    <w:abstractNumId w:val="27"/>
  </w:num>
  <w:num w:numId="12" w16cid:durableId="38477785">
    <w:abstractNumId w:val="29"/>
  </w:num>
  <w:num w:numId="13" w16cid:durableId="1932816355">
    <w:abstractNumId w:val="26"/>
  </w:num>
  <w:num w:numId="14" w16cid:durableId="1886330074">
    <w:abstractNumId w:val="2"/>
  </w:num>
  <w:num w:numId="15" w16cid:durableId="1080448330">
    <w:abstractNumId w:val="25"/>
  </w:num>
  <w:num w:numId="16" w16cid:durableId="360251596">
    <w:abstractNumId w:val="8"/>
  </w:num>
  <w:num w:numId="17" w16cid:durableId="988439055">
    <w:abstractNumId w:val="6"/>
  </w:num>
  <w:num w:numId="18" w16cid:durableId="1965040503">
    <w:abstractNumId w:val="16"/>
  </w:num>
  <w:num w:numId="19" w16cid:durableId="1944527779">
    <w:abstractNumId w:val="10"/>
  </w:num>
  <w:num w:numId="20" w16cid:durableId="913202782">
    <w:abstractNumId w:val="11"/>
  </w:num>
  <w:num w:numId="21" w16cid:durableId="874850024">
    <w:abstractNumId w:val="7"/>
  </w:num>
  <w:num w:numId="22" w16cid:durableId="1624000454">
    <w:abstractNumId w:val="15"/>
  </w:num>
  <w:num w:numId="23" w16cid:durableId="156383588">
    <w:abstractNumId w:val="24"/>
  </w:num>
  <w:num w:numId="24" w16cid:durableId="1399941277">
    <w:abstractNumId w:val="3"/>
  </w:num>
  <w:num w:numId="25" w16cid:durableId="2052338574">
    <w:abstractNumId w:val="4"/>
  </w:num>
  <w:num w:numId="26" w16cid:durableId="1511524045">
    <w:abstractNumId w:val="14"/>
  </w:num>
  <w:num w:numId="27" w16cid:durableId="1210462162">
    <w:abstractNumId w:val="12"/>
  </w:num>
  <w:num w:numId="28" w16cid:durableId="516424850">
    <w:abstractNumId w:val="18"/>
  </w:num>
  <w:num w:numId="29" w16cid:durableId="1634097000">
    <w:abstractNumId w:val="1"/>
  </w:num>
  <w:num w:numId="30" w16cid:durableId="879978093">
    <w:abstractNumId w:val="0"/>
  </w:num>
  <w:num w:numId="31" w16cid:durableId="1829857350">
    <w:abstractNumId w:val="21"/>
  </w:num>
  <w:num w:numId="32" w16cid:durableId="77680159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C0A"/>
    <w:rsid w:val="000009A8"/>
    <w:rsid w:val="000015FA"/>
    <w:rsid w:val="00001D02"/>
    <w:rsid w:val="000027BA"/>
    <w:rsid w:val="000069F9"/>
    <w:rsid w:val="00006CDA"/>
    <w:rsid w:val="00007ECF"/>
    <w:rsid w:val="00010B02"/>
    <w:rsid w:val="0001226F"/>
    <w:rsid w:val="00013BC6"/>
    <w:rsid w:val="00013D19"/>
    <w:rsid w:val="00013DB0"/>
    <w:rsid w:val="00015EFD"/>
    <w:rsid w:val="00020E34"/>
    <w:rsid w:val="00022FD5"/>
    <w:rsid w:val="00023CEA"/>
    <w:rsid w:val="00026B51"/>
    <w:rsid w:val="00027138"/>
    <w:rsid w:val="0003148B"/>
    <w:rsid w:val="000334DC"/>
    <w:rsid w:val="00035D11"/>
    <w:rsid w:val="00041214"/>
    <w:rsid w:val="00042478"/>
    <w:rsid w:val="000436CB"/>
    <w:rsid w:val="00043FC6"/>
    <w:rsid w:val="00044D34"/>
    <w:rsid w:val="00047BD4"/>
    <w:rsid w:val="0005029B"/>
    <w:rsid w:val="00050BD8"/>
    <w:rsid w:val="00050DD3"/>
    <w:rsid w:val="0005184E"/>
    <w:rsid w:val="00053221"/>
    <w:rsid w:val="00054A6B"/>
    <w:rsid w:val="00055F3D"/>
    <w:rsid w:val="000572ED"/>
    <w:rsid w:val="000614CF"/>
    <w:rsid w:val="000616BB"/>
    <w:rsid w:val="0006535E"/>
    <w:rsid w:val="00066044"/>
    <w:rsid w:val="00066DAA"/>
    <w:rsid w:val="0006708E"/>
    <w:rsid w:val="000672B7"/>
    <w:rsid w:val="00067D6F"/>
    <w:rsid w:val="000708D6"/>
    <w:rsid w:val="0007445F"/>
    <w:rsid w:val="00074916"/>
    <w:rsid w:val="0007669C"/>
    <w:rsid w:val="00077068"/>
    <w:rsid w:val="0008089A"/>
    <w:rsid w:val="00087892"/>
    <w:rsid w:val="000900C2"/>
    <w:rsid w:val="00092BD7"/>
    <w:rsid w:val="000932AC"/>
    <w:rsid w:val="00094662"/>
    <w:rsid w:val="000A05DD"/>
    <w:rsid w:val="000A09E8"/>
    <w:rsid w:val="000A1150"/>
    <w:rsid w:val="000A21DF"/>
    <w:rsid w:val="000A431C"/>
    <w:rsid w:val="000A7C15"/>
    <w:rsid w:val="000B40B5"/>
    <w:rsid w:val="000B50E8"/>
    <w:rsid w:val="000B6925"/>
    <w:rsid w:val="000C346F"/>
    <w:rsid w:val="000C7761"/>
    <w:rsid w:val="000D15DC"/>
    <w:rsid w:val="000D160D"/>
    <w:rsid w:val="000D4671"/>
    <w:rsid w:val="000D56CD"/>
    <w:rsid w:val="000D574A"/>
    <w:rsid w:val="000D62E3"/>
    <w:rsid w:val="000D73F6"/>
    <w:rsid w:val="000E0FAE"/>
    <w:rsid w:val="000E1A27"/>
    <w:rsid w:val="000E4313"/>
    <w:rsid w:val="000E580F"/>
    <w:rsid w:val="000E683A"/>
    <w:rsid w:val="000E79A5"/>
    <w:rsid w:val="000F03B1"/>
    <w:rsid w:val="000F24F6"/>
    <w:rsid w:val="000F5373"/>
    <w:rsid w:val="00105830"/>
    <w:rsid w:val="0010784C"/>
    <w:rsid w:val="00110CE8"/>
    <w:rsid w:val="001113B8"/>
    <w:rsid w:val="00114B52"/>
    <w:rsid w:val="001176DB"/>
    <w:rsid w:val="00117D05"/>
    <w:rsid w:val="00121441"/>
    <w:rsid w:val="00121741"/>
    <w:rsid w:val="00122D33"/>
    <w:rsid w:val="00123C18"/>
    <w:rsid w:val="0013071B"/>
    <w:rsid w:val="00131AB0"/>
    <w:rsid w:val="00132D42"/>
    <w:rsid w:val="00133399"/>
    <w:rsid w:val="00133C0C"/>
    <w:rsid w:val="00134CD8"/>
    <w:rsid w:val="001410AD"/>
    <w:rsid w:val="00144DA6"/>
    <w:rsid w:val="0015242E"/>
    <w:rsid w:val="00152C35"/>
    <w:rsid w:val="00153CE9"/>
    <w:rsid w:val="001547DC"/>
    <w:rsid w:val="00154BA8"/>
    <w:rsid w:val="00155367"/>
    <w:rsid w:val="00156022"/>
    <w:rsid w:val="00161BB6"/>
    <w:rsid w:val="00161C6E"/>
    <w:rsid w:val="001620D7"/>
    <w:rsid w:val="001717AC"/>
    <w:rsid w:val="00183049"/>
    <w:rsid w:val="00183466"/>
    <w:rsid w:val="0018530C"/>
    <w:rsid w:val="00187CE9"/>
    <w:rsid w:val="00190927"/>
    <w:rsid w:val="00190C26"/>
    <w:rsid w:val="00194CE9"/>
    <w:rsid w:val="001A00E3"/>
    <w:rsid w:val="001A0483"/>
    <w:rsid w:val="001A53F4"/>
    <w:rsid w:val="001A5F5B"/>
    <w:rsid w:val="001B26B1"/>
    <w:rsid w:val="001B3645"/>
    <w:rsid w:val="001B4E5C"/>
    <w:rsid w:val="001B538E"/>
    <w:rsid w:val="001C0320"/>
    <w:rsid w:val="001C20F3"/>
    <w:rsid w:val="001C4BC4"/>
    <w:rsid w:val="001C721D"/>
    <w:rsid w:val="001D0A4D"/>
    <w:rsid w:val="001D3455"/>
    <w:rsid w:val="001D5E03"/>
    <w:rsid w:val="001D761E"/>
    <w:rsid w:val="001E0267"/>
    <w:rsid w:val="001E0279"/>
    <w:rsid w:val="001E2990"/>
    <w:rsid w:val="001F11F0"/>
    <w:rsid w:val="001F33F3"/>
    <w:rsid w:val="001F54A1"/>
    <w:rsid w:val="001F7943"/>
    <w:rsid w:val="002014F8"/>
    <w:rsid w:val="00210A1E"/>
    <w:rsid w:val="0021313C"/>
    <w:rsid w:val="00214962"/>
    <w:rsid w:val="0022388A"/>
    <w:rsid w:val="00224AD1"/>
    <w:rsid w:val="00224F98"/>
    <w:rsid w:val="00226A78"/>
    <w:rsid w:val="00226AAC"/>
    <w:rsid w:val="002371FA"/>
    <w:rsid w:val="00237F0C"/>
    <w:rsid w:val="00240A0D"/>
    <w:rsid w:val="00241D32"/>
    <w:rsid w:val="00243C40"/>
    <w:rsid w:val="00244E43"/>
    <w:rsid w:val="002456D9"/>
    <w:rsid w:val="00246538"/>
    <w:rsid w:val="00246CA5"/>
    <w:rsid w:val="00250CF4"/>
    <w:rsid w:val="0025111B"/>
    <w:rsid w:val="00251978"/>
    <w:rsid w:val="002534E8"/>
    <w:rsid w:val="00255C32"/>
    <w:rsid w:val="0025628E"/>
    <w:rsid w:val="00256405"/>
    <w:rsid w:val="00256DC7"/>
    <w:rsid w:val="002706AE"/>
    <w:rsid w:val="0027144F"/>
    <w:rsid w:val="002733E1"/>
    <w:rsid w:val="00273B53"/>
    <w:rsid w:val="00273D8C"/>
    <w:rsid w:val="00274C95"/>
    <w:rsid w:val="002759D9"/>
    <w:rsid w:val="00276FF9"/>
    <w:rsid w:val="002773D5"/>
    <w:rsid w:val="00282421"/>
    <w:rsid w:val="00286D0E"/>
    <w:rsid w:val="00291CC4"/>
    <w:rsid w:val="00292F6D"/>
    <w:rsid w:val="0029691A"/>
    <w:rsid w:val="002A1E04"/>
    <w:rsid w:val="002A52C9"/>
    <w:rsid w:val="002A6300"/>
    <w:rsid w:val="002B0542"/>
    <w:rsid w:val="002B66F2"/>
    <w:rsid w:val="002B6E90"/>
    <w:rsid w:val="002C02EE"/>
    <w:rsid w:val="002C540A"/>
    <w:rsid w:val="002C5AD3"/>
    <w:rsid w:val="002C5D4D"/>
    <w:rsid w:val="002C5E29"/>
    <w:rsid w:val="002D5357"/>
    <w:rsid w:val="002D597F"/>
    <w:rsid w:val="002D7982"/>
    <w:rsid w:val="002E39E9"/>
    <w:rsid w:val="002E4524"/>
    <w:rsid w:val="002E7E85"/>
    <w:rsid w:val="002F163F"/>
    <w:rsid w:val="002F2463"/>
    <w:rsid w:val="002F2FBB"/>
    <w:rsid w:val="002F387C"/>
    <w:rsid w:val="002F71FD"/>
    <w:rsid w:val="00303584"/>
    <w:rsid w:val="0030416B"/>
    <w:rsid w:val="00304F2A"/>
    <w:rsid w:val="0030507B"/>
    <w:rsid w:val="0030530F"/>
    <w:rsid w:val="00305B3E"/>
    <w:rsid w:val="00306136"/>
    <w:rsid w:val="00307B9F"/>
    <w:rsid w:val="0032436B"/>
    <w:rsid w:val="00324EB4"/>
    <w:rsid w:val="003253D8"/>
    <w:rsid w:val="00325C18"/>
    <w:rsid w:val="0032698F"/>
    <w:rsid w:val="003278E3"/>
    <w:rsid w:val="0033227F"/>
    <w:rsid w:val="003335D5"/>
    <w:rsid w:val="00333D37"/>
    <w:rsid w:val="0033464D"/>
    <w:rsid w:val="003414AB"/>
    <w:rsid w:val="003430C7"/>
    <w:rsid w:val="003467E4"/>
    <w:rsid w:val="00353FAF"/>
    <w:rsid w:val="003613CE"/>
    <w:rsid w:val="0036185B"/>
    <w:rsid w:val="00363185"/>
    <w:rsid w:val="003676F8"/>
    <w:rsid w:val="00367FDD"/>
    <w:rsid w:val="00371D13"/>
    <w:rsid w:val="00372074"/>
    <w:rsid w:val="00372CAB"/>
    <w:rsid w:val="0037324A"/>
    <w:rsid w:val="00374BCA"/>
    <w:rsid w:val="00375298"/>
    <w:rsid w:val="0037582C"/>
    <w:rsid w:val="0037598D"/>
    <w:rsid w:val="00377542"/>
    <w:rsid w:val="00377BCD"/>
    <w:rsid w:val="003844F5"/>
    <w:rsid w:val="00384E46"/>
    <w:rsid w:val="003858E2"/>
    <w:rsid w:val="00390188"/>
    <w:rsid w:val="003937DC"/>
    <w:rsid w:val="003A51EC"/>
    <w:rsid w:val="003A6738"/>
    <w:rsid w:val="003B0003"/>
    <w:rsid w:val="003B1C04"/>
    <w:rsid w:val="003B62E5"/>
    <w:rsid w:val="003C0618"/>
    <w:rsid w:val="003C2611"/>
    <w:rsid w:val="003C5C3A"/>
    <w:rsid w:val="003C6801"/>
    <w:rsid w:val="003C6A81"/>
    <w:rsid w:val="003D2DAF"/>
    <w:rsid w:val="003D2FE6"/>
    <w:rsid w:val="003D4D89"/>
    <w:rsid w:val="003E0994"/>
    <w:rsid w:val="003E139D"/>
    <w:rsid w:val="003E1A27"/>
    <w:rsid w:val="003E39FD"/>
    <w:rsid w:val="003E6640"/>
    <w:rsid w:val="003F0770"/>
    <w:rsid w:val="003F299A"/>
    <w:rsid w:val="003F6D86"/>
    <w:rsid w:val="003F76FB"/>
    <w:rsid w:val="00410673"/>
    <w:rsid w:val="00410755"/>
    <w:rsid w:val="00410792"/>
    <w:rsid w:val="00411DC6"/>
    <w:rsid w:val="00421304"/>
    <w:rsid w:val="004270CB"/>
    <w:rsid w:val="00427961"/>
    <w:rsid w:val="0043191A"/>
    <w:rsid w:val="00432872"/>
    <w:rsid w:val="004369A2"/>
    <w:rsid w:val="00436F53"/>
    <w:rsid w:val="00440A03"/>
    <w:rsid w:val="00446294"/>
    <w:rsid w:val="0045146B"/>
    <w:rsid w:val="004533F8"/>
    <w:rsid w:val="00453799"/>
    <w:rsid w:val="0045381C"/>
    <w:rsid w:val="00455907"/>
    <w:rsid w:val="00455EA3"/>
    <w:rsid w:val="00460F99"/>
    <w:rsid w:val="004618EA"/>
    <w:rsid w:val="00462908"/>
    <w:rsid w:val="0046314D"/>
    <w:rsid w:val="00463184"/>
    <w:rsid w:val="00465F07"/>
    <w:rsid w:val="00470986"/>
    <w:rsid w:val="00471CEB"/>
    <w:rsid w:val="0047329B"/>
    <w:rsid w:val="00473BF0"/>
    <w:rsid w:val="004750C4"/>
    <w:rsid w:val="0048479D"/>
    <w:rsid w:val="00487F62"/>
    <w:rsid w:val="004A3722"/>
    <w:rsid w:val="004A3911"/>
    <w:rsid w:val="004A4C5A"/>
    <w:rsid w:val="004A5D7A"/>
    <w:rsid w:val="004A5E29"/>
    <w:rsid w:val="004B055B"/>
    <w:rsid w:val="004B0AC3"/>
    <w:rsid w:val="004B42F1"/>
    <w:rsid w:val="004B67DC"/>
    <w:rsid w:val="004B6FF1"/>
    <w:rsid w:val="004B7D77"/>
    <w:rsid w:val="004C3943"/>
    <w:rsid w:val="004C3B39"/>
    <w:rsid w:val="004D08DA"/>
    <w:rsid w:val="004D1765"/>
    <w:rsid w:val="004E092D"/>
    <w:rsid w:val="004E3D92"/>
    <w:rsid w:val="004E4553"/>
    <w:rsid w:val="004E5C2A"/>
    <w:rsid w:val="004F0A33"/>
    <w:rsid w:val="004F146C"/>
    <w:rsid w:val="004F14D1"/>
    <w:rsid w:val="00500C66"/>
    <w:rsid w:val="0050569A"/>
    <w:rsid w:val="00510711"/>
    <w:rsid w:val="005153C0"/>
    <w:rsid w:val="00516E5A"/>
    <w:rsid w:val="00517903"/>
    <w:rsid w:val="00521EB9"/>
    <w:rsid w:val="00530912"/>
    <w:rsid w:val="00531093"/>
    <w:rsid w:val="00533D0B"/>
    <w:rsid w:val="005375BD"/>
    <w:rsid w:val="005468B1"/>
    <w:rsid w:val="0055497B"/>
    <w:rsid w:val="00554C63"/>
    <w:rsid w:val="00555195"/>
    <w:rsid w:val="0055678A"/>
    <w:rsid w:val="00560498"/>
    <w:rsid w:val="005607E3"/>
    <w:rsid w:val="00560A03"/>
    <w:rsid w:val="005613E5"/>
    <w:rsid w:val="005617C7"/>
    <w:rsid w:val="005618E9"/>
    <w:rsid w:val="005620A3"/>
    <w:rsid w:val="0056549F"/>
    <w:rsid w:val="005702B6"/>
    <w:rsid w:val="00576BCE"/>
    <w:rsid w:val="00577ECE"/>
    <w:rsid w:val="005816BE"/>
    <w:rsid w:val="00582067"/>
    <w:rsid w:val="00584E0D"/>
    <w:rsid w:val="00584ED4"/>
    <w:rsid w:val="005861B9"/>
    <w:rsid w:val="00590E07"/>
    <w:rsid w:val="005920C6"/>
    <w:rsid w:val="00596FF2"/>
    <w:rsid w:val="005A2E99"/>
    <w:rsid w:val="005A58D0"/>
    <w:rsid w:val="005A69A1"/>
    <w:rsid w:val="005B2352"/>
    <w:rsid w:val="005B3115"/>
    <w:rsid w:val="005B3817"/>
    <w:rsid w:val="005B5416"/>
    <w:rsid w:val="005B65D8"/>
    <w:rsid w:val="005C025F"/>
    <w:rsid w:val="005C027B"/>
    <w:rsid w:val="005C1A2F"/>
    <w:rsid w:val="005C4D09"/>
    <w:rsid w:val="005D27B2"/>
    <w:rsid w:val="005D2CE4"/>
    <w:rsid w:val="005D446C"/>
    <w:rsid w:val="005D7822"/>
    <w:rsid w:val="005E0437"/>
    <w:rsid w:val="005E235F"/>
    <w:rsid w:val="005E3D0C"/>
    <w:rsid w:val="005E7AAF"/>
    <w:rsid w:val="005F20E8"/>
    <w:rsid w:val="005F7E98"/>
    <w:rsid w:val="00600CE5"/>
    <w:rsid w:val="006012D9"/>
    <w:rsid w:val="0060165E"/>
    <w:rsid w:val="00601892"/>
    <w:rsid w:val="006027D4"/>
    <w:rsid w:val="00603B29"/>
    <w:rsid w:val="00606201"/>
    <w:rsid w:val="00607304"/>
    <w:rsid w:val="00607F48"/>
    <w:rsid w:val="00610176"/>
    <w:rsid w:val="00613523"/>
    <w:rsid w:val="0061481C"/>
    <w:rsid w:val="00614A26"/>
    <w:rsid w:val="006155CA"/>
    <w:rsid w:val="0062155C"/>
    <w:rsid w:val="006224DE"/>
    <w:rsid w:val="0062491A"/>
    <w:rsid w:val="006250F3"/>
    <w:rsid w:val="00625636"/>
    <w:rsid w:val="00626934"/>
    <w:rsid w:val="006324C9"/>
    <w:rsid w:val="00632AD9"/>
    <w:rsid w:val="006337B8"/>
    <w:rsid w:val="006340F9"/>
    <w:rsid w:val="00640226"/>
    <w:rsid w:val="006424DD"/>
    <w:rsid w:val="006453DF"/>
    <w:rsid w:val="00646D58"/>
    <w:rsid w:val="006512D8"/>
    <w:rsid w:val="00653D02"/>
    <w:rsid w:val="006542C4"/>
    <w:rsid w:val="00656F42"/>
    <w:rsid w:val="0065735F"/>
    <w:rsid w:val="006602D7"/>
    <w:rsid w:val="00660F75"/>
    <w:rsid w:val="00661111"/>
    <w:rsid w:val="00661C0E"/>
    <w:rsid w:val="006625A7"/>
    <w:rsid w:val="0066315B"/>
    <w:rsid w:val="0066477C"/>
    <w:rsid w:val="00670FAB"/>
    <w:rsid w:val="006742EA"/>
    <w:rsid w:val="006762AC"/>
    <w:rsid w:val="0068505A"/>
    <w:rsid w:val="006855C4"/>
    <w:rsid w:val="00686C93"/>
    <w:rsid w:val="00686EFE"/>
    <w:rsid w:val="006873C2"/>
    <w:rsid w:val="006907C1"/>
    <w:rsid w:val="006950ED"/>
    <w:rsid w:val="006967E5"/>
    <w:rsid w:val="0069694B"/>
    <w:rsid w:val="006978B3"/>
    <w:rsid w:val="006A05FF"/>
    <w:rsid w:val="006A19B5"/>
    <w:rsid w:val="006A5CF4"/>
    <w:rsid w:val="006A6C8C"/>
    <w:rsid w:val="006A74DF"/>
    <w:rsid w:val="006B15FB"/>
    <w:rsid w:val="006B725A"/>
    <w:rsid w:val="006B7F01"/>
    <w:rsid w:val="006C26AB"/>
    <w:rsid w:val="006C52EC"/>
    <w:rsid w:val="006C5BF9"/>
    <w:rsid w:val="006C63DC"/>
    <w:rsid w:val="006D0DF6"/>
    <w:rsid w:val="006D1CC0"/>
    <w:rsid w:val="006D2272"/>
    <w:rsid w:val="006D2486"/>
    <w:rsid w:val="006D2B80"/>
    <w:rsid w:val="006D3483"/>
    <w:rsid w:val="006D4404"/>
    <w:rsid w:val="006D55AE"/>
    <w:rsid w:val="006D5F7D"/>
    <w:rsid w:val="006D65C3"/>
    <w:rsid w:val="006D6D82"/>
    <w:rsid w:val="006E2155"/>
    <w:rsid w:val="006E27B7"/>
    <w:rsid w:val="006E29D8"/>
    <w:rsid w:val="006E3B27"/>
    <w:rsid w:val="006E4765"/>
    <w:rsid w:val="006F0FFA"/>
    <w:rsid w:val="006F30FB"/>
    <w:rsid w:val="006F342A"/>
    <w:rsid w:val="007039C8"/>
    <w:rsid w:val="007055D7"/>
    <w:rsid w:val="00706256"/>
    <w:rsid w:val="007123FC"/>
    <w:rsid w:val="00713A05"/>
    <w:rsid w:val="00714F28"/>
    <w:rsid w:val="007163BA"/>
    <w:rsid w:val="007175DC"/>
    <w:rsid w:val="00720343"/>
    <w:rsid w:val="00721533"/>
    <w:rsid w:val="00721D8A"/>
    <w:rsid w:val="00722532"/>
    <w:rsid w:val="00724C18"/>
    <w:rsid w:val="00726017"/>
    <w:rsid w:val="00727043"/>
    <w:rsid w:val="007315D1"/>
    <w:rsid w:val="0073211B"/>
    <w:rsid w:val="00732E9B"/>
    <w:rsid w:val="0073387F"/>
    <w:rsid w:val="00733F47"/>
    <w:rsid w:val="00740981"/>
    <w:rsid w:val="00744E0A"/>
    <w:rsid w:val="007457A3"/>
    <w:rsid w:val="00745939"/>
    <w:rsid w:val="00745ED2"/>
    <w:rsid w:val="0075128A"/>
    <w:rsid w:val="00753F23"/>
    <w:rsid w:val="00755494"/>
    <w:rsid w:val="00760235"/>
    <w:rsid w:val="0076155C"/>
    <w:rsid w:val="00763136"/>
    <w:rsid w:val="00764734"/>
    <w:rsid w:val="00764E03"/>
    <w:rsid w:val="00765B8C"/>
    <w:rsid w:val="00771EAA"/>
    <w:rsid w:val="007757B2"/>
    <w:rsid w:val="00776B33"/>
    <w:rsid w:val="00780AD1"/>
    <w:rsid w:val="0078273F"/>
    <w:rsid w:val="00783C17"/>
    <w:rsid w:val="007847F1"/>
    <w:rsid w:val="00784F5F"/>
    <w:rsid w:val="00787E83"/>
    <w:rsid w:val="00791469"/>
    <w:rsid w:val="007948EE"/>
    <w:rsid w:val="007952BA"/>
    <w:rsid w:val="0079540A"/>
    <w:rsid w:val="00796B28"/>
    <w:rsid w:val="007A04A5"/>
    <w:rsid w:val="007A0C45"/>
    <w:rsid w:val="007A3552"/>
    <w:rsid w:val="007A59FC"/>
    <w:rsid w:val="007A6DC7"/>
    <w:rsid w:val="007B0A96"/>
    <w:rsid w:val="007B1459"/>
    <w:rsid w:val="007B2076"/>
    <w:rsid w:val="007B4210"/>
    <w:rsid w:val="007B6367"/>
    <w:rsid w:val="007B6F2E"/>
    <w:rsid w:val="007C01E2"/>
    <w:rsid w:val="007C07B2"/>
    <w:rsid w:val="007C1A45"/>
    <w:rsid w:val="007C1D76"/>
    <w:rsid w:val="007C2AC4"/>
    <w:rsid w:val="007C3F0C"/>
    <w:rsid w:val="007C4EF8"/>
    <w:rsid w:val="007C5E7C"/>
    <w:rsid w:val="007C6594"/>
    <w:rsid w:val="007D00EE"/>
    <w:rsid w:val="007D06CB"/>
    <w:rsid w:val="007D0C30"/>
    <w:rsid w:val="007D0CE7"/>
    <w:rsid w:val="007D12FD"/>
    <w:rsid w:val="007D1D41"/>
    <w:rsid w:val="007D2018"/>
    <w:rsid w:val="007D44AA"/>
    <w:rsid w:val="007D7CF6"/>
    <w:rsid w:val="007E273C"/>
    <w:rsid w:val="007E3550"/>
    <w:rsid w:val="007E3B19"/>
    <w:rsid w:val="007E43BE"/>
    <w:rsid w:val="007E62F5"/>
    <w:rsid w:val="007E6378"/>
    <w:rsid w:val="007F4ECF"/>
    <w:rsid w:val="007F5F3C"/>
    <w:rsid w:val="007F6385"/>
    <w:rsid w:val="007F63A9"/>
    <w:rsid w:val="008013CC"/>
    <w:rsid w:val="00805087"/>
    <w:rsid w:val="00807592"/>
    <w:rsid w:val="0081008A"/>
    <w:rsid w:val="008107E7"/>
    <w:rsid w:val="00814CFA"/>
    <w:rsid w:val="00816DE8"/>
    <w:rsid w:val="00816F69"/>
    <w:rsid w:val="00817979"/>
    <w:rsid w:val="008200EF"/>
    <w:rsid w:val="0083058C"/>
    <w:rsid w:val="0083065B"/>
    <w:rsid w:val="00830A4B"/>
    <w:rsid w:val="00830E81"/>
    <w:rsid w:val="00831DC3"/>
    <w:rsid w:val="008358F9"/>
    <w:rsid w:val="00841F8D"/>
    <w:rsid w:val="00843FEB"/>
    <w:rsid w:val="00861A36"/>
    <w:rsid w:val="0086337C"/>
    <w:rsid w:val="008638F8"/>
    <w:rsid w:val="00876963"/>
    <w:rsid w:val="00880B3A"/>
    <w:rsid w:val="008839E7"/>
    <w:rsid w:val="00884168"/>
    <w:rsid w:val="00885200"/>
    <w:rsid w:val="0089102E"/>
    <w:rsid w:val="008931A2"/>
    <w:rsid w:val="008A3D5D"/>
    <w:rsid w:val="008A4B86"/>
    <w:rsid w:val="008A5AC9"/>
    <w:rsid w:val="008B301B"/>
    <w:rsid w:val="008B4589"/>
    <w:rsid w:val="008B5483"/>
    <w:rsid w:val="008B72B3"/>
    <w:rsid w:val="008B76EF"/>
    <w:rsid w:val="008C340C"/>
    <w:rsid w:val="008C42BF"/>
    <w:rsid w:val="008C4FF2"/>
    <w:rsid w:val="008C55B9"/>
    <w:rsid w:val="008C6748"/>
    <w:rsid w:val="008D0EC9"/>
    <w:rsid w:val="008D360E"/>
    <w:rsid w:val="008D41C9"/>
    <w:rsid w:val="008D434A"/>
    <w:rsid w:val="008D4655"/>
    <w:rsid w:val="008D5C9B"/>
    <w:rsid w:val="008E3B51"/>
    <w:rsid w:val="008E5BC6"/>
    <w:rsid w:val="008F0485"/>
    <w:rsid w:val="008F25EE"/>
    <w:rsid w:val="008F4173"/>
    <w:rsid w:val="008F4625"/>
    <w:rsid w:val="008F6E96"/>
    <w:rsid w:val="009021FF"/>
    <w:rsid w:val="00902A5A"/>
    <w:rsid w:val="00902B01"/>
    <w:rsid w:val="00902BC7"/>
    <w:rsid w:val="009036C5"/>
    <w:rsid w:val="00917554"/>
    <w:rsid w:val="009179CB"/>
    <w:rsid w:val="009212B9"/>
    <w:rsid w:val="0092255D"/>
    <w:rsid w:val="009248CC"/>
    <w:rsid w:val="00925B1C"/>
    <w:rsid w:val="00933D7F"/>
    <w:rsid w:val="00946E88"/>
    <w:rsid w:val="00950127"/>
    <w:rsid w:val="00952AF9"/>
    <w:rsid w:val="00953239"/>
    <w:rsid w:val="00953A37"/>
    <w:rsid w:val="009548B3"/>
    <w:rsid w:val="0096039C"/>
    <w:rsid w:val="009610EE"/>
    <w:rsid w:val="00962D22"/>
    <w:rsid w:val="00962E36"/>
    <w:rsid w:val="00963C62"/>
    <w:rsid w:val="00965E2C"/>
    <w:rsid w:val="00967810"/>
    <w:rsid w:val="009706F5"/>
    <w:rsid w:val="00970D86"/>
    <w:rsid w:val="00972DF3"/>
    <w:rsid w:val="00973BD3"/>
    <w:rsid w:val="009762F5"/>
    <w:rsid w:val="009773EC"/>
    <w:rsid w:val="00985E89"/>
    <w:rsid w:val="00990973"/>
    <w:rsid w:val="00992C19"/>
    <w:rsid w:val="00995B40"/>
    <w:rsid w:val="00997CE0"/>
    <w:rsid w:val="009A1576"/>
    <w:rsid w:val="009A431C"/>
    <w:rsid w:val="009A586A"/>
    <w:rsid w:val="009A5ED9"/>
    <w:rsid w:val="009A713A"/>
    <w:rsid w:val="009B0932"/>
    <w:rsid w:val="009B121B"/>
    <w:rsid w:val="009B2E93"/>
    <w:rsid w:val="009B729B"/>
    <w:rsid w:val="009B75BA"/>
    <w:rsid w:val="009B7773"/>
    <w:rsid w:val="009C1476"/>
    <w:rsid w:val="009C2090"/>
    <w:rsid w:val="009C499D"/>
    <w:rsid w:val="009C7BA6"/>
    <w:rsid w:val="009D2BB0"/>
    <w:rsid w:val="009D4F61"/>
    <w:rsid w:val="009D749F"/>
    <w:rsid w:val="009E1A64"/>
    <w:rsid w:val="009E29CB"/>
    <w:rsid w:val="009E32FA"/>
    <w:rsid w:val="009E385E"/>
    <w:rsid w:val="009E67F9"/>
    <w:rsid w:val="009E7B20"/>
    <w:rsid w:val="009E7D8E"/>
    <w:rsid w:val="009F3324"/>
    <w:rsid w:val="00A01DCE"/>
    <w:rsid w:val="00A06445"/>
    <w:rsid w:val="00A06C06"/>
    <w:rsid w:val="00A10969"/>
    <w:rsid w:val="00A11443"/>
    <w:rsid w:val="00A119A9"/>
    <w:rsid w:val="00A17FE7"/>
    <w:rsid w:val="00A219AE"/>
    <w:rsid w:val="00A242DB"/>
    <w:rsid w:val="00A2497F"/>
    <w:rsid w:val="00A268FA"/>
    <w:rsid w:val="00A273DE"/>
    <w:rsid w:val="00A3098C"/>
    <w:rsid w:val="00A3163E"/>
    <w:rsid w:val="00A32898"/>
    <w:rsid w:val="00A32C9B"/>
    <w:rsid w:val="00A337EF"/>
    <w:rsid w:val="00A342A7"/>
    <w:rsid w:val="00A36365"/>
    <w:rsid w:val="00A363FF"/>
    <w:rsid w:val="00A36F7E"/>
    <w:rsid w:val="00A409B5"/>
    <w:rsid w:val="00A41359"/>
    <w:rsid w:val="00A43D7A"/>
    <w:rsid w:val="00A43E0E"/>
    <w:rsid w:val="00A44F10"/>
    <w:rsid w:val="00A46A7E"/>
    <w:rsid w:val="00A47993"/>
    <w:rsid w:val="00A507FF"/>
    <w:rsid w:val="00A5304C"/>
    <w:rsid w:val="00A63DCB"/>
    <w:rsid w:val="00A63EC3"/>
    <w:rsid w:val="00A658C2"/>
    <w:rsid w:val="00A72ADC"/>
    <w:rsid w:val="00A72E12"/>
    <w:rsid w:val="00A744C4"/>
    <w:rsid w:val="00A74B64"/>
    <w:rsid w:val="00A74B91"/>
    <w:rsid w:val="00A75BE6"/>
    <w:rsid w:val="00A76103"/>
    <w:rsid w:val="00A801CB"/>
    <w:rsid w:val="00A819CA"/>
    <w:rsid w:val="00A831B2"/>
    <w:rsid w:val="00A94D36"/>
    <w:rsid w:val="00A94EC3"/>
    <w:rsid w:val="00AA00C4"/>
    <w:rsid w:val="00AB034A"/>
    <w:rsid w:val="00AB3B35"/>
    <w:rsid w:val="00AB6C53"/>
    <w:rsid w:val="00AD0BB6"/>
    <w:rsid w:val="00AD28EB"/>
    <w:rsid w:val="00AD48BA"/>
    <w:rsid w:val="00AD56A0"/>
    <w:rsid w:val="00AD5CCE"/>
    <w:rsid w:val="00AD6477"/>
    <w:rsid w:val="00AD6695"/>
    <w:rsid w:val="00AE030C"/>
    <w:rsid w:val="00AE0451"/>
    <w:rsid w:val="00AE09C9"/>
    <w:rsid w:val="00AE1C42"/>
    <w:rsid w:val="00AE23B3"/>
    <w:rsid w:val="00AE75F2"/>
    <w:rsid w:val="00AE786C"/>
    <w:rsid w:val="00AF4CE3"/>
    <w:rsid w:val="00B00201"/>
    <w:rsid w:val="00B01E51"/>
    <w:rsid w:val="00B0313F"/>
    <w:rsid w:val="00B0562F"/>
    <w:rsid w:val="00B10830"/>
    <w:rsid w:val="00B138F6"/>
    <w:rsid w:val="00B17D41"/>
    <w:rsid w:val="00B21366"/>
    <w:rsid w:val="00B21CCA"/>
    <w:rsid w:val="00B231DC"/>
    <w:rsid w:val="00B242B7"/>
    <w:rsid w:val="00B24BE7"/>
    <w:rsid w:val="00B3043E"/>
    <w:rsid w:val="00B35E81"/>
    <w:rsid w:val="00B40D54"/>
    <w:rsid w:val="00B42635"/>
    <w:rsid w:val="00B43477"/>
    <w:rsid w:val="00B43754"/>
    <w:rsid w:val="00B43FAB"/>
    <w:rsid w:val="00B44841"/>
    <w:rsid w:val="00B51773"/>
    <w:rsid w:val="00B5375C"/>
    <w:rsid w:val="00B5438F"/>
    <w:rsid w:val="00B62795"/>
    <w:rsid w:val="00B6303B"/>
    <w:rsid w:val="00B64781"/>
    <w:rsid w:val="00B648FF"/>
    <w:rsid w:val="00B66537"/>
    <w:rsid w:val="00B70D2D"/>
    <w:rsid w:val="00B7676C"/>
    <w:rsid w:val="00B80316"/>
    <w:rsid w:val="00B80746"/>
    <w:rsid w:val="00B90790"/>
    <w:rsid w:val="00B93127"/>
    <w:rsid w:val="00B94D71"/>
    <w:rsid w:val="00B96AE0"/>
    <w:rsid w:val="00BA2B04"/>
    <w:rsid w:val="00BA312D"/>
    <w:rsid w:val="00BA5FA5"/>
    <w:rsid w:val="00BA6EE4"/>
    <w:rsid w:val="00BA70F7"/>
    <w:rsid w:val="00BB5DD4"/>
    <w:rsid w:val="00BC2973"/>
    <w:rsid w:val="00BC3FB1"/>
    <w:rsid w:val="00BC501D"/>
    <w:rsid w:val="00BC74AA"/>
    <w:rsid w:val="00BD2461"/>
    <w:rsid w:val="00BD57A6"/>
    <w:rsid w:val="00BD5EB7"/>
    <w:rsid w:val="00BD6644"/>
    <w:rsid w:val="00BD6866"/>
    <w:rsid w:val="00BE11A2"/>
    <w:rsid w:val="00BE168E"/>
    <w:rsid w:val="00BE3FD3"/>
    <w:rsid w:val="00BE558F"/>
    <w:rsid w:val="00BE78BB"/>
    <w:rsid w:val="00BF31CA"/>
    <w:rsid w:val="00BF595D"/>
    <w:rsid w:val="00BF699D"/>
    <w:rsid w:val="00BF7B90"/>
    <w:rsid w:val="00C01364"/>
    <w:rsid w:val="00C020F7"/>
    <w:rsid w:val="00C05809"/>
    <w:rsid w:val="00C1174B"/>
    <w:rsid w:val="00C119CA"/>
    <w:rsid w:val="00C126C3"/>
    <w:rsid w:val="00C12A0C"/>
    <w:rsid w:val="00C12A12"/>
    <w:rsid w:val="00C1535A"/>
    <w:rsid w:val="00C16A18"/>
    <w:rsid w:val="00C200E5"/>
    <w:rsid w:val="00C24DFC"/>
    <w:rsid w:val="00C261D5"/>
    <w:rsid w:val="00C2692B"/>
    <w:rsid w:val="00C31458"/>
    <w:rsid w:val="00C31683"/>
    <w:rsid w:val="00C344F8"/>
    <w:rsid w:val="00C357DC"/>
    <w:rsid w:val="00C359C9"/>
    <w:rsid w:val="00C46B1A"/>
    <w:rsid w:val="00C47978"/>
    <w:rsid w:val="00C50254"/>
    <w:rsid w:val="00C51A01"/>
    <w:rsid w:val="00C51EAD"/>
    <w:rsid w:val="00C524CA"/>
    <w:rsid w:val="00C53573"/>
    <w:rsid w:val="00C53ED2"/>
    <w:rsid w:val="00C54EB6"/>
    <w:rsid w:val="00C56205"/>
    <w:rsid w:val="00C56439"/>
    <w:rsid w:val="00C60300"/>
    <w:rsid w:val="00C63810"/>
    <w:rsid w:val="00C65D8C"/>
    <w:rsid w:val="00C715D6"/>
    <w:rsid w:val="00C7242D"/>
    <w:rsid w:val="00C73862"/>
    <w:rsid w:val="00C7639A"/>
    <w:rsid w:val="00C82BB0"/>
    <w:rsid w:val="00C83B77"/>
    <w:rsid w:val="00C926ED"/>
    <w:rsid w:val="00C92CD8"/>
    <w:rsid w:val="00C956FA"/>
    <w:rsid w:val="00C9706A"/>
    <w:rsid w:val="00CA2D9E"/>
    <w:rsid w:val="00CA62D0"/>
    <w:rsid w:val="00CB2AB1"/>
    <w:rsid w:val="00CB2FCE"/>
    <w:rsid w:val="00CB5DF1"/>
    <w:rsid w:val="00CB73E0"/>
    <w:rsid w:val="00CC1968"/>
    <w:rsid w:val="00CD245E"/>
    <w:rsid w:val="00CE0F01"/>
    <w:rsid w:val="00CE2073"/>
    <w:rsid w:val="00CE29FA"/>
    <w:rsid w:val="00CE2FA2"/>
    <w:rsid w:val="00CE471D"/>
    <w:rsid w:val="00CE656C"/>
    <w:rsid w:val="00CE7B79"/>
    <w:rsid w:val="00CF0E88"/>
    <w:rsid w:val="00CF1E4D"/>
    <w:rsid w:val="00CF478C"/>
    <w:rsid w:val="00CF72A8"/>
    <w:rsid w:val="00CF73AC"/>
    <w:rsid w:val="00D00E00"/>
    <w:rsid w:val="00D0132A"/>
    <w:rsid w:val="00D03FB9"/>
    <w:rsid w:val="00D07D53"/>
    <w:rsid w:val="00D10FC3"/>
    <w:rsid w:val="00D17F3A"/>
    <w:rsid w:val="00D211EE"/>
    <w:rsid w:val="00D22238"/>
    <w:rsid w:val="00D2347D"/>
    <w:rsid w:val="00D25914"/>
    <w:rsid w:val="00D26877"/>
    <w:rsid w:val="00D27232"/>
    <w:rsid w:val="00D31C85"/>
    <w:rsid w:val="00D326F4"/>
    <w:rsid w:val="00D32EE9"/>
    <w:rsid w:val="00D41F14"/>
    <w:rsid w:val="00D42706"/>
    <w:rsid w:val="00D442FA"/>
    <w:rsid w:val="00D45150"/>
    <w:rsid w:val="00D47414"/>
    <w:rsid w:val="00D506DD"/>
    <w:rsid w:val="00D52BAB"/>
    <w:rsid w:val="00D5547B"/>
    <w:rsid w:val="00D613B1"/>
    <w:rsid w:val="00D647E6"/>
    <w:rsid w:val="00D6657C"/>
    <w:rsid w:val="00D66F0B"/>
    <w:rsid w:val="00D67F8E"/>
    <w:rsid w:val="00D705B4"/>
    <w:rsid w:val="00D70DBB"/>
    <w:rsid w:val="00D72E2F"/>
    <w:rsid w:val="00D7617D"/>
    <w:rsid w:val="00D76F3D"/>
    <w:rsid w:val="00D77ADD"/>
    <w:rsid w:val="00D81D06"/>
    <w:rsid w:val="00D82BA1"/>
    <w:rsid w:val="00D83918"/>
    <w:rsid w:val="00D87BCB"/>
    <w:rsid w:val="00D92582"/>
    <w:rsid w:val="00D929DF"/>
    <w:rsid w:val="00DA2451"/>
    <w:rsid w:val="00DA592E"/>
    <w:rsid w:val="00DB5DA8"/>
    <w:rsid w:val="00DC06C0"/>
    <w:rsid w:val="00DC12AC"/>
    <w:rsid w:val="00DC3987"/>
    <w:rsid w:val="00DC4131"/>
    <w:rsid w:val="00DC6603"/>
    <w:rsid w:val="00DC7A77"/>
    <w:rsid w:val="00DD075C"/>
    <w:rsid w:val="00DD4BE4"/>
    <w:rsid w:val="00DE229C"/>
    <w:rsid w:val="00DE38F5"/>
    <w:rsid w:val="00DE58EA"/>
    <w:rsid w:val="00DE6D0C"/>
    <w:rsid w:val="00DF16C1"/>
    <w:rsid w:val="00DF2021"/>
    <w:rsid w:val="00DF256A"/>
    <w:rsid w:val="00DF28A0"/>
    <w:rsid w:val="00DF39C2"/>
    <w:rsid w:val="00DF71E0"/>
    <w:rsid w:val="00E00409"/>
    <w:rsid w:val="00E02D1A"/>
    <w:rsid w:val="00E05C00"/>
    <w:rsid w:val="00E14DE4"/>
    <w:rsid w:val="00E1630C"/>
    <w:rsid w:val="00E16DA8"/>
    <w:rsid w:val="00E229A4"/>
    <w:rsid w:val="00E23589"/>
    <w:rsid w:val="00E26E44"/>
    <w:rsid w:val="00E276FD"/>
    <w:rsid w:val="00E30D54"/>
    <w:rsid w:val="00E30E6C"/>
    <w:rsid w:val="00E32266"/>
    <w:rsid w:val="00E325C2"/>
    <w:rsid w:val="00E353D6"/>
    <w:rsid w:val="00E372F6"/>
    <w:rsid w:val="00E43C59"/>
    <w:rsid w:val="00E44B51"/>
    <w:rsid w:val="00E452B3"/>
    <w:rsid w:val="00E45D08"/>
    <w:rsid w:val="00E47692"/>
    <w:rsid w:val="00E478E2"/>
    <w:rsid w:val="00E50FFD"/>
    <w:rsid w:val="00E518D4"/>
    <w:rsid w:val="00E51EB7"/>
    <w:rsid w:val="00E55462"/>
    <w:rsid w:val="00E56598"/>
    <w:rsid w:val="00E568C1"/>
    <w:rsid w:val="00E606FF"/>
    <w:rsid w:val="00E62223"/>
    <w:rsid w:val="00E62720"/>
    <w:rsid w:val="00E6407B"/>
    <w:rsid w:val="00E64C06"/>
    <w:rsid w:val="00E747B8"/>
    <w:rsid w:val="00E74A9A"/>
    <w:rsid w:val="00E75551"/>
    <w:rsid w:val="00E76017"/>
    <w:rsid w:val="00E76661"/>
    <w:rsid w:val="00E825F6"/>
    <w:rsid w:val="00E827AD"/>
    <w:rsid w:val="00E831BC"/>
    <w:rsid w:val="00E86FE9"/>
    <w:rsid w:val="00E86FEE"/>
    <w:rsid w:val="00E876D0"/>
    <w:rsid w:val="00E969CA"/>
    <w:rsid w:val="00EA230C"/>
    <w:rsid w:val="00EA5238"/>
    <w:rsid w:val="00EA670E"/>
    <w:rsid w:val="00EA78F9"/>
    <w:rsid w:val="00EB0315"/>
    <w:rsid w:val="00EB72A3"/>
    <w:rsid w:val="00EC0627"/>
    <w:rsid w:val="00EC1434"/>
    <w:rsid w:val="00EC2682"/>
    <w:rsid w:val="00EC3ADA"/>
    <w:rsid w:val="00EC4B17"/>
    <w:rsid w:val="00EC7D14"/>
    <w:rsid w:val="00ED070F"/>
    <w:rsid w:val="00ED2C21"/>
    <w:rsid w:val="00EE205B"/>
    <w:rsid w:val="00EE3AC4"/>
    <w:rsid w:val="00EE6176"/>
    <w:rsid w:val="00EE6A1F"/>
    <w:rsid w:val="00EF1476"/>
    <w:rsid w:val="00EF1E3F"/>
    <w:rsid w:val="00EF2E6A"/>
    <w:rsid w:val="00EF3877"/>
    <w:rsid w:val="00EF3B35"/>
    <w:rsid w:val="00EF5511"/>
    <w:rsid w:val="00EF6DAA"/>
    <w:rsid w:val="00F12FD1"/>
    <w:rsid w:val="00F13720"/>
    <w:rsid w:val="00F163EB"/>
    <w:rsid w:val="00F16FA9"/>
    <w:rsid w:val="00F17133"/>
    <w:rsid w:val="00F21540"/>
    <w:rsid w:val="00F2179C"/>
    <w:rsid w:val="00F2237B"/>
    <w:rsid w:val="00F2468B"/>
    <w:rsid w:val="00F24C0A"/>
    <w:rsid w:val="00F2746B"/>
    <w:rsid w:val="00F31A1F"/>
    <w:rsid w:val="00F33555"/>
    <w:rsid w:val="00F33D6F"/>
    <w:rsid w:val="00F3572E"/>
    <w:rsid w:val="00F35B2D"/>
    <w:rsid w:val="00F36337"/>
    <w:rsid w:val="00F4333A"/>
    <w:rsid w:val="00F43396"/>
    <w:rsid w:val="00F463E6"/>
    <w:rsid w:val="00F50890"/>
    <w:rsid w:val="00F51055"/>
    <w:rsid w:val="00F52C38"/>
    <w:rsid w:val="00F54043"/>
    <w:rsid w:val="00F55F7A"/>
    <w:rsid w:val="00F56C62"/>
    <w:rsid w:val="00F66165"/>
    <w:rsid w:val="00F667A9"/>
    <w:rsid w:val="00F80982"/>
    <w:rsid w:val="00F8103B"/>
    <w:rsid w:val="00F83C4A"/>
    <w:rsid w:val="00F87466"/>
    <w:rsid w:val="00F90D39"/>
    <w:rsid w:val="00F92750"/>
    <w:rsid w:val="00F93373"/>
    <w:rsid w:val="00F958B2"/>
    <w:rsid w:val="00F9695F"/>
    <w:rsid w:val="00FA1D0A"/>
    <w:rsid w:val="00FA3016"/>
    <w:rsid w:val="00FA435B"/>
    <w:rsid w:val="00FA4981"/>
    <w:rsid w:val="00FA49AA"/>
    <w:rsid w:val="00FA4A35"/>
    <w:rsid w:val="00FA51D4"/>
    <w:rsid w:val="00FA7FCC"/>
    <w:rsid w:val="00FB7798"/>
    <w:rsid w:val="00FC06E6"/>
    <w:rsid w:val="00FC5D53"/>
    <w:rsid w:val="00FC73EE"/>
    <w:rsid w:val="00FD030A"/>
    <w:rsid w:val="00FD03FA"/>
    <w:rsid w:val="00FD4D2A"/>
    <w:rsid w:val="00FD5457"/>
    <w:rsid w:val="00FD5A42"/>
    <w:rsid w:val="00FD6165"/>
    <w:rsid w:val="00FD677B"/>
    <w:rsid w:val="00FD6C7A"/>
    <w:rsid w:val="00FE11D3"/>
    <w:rsid w:val="00FE48C5"/>
    <w:rsid w:val="00FE6A37"/>
    <w:rsid w:val="00FF4431"/>
    <w:rsid w:val="00FF4541"/>
    <w:rsid w:val="00FF47C2"/>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FF35AD"/>
  <w15:docId w15:val="{635311E2-12DA-4222-8273-F2A13FA4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C06E6"/>
    <w:pPr>
      <w:spacing w:after="0" w:line="240" w:lineRule="auto"/>
    </w:pPr>
    <w:rPr>
      <w:rFonts w:ascii="Arial Narrow" w:eastAsia="Times New Roman" w:hAnsi="Arial Narrow" w:cs="Times New Roman"/>
      <w:sz w:val="24"/>
      <w:szCs w:val="24"/>
      <w:lang w:eastAsia="cs-CZ"/>
    </w:rPr>
  </w:style>
  <w:style w:type="paragraph" w:styleId="Nadpis1">
    <w:name w:val="heading 1"/>
    <w:basedOn w:val="Normln"/>
    <w:next w:val="Normln"/>
    <w:link w:val="Nadpis1Char"/>
    <w:qFormat/>
    <w:rsid w:val="00A219AE"/>
    <w:pPr>
      <w:keepNext/>
      <w:spacing w:line="360" w:lineRule="auto"/>
      <w:jc w:val="center"/>
      <w:outlineLvl w:val="0"/>
    </w:pPr>
    <w:rPr>
      <w:b/>
      <w:bCs/>
      <w:u w:val="single"/>
    </w:rPr>
  </w:style>
  <w:style w:type="paragraph" w:styleId="Nadpis2">
    <w:name w:val="heading 2"/>
    <w:aliases w:val="PODKAPITOLA,H2"/>
    <w:basedOn w:val="Normln"/>
    <w:next w:val="Normln"/>
    <w:link w:val="Nadpis2Char"/>
    <w:qFormat/>
    <w:rsid w:val="00A219AE"/>
    <w:pPr>
      <w:keepNext/>
      <w:jc w:val="center"/>
      <w:outlineLvl w:val="1"/>
    </w:pPr>
    <w:rPr>
      <w:rFonts w:ascii="Arial Black" w:hAnsi="Arial Black"/>
      <w:sz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nhideWhenUsed/>
    <w:rsid w:val="00F24C0A"/>
    <w:pPr>
      <w:tabs>
        <w:tab w:val="center" w:pos="4536"/>
        <w:tab w:val="right" w:pos="9072"/>
      </w:tabs>
    </w:pPr>
    <w:rPr>
      <w:rFonts w:asciiTheme="minorHAnsi" w:eastAsiaTheme="minorHAnsi" w:hAnsiTheme="minorHAnsi" w:cstheme="minorBidi"/>
      <w:sz w:val="22"/>
      <w:szCs w:val="22"/>
      <w:lang w:eastAsia="en-US"/>
    </w:rPr>
  </w:style>
  <w:style w:type="character" w:customStyle="1" w:styleId="ZhlavChar">
    <w:name w:val="Záhlaví Char"/>
    <w:basedOn w:val="Standardnpsmoodstavce"/>
    <w:link w:val="Zhlav"/>
    <w:rsid w:val="00F24C0A"/>
  </w:style>
  <w:style w:type="paragraph" w:styleId="Zpat">
    <w:name w:val="footer"/>
    <w:basedOn w:val="Normln"/>
    <w:link w:val="ZpatChar"/>
    <w:uiPriority w:val="99"/>
    <w:unhideWhenUsed/>
    <w:rsid w:val="00F24C0A"/>
    <w:pPr>
      <w:tabs>
        <w:tab w:val="center" w:pos="4536"/>
        <w:tab w:val="right" w:pos="9072"/>
      </w:tabs>
    </w:pPr>
    <w:rPr>
      <w:rFonts w:asciiTheme="minorHAnsi" w:eastAsiaTheme="minorHAnsi" w:hAnsiTheme="minorHAnsi" w:cstheme="minorBidi"/>
      <w:sz w:val="22"/>
      <w:szCs w:val="22"/>
      <w:lang w:eastAsia="en-US"/>
    </w:rPr>
  </w:style>
  <w:style w:type="character" w:customStyle="1" w:styleId="ZpatChar">
    <w:name w:val="Zápatí Char"/>
    <w:basedOn w:val="Standardnpsmoodstavce"/>
    <w:link w:val="Zpat"/>
    <w:uiPriority w:val="99"/>
    <w:rsid w:val="00F24C0A"/>
  </w:style>
  <w:style w:type="paragraph" w:styleId="Textbubliny">
    <w:name w:val="Balloon Text"/>
    <w:basedOn w:val="Normln"/>
    <w:link w:val="TextbublinyChar"/>
    <w:uiPriority w:val="99"/>
    <w:semiHidden/>
    <w:unhideWhenUsed/>
    <w:rsid w:val="00F24C0A"/>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F24C0A"/>
    <w:rPr>
      <w:rFonts w:ascii="Tahoma" w:hAnsi="Tahoma" w:cs="Tahoma"/>
      <w:sz w:val="16"/>
      <w:szCs w:val="16"/>
    </w:rPr>
  </w:style>
  <w:style w:type="character" w:customStyle="1" w:styleId="Nadpis1Char">
    <w:name w:val="Nadpis 1 Char"/>
    <w:basedOn w:val="Standardnpsmoodstavce"/>
    <w:link w:val="Nadpis1"/>
    <w:rsid w:val="00A219AE"/>
    <w:rPr>
      <w:rFonts w:ascii="Times New Roman" w:eastAsia="Times New Roman" w:hAnsi="Times New Roman" w:cs="Times New Roman"/>
      <w:b/>
      <w:bCs/>
      <w:sz w:val="24"/>
      <w:szCs w:val="24"/>
      <w:u w:val="single"/>
      <w:lang w:eastAsia="cs-CZ"/>
    </w:rPr>
  </w:style>
  <w:style w:type="character" w:customStyle="1" w:styleId="Nadpis2Char">
    <w:name w:val="Nadpis 2 Char"/>
    <w:aliases w:val="PODKAPITOLA Char,H2 Char"/>
    <w:basedOn w:val="Standardnpsmoodstavce"/>
    <w:link w:val="Nadpis2"/>
    <w:rsid w:val="00A219AE"/>
    <w:rPr>
      <w:rFonts w:ascii="Arial Black" w:eastAsia="Times New Roman" w:hAnsi="Arial Black" w:cs="Times New Roman"/>
      <w:sz w:val="32"/>
      <w:szCs w:val="24"/>
      <w:lang w:eastAsia="cs-CZ"/>
    </w:rPr>
  </w:style>
  <w:style w:type="paragraph" w:styleId="Zkladntext">
    <w:name w:val="Body Text"/>
    <w:aliases w:val="termo"/>
    <w:basedOn w:val="Normln"/>
    <w:link w:val="ZkladntextChar"/>
    <w:rsid w:val="006250F3"/>
    <w:pPr>
      <w:widowControl w:val="0"/>
      <w:spacing w:line="288" w:lineRule="auto"/>
    </w:pPr>
    <w:rPr>
      <w:szCs w:val="20"/>
    </w:rPr>
  </w:style>
  <w:style w:type="character" w:customStyle="1" w:styleId="ZkladntextChar">
    <w:name w:val="Základní text Char"/>
    <w:aliases w:val="termo Char"/>
    <w:basedOn w:val="Standardnpsmoodstavce"/>
    <w:link w:val="Zkladntext"/>
    <w:rsid w:val="006250F3"/>
    <w:rPr>
      <w:rFonts w:ascii="Times New Roman" w:eastAsia="Times New Roman" w:hAnsi="Times New Roman" w:cs="Times New Roman"/>
      <w:sz w:val="24"/>
      <w:szCs w:val="20"/>
      <w:lang w:eastAsia="cs-CZ"/>
    </w:rPr>
  </w:style>
  <w:style w:type="paragraph" w:styleId="Bezmezer">
    <w:name w:val="No Spacing"/>
    <w:link w:val="BezmezerChar"/>
    <w:qFormat/>
    <w:rsid w:val="00861A36"/>
    <w:pPr>
      <w:spacing w:after="0" w:line="240" w:lineRule="auto"/>
    </w:pPr>
    <w:rPr>
      <w:rFonts w:ascii="Times New Roman" w:eastAsia="Times New Roman" w:hAnsi="Times New Roman" w:cs="Times New Roman"/>
      <w:sz w:val="24"/>
      <w:szCs w:val="24"/>
      <w:lang w:eastAsia="cs-CZ"/>
    </w:rPr>
  </w:style>
  <w:style w:type="paragraph" w:styleId="Zkladntext3">
    <w:name w:val="Body Text 3"/>
    <w:basedOn w:val="Normln"/>
    <w:link w:val="Zkladntext3Char"/>
    <w:uiPriority w:val="99"/>
    <w:semiHidden/>
    <w:unhideWhenUsed/>
    <w:rsid w:val="00CE2FA2"/>
    <w:pPr>
      <w:spacing w:after="120"/>
    </w:pPr>
    <w:rPr>
      <w:sz w:val="16"/>
      <w:szCs w:val="16"/>
    </w:rPr>
  </w:style>
  <w:style w:type="character" w:customStyle="1" w:styleId="Zkladntext3Char">
    <w:name w:val="Základní text 3 Char"/>
    <w:basedOn w:val="Standardnpsmoodstavce"/>
    <w:link w:val="Zkladntext3"/>
    <w:uiPriority w:val="99"/>
    <w:semiHidden/>
    <w:rsid w:val="00CE2FA2"/>
    <w:rPr>
      <w:rFonts w:ascii="Times New Roman" w:eastAsia="Times New Roman" w:hAnsi="Times New Roman" w:cs="Times New Roman"/>
      <w:sz w:val="16"/>
      <w:szCs w:val="16"/>
      <w:lang w:eastAsia="cs-CZ"/>
    </w:rPr>
  </w:style>
  <w:style w:type="paragraph" w:styleId="Textvbloku">
    <w:name w:val="Block Text"/>
    <w:basedOn w:val="Normln"/>
    <w:rsid w:val="00CE2FA2"/>
    <w:pPr>
      <w:spacing w:line="360" w:lineRule="auto"/>
      <w:ind w:left="900" w:right="792"/>
      <w:jc w:val="both"/>
    </w:pPr>
  </w:style>
  <w:style w:type="paragraph" w:styleId="Odstavecseseznamem">
    <w:name w:val="List Paragraph"/>
    <w:basedOn w:val="Normln"/>
    <w:link w:val="OdstavecseseznamemChar"/>
    <w:qFormat/>
    <w:rsid w:val="003E6640"/>
    <w:pPr>
      <w:ind w:left="720"/>
      <w:contextualSpacing/>
    </w:pPr>
  </w:style>
  <w:style w:type="character" w:styleId="Hypertextovodkaz">
    <w:name w:val="Hyperlink"/>
    <w:basedOn w:val="Standardnpsmoodstavce"/>
    <w:uiPriority w:val="99"/>
    <w:unhideWhenUsed/>
    <w:rsid w:val="0032436B"/>
    <w:rPr>
      <w:color w:val="0000FF" w:themeColor="hyperlink"/>
      <w:u w:val="single"/>
    </w:rPr>
  </w:style>
  <w:style w:type="paragraph" w:styleId="Obsah1">
    <w:name w:val="toc 1"/>
    <w:basedOn w:val="Normln"/>
    <w:next w:val="Normln"/>
    <w:autoRedefine/>
    <w:uiPriority w:val="39"/>
    <w:unhideWhenUsed/>
    <w:rsid w:val="0032436B"/>
    <w:pPr>
      <w:spacing w:line="259" w:lineRule="auto"/>
    </w:pPr>
    <w:rPr>
      <w:rFonts w:eastAsiaTheme="minorHAnsi" w:cstheme="minorBidi"/>
      <w:b/>
      <w:caps/>
      <w:sz w:val="22"/>
      <w:szCs w:val="22"/>
      <w:lang w:eastAsia="en-US"/>
    </w:rPr>
  </w:style>
  <w:style w:type="paragraph" w:styleId="Nadpisobsahu">
    <w:name w:val="TOC Heading"/>
    <w:basedOn w:val="Nadpis1"/>
    <w:next w:val="Normln"/>
    <w:uiPriority w:val="39"/>
    <w:unhideWhenUsed/>
    <w:qFormat/>
    <w:rsid w:val="0032436B"/>
    <w:pPr>
      <w:keepLines/>
      <w:spacing w:before="240" w:after="120" w:line="240" w:lineRule="auto"/>
      <w:jc w:val="left"/>
      <w:outlineLvl w:val="9"/>
    </w:pPr>
    <w:rPr>
      <w:rFonts w:eastAsiaTheme="majorEastAsia" w:cstheme="majorBidi"/>
      <w:bCs w:val="0"/>
      <w:caps/>
      <w:sz w:val="32"/>
      <w:szCs w:val="32"/>
      <w:u w:val="none"/>
    </w:rPr>
  </w:style>
  <w:style w:type="paragraph" w:styleId="Obsah2">
    <w:name w:val="toc 2"/>
    <w:basedOn w:val="Normln"/>
    <w:next w:val="Normln"/>
    <w:autoRedefine/>
    <w:uiPriority w:val="39"/>
    <w:unhideWhenUsed/>
    <w:rsid w:val="0032436B"/>
    <w:pPr>
      <w:tabs>
        <w:tab w:val="left" w:pos="880"/>
        <w:tab w:val="right" w:leader="dot" w:pos="9854"/>
      </w:tabs>
      <w:spacing w:line="259" w:lineRule="auto"/>
      <w:ind w:left="221"/>
    </w:pPr>
    <w:rPr>
      <w:rFonts w:eastAsiaTheme="minorHAnsi" w:cstheme="minorBidi"/>
      <w:b/>
      <w:caps/>
      <w:noProof/>
      <w:sz w:val="20"/>
      <w:szCs w:val="20"/>
      <w:lang w:eastAsia="en-US"/>
    </w:rPr>
  </w:style>
  <w:style w:type="paragraph" w:styleId="Obsah3">
    <w:name w:val="toc 3"/>
    <w:basedOn w:val="Normln"/>
    <w:next w:val="Normln"/>
    <w:autoRedefine/>
    <w:uiPriority w:val="39"/>
    <w:unhideWhenUsed/>
    <w:rsid w:val="0032436B"/>
    <w:pPr>
      <w:spacing w:line="259" w:lineRule="auto"/>
      <w:ind w:left="442"/>
    </w:pPr>
    <w:rPr>
      <w:rFonts w:eastAsiaTheme="minorHAnsi" w:cstheme="minorBidi"/>
      <w:caps/>
      <w:sz w:val="20"/>
      <w:szCs w:val="22"/>
      <w:lang w:eastAsia="en-US"/>
    </w:rPr>
  </w:style>
  <w:style w:type="character" w:styleId="PromnnHTML">
    <w:name w:val="HTML Variable"/>
    <w:basedOn w:val="Standardnpsmoodstavce"/>
    <w:uiPriority w:val="99"/>
    <w:semiHidden/>
    <w:unhideWhenUsed/>
    <w:rsid w:val="008D41C9"/>
    <w:rPr>
      <w:i/>
      <w:iCs/>
    </w:rPr>
  </w:style>
  <w:style w:type="character" w:customStyle="1" w:styleId="BezmezerChar">
    <w:name w:val="Bez mezer Char"/>
    <w:link w:val="Bezmezer"/>
    <w:rsid w:val="00043FC6"/>
    <w:rPr>
      <w:rFonts w:ascii="Times New Roman" w:eastAsia="Times New Roman" w:hAnsi="Times New Roman" w:cs="Times New Roman"/>
      <w:sz w:val="24"/>
      <w:szCs w:val="24"/>
      <w:lang w:eastAsia="cs-CZ"/>
    </w:rPr>
  </w:style>
  <w:style w:type="paragraph" w:customStyle="1" w:styleId="Default">
    <w:name w:val="Default"/>
    <w:rsid w:val="00A5304C"/>
    <w:pPr>
      <w:autoSpaceDE w:val="0"/>
      <w:autoSpaceDN w:val="0"/>
      <w:adjustRightInd w:val="0"/>
      <w:spacing w:after="0" w:line="240" w:lineRule="auto"/>
    </w:pPr>
    <w:rPr>
      <w:rFonts w:ascii="Times New Roman" w:eastAsia="Times New Roman" w:hAnsi="Times New Roman" w:cs="Times New Roman"/>
      <w:color w:val="000000"/>
      <w:sz w:val="24"/>
      <w:szCs w:val="24"/>
      <w:lang w:eastAsia="cs-CZ"/>
    </w:rPr>
  </w:style>
  <w:style w:type="paragraph" w:customStyle="1" w:styleId="KARnormal">
    <w:name w:val="KAR_normal"/>
    <w:basedOn w:val="Normln"/>
    <w:link w:val="KARnormalChar"/>
    <w:rsid w:val="00BF699D"/>
    <w:pPr>
      <w:widowControl w:val="0"/>
      <w:jc w:val="both"/>
    </w:pPr>
    <w:rPr>
      <w:rFonts w:ascii="Arial" w:hAnsi="Arial"/>
      <w:sz w:val="22"/>
      <w:szCs w:val="22"/>
    </w:rPr>
  </w:style>
  <w:style w:type="character" w:customStyle="1" w:styleId="KARnormalChar">
    <w:name w:val="KAR_normal Char"/>
    <w:link w:val="KARnormal"/>
    <w:rsid w:val="00BF699D"/>
    <w:rPr>
      <w:rFonts w:ascii="Arial" w:eastAsia="Times New Roman" w:hAnsi="Arial" w:cs="Times New Roman"/>
      <w:lang w:eastAsia="cs-CZ"/>
    </w:rPr>
  </w:style>
  <w:style w:type="character" w:customStyle="1" w:styleId="Zkladntext1">
    <w:name w:val="Základní text 1"/>
    <w:rsid w:val="00745939"/>
    <w:rPr>
      <w:rFonts w:ascii="Arial" w:hAnsi="Arial"/>
      <w:color w:val="000000"/>
      <w:sz w:val="20"/>
      <w:lang w:val="cs-CZ" w:eastAsia="cs-CZ" w:bidi="ar-SA"/>
    </w:rPr>
  </w:style>
  <w:style w:type="paragraph" w:customStyle="1" w:styleId="dka">
    <w:name w:val="Řádka"/>
    <w:link w:val="dkaChar"/>
    <w:rsid w:val="00745939"/>
    <w:pPr>
      <w:spacing w:after="0" w:line="240" w:lineRule="auto"/>
    </w:pPr>
    <w:rPr>
      <w:rFonts w:ascii="Arial" w:eastAsia="Times New Roman" w:hAnsi="Arial" w:cs="Times New Roman"/>
      <w:color w:val="000000"/>
      <w:szCs w:val="20"/>
      <w:lang w:eastAsia="cs-CZ"/>
    </w:rPr>
  </w:style>
  <w:style w:type="character" w:customStyle="1" w:styleId="dkaChar">
    <w:name w:val="Řádka Char"/>
    <w:link w:val="dka"/>
    <w:rsid w:val="00745939"/>
    <w:rPr>
      <w:rFonts w:ascii="Arial" w:eastAsia="Times New Roman" w:hAnsi="Arial" w:cs="Times New Roman"/>
      <w:color w:val="000000"/>
      <w:szCs w:val="20"/>
      <w:lang w:eastAsia="cs-CZ"/>
    </w:rPr>
  </w:style>
  <w:style w:type="character" w:customStyle="1" w:styleId="OdstavecseseznamemChar">
    <w:name w:val="Odstavec se seznamem Char"/>
    <w:basedOn w:val="Standardnpsmoodstavce"/>
    <w:link w:val="Odstavecseseznamem"/>
    <w:uiPriority w:val="34"/>
    <w:rsid w:val="00E478E2"/>
    <w:rPr>
      <w:rFonts w:ascii="Times New Roman" w:eastAsia="Times New Roman" w:hAnsi="Times New Roman" w:cs="Times New Roman"/>
      <w:sz w:val="24"/>
      <w:szCs w:val="24"/>
      <w:lang w:eastAsia="cs-CZ"/>
    </w:rPr>
  </w:style>
  <w:style w:type="paragraph" w:customStyle="1" w:styleId="Text">
    <w:name w:val="Text"/>
    <w:basedOn w:val="Normln"/>
    <w:link w:val="TextChar"/>
    <w:qFormat/>
    <w:rsid w:val="00FD5A42"/>
    <w:pPr>
      <w:spacing w:after="120"/>
    </w:pPr>
    <w:rPr>
      <w:rFonts w:eastAsiaTheme="minorHAnsi" w:cstheme="minorBidi"/>
      <w:szCs w:val="22"/>
      <w:lang w:eastAsia="en-US"/>
    </w:rPr>
  </w:style>
  <w:style w:type="character" w:customStyle="1" w:styleId="TextChar">
    <w:name w:val="Text Char"/>
    <w:basedOn w:val="Standardnpsmoodstavce"/>
    <w:link w:val="Text"/>
    <w:rsid w:val="00FD5A42"/>
    <w:rPr>
      <w:rFonts w:ascii="Arial Narrow" w:hAnsi="Arial Narrow"/>
      <w:sz w:val="24"/>
    </w:rPr>
  </w:style>
  <w:style w:type="paragraph" w:styleId="Normlnweb">
    <w:name w:val="Normal (Web)"/>
    <w:basedOn w:val="Normln"/>
    <w:uiPriority w:val="99"/>
    <w:unhideWhenUsed/>
    <w:rsid w:val="007C1D76"/>
    <w:pPr>
      <w:spacing w:before="100" w:beforeAutospacing="1" w:after="100" w:afterAutospacing="1"/>
    </w:pPr>
    <w:rPr>
      <w:rFonts w:ascii="Times New Roman" w:hAnsi="Times New Roman"/>
    </w:rPr>
  </w:style>
  <w:style w:type="paragraph" w:customStyle="1" w:styleId="first">
    <w:name w:val="first"/>
    <w:basedOn w:val="Normln"/>
    <w:rsid w:val="007C1D76"/>
    <w:pPr>
      <w:spacing w:before="100" w:beforeAutospacing="1" w:after="100" w:afterAutospacing="1"/>
    </w:pPr>
    <w:rPr>
      <w:rFonts w:ascii="Times New Roman" w:hAnsi="Times New Roman"/>
    </w:rPr>
  </w:style>
  <w:style w:type="character" w:customStyle="1" w:styleId="StylOdrkyArialNarrowChar">
    <w:name w:val="Styl Odrážky + Arial Narrow Char"/>
    <w:link w:val="StylOdrkyArialNarrow"/>
    <w:locked/>
    <w:rsid w:val="00686C93"/>
    <w:rPr>
      <w:rFonts w:ascii="Arial Narrow" w:eastAsia="Times New Roman" w:hAnsi="Arial Narrow" w:cs="Times New Roman"/>
      <w:sz w:val="24"/>
      <w:szCs w:val="20"/>
      <w:lang w:eastAsia="cs-CZ"/>
    </w:rPr>
  </w:style>
  <w:style w:type="paragraph" w:customStyle="1" w:styleId="StylOdrkyArialNarrow">
    <w:name w:val="Styl Odrážky + Arial Narrow"/>
    <w:basedOn w:val="Normln"/>
    <w:link w:val="StylOdrkyArialNarrowChar"/>
    <w:rsid w:val="00686C93"/>
    <w:pPr>
      <w:tabs>
        <w:tab w:val="left" w:pos="3119"/>
        <w:tab w:val="left" w:pos="3402"/>
        <w:tab w:val="right" w:pos="6237"/>
      </w:tabs>
      <w:spacing w:before="120"/>
      <w:ind w:left="1134" w:hanging="283"/>
      <w:jc w:val="both"/>
    </w:pPr>
    <w:rPr>
      <w:szCs w:val="20"/>
    </w:rPr>
  </w:style>
  <w:style w:type="paragraph" w:customStyle="1" w:styleId="KK2Normln">
    <w:name w:val="KK_2_Normální"/>
    <w:basedOn w:val="Normln"/>
    <w:qFormat/>
    <w:rsid w:val="00902BC7"/>
    <w:pPr>
      <w:spacing w:before="40" w:after="160" w:line="276" w:lineRule="auto"/>
      <w:ind w:left="284"/>
      <w:jc w:val="both"/>
    </w:pPr>
    <w:rPr>
      <w:szCs w:val="22"/>
      <w:lang w:eastAsia="en-US"/>
    </w:rPr>
  </w:style>
  <w:style w:type="paragraph" w:customStyle="1" w:styleId="KKVpisteky8a11cm">
    <w:name w:val="KK_Výpis tečky 8 a 11cm"/>
    <w:basedOn w:val="Normln"/>
    <w:qFormat/>
    <w:rsid w:val="00686C93"/>
    <w:pPr>
      <w:tabs>
        <w:tab w:val="left" w:pos="567"/>
        <w:tab w:val="center" w:leader="dot" w:pos="4536"/>
        <w:tab w:val="center" w:leader="dot" w:pos="6237"/>
      </w:tabs>
      <w:spacing w:before="40" w:after="160" w:line="256" w:lineRule="auto"/>
      <w:ind w:left="284"/>
      <w:contextualSpacing/>
      <w:jc w:val="both"/>
    </w:pPr>
    <w:rPr>
      <w:sz w:val="22"/>
      <w:szCs w:val="22"/>
      <w:lang w:eastAsia="en-US"/>
    </w:rPr>
  </w:style>
  <w:style w:type="paragraph" w:customStyle="1" w:styleId="KKVpis8a11cm">
    <w:name w:val="KK_Výpis 8 a 11cm"/>
    <w:basedOn w:val="KKVpisteky8a11cm"/>
    <w:qFormat/>
    <w:rsid w:val="00686C93"/>
    <w:pPr>
      <w:tabs>
        <w:tab w:val="center" w:pos="4536"/>
        <w:tab w:val="center" w:pos="6237"/>
      </w:tabs>
      <w:spacing w:after="40"/>
    </w:pPr>
  </w:style>
  <w:style w:type="character" w:customStyle="1" w:styleId="WW8Num12z2">
    <w:name w:val="WW8Num12z2"/>
    <w:uiPriority w:val="99"/>
    <w:rsid w:val="00953A37"/>
    <w:rPr>
      <w:rFonts w:ascii="Wingdings" w:hAnsi="Wingdings"/>
    </w:rPr>
  </w:style>
  <w:style w:type="paragraph" w:styleId="Zkladntextodsazen">
    <w:name w:val="Body Text Indent"/>
    <w:basedOn w:val="Normln"/>
    <w:link w:val="ZkladntextodsazenChar"/>
    <w:uiPriority w:val="99"/>
    <w:semiHidden/>
    <w:unhideWhenUsed/>
    <w:rsid w:val="00375298"/>
    <w:pPr>
      <w:spacing w:after="120"/>
      <w:ind w:left="283"/>
    </w:pPr>
  </w:style>
  <w:style w:type="character" w:customStyle="1" w:styleId="ZkladntextodsazenChar">
    <w:name w:val="Základní text odsazený Char"/>
    <w:basedOn w:val="Standardnpsmoodstavce"/>
    <w:link w:val="Zkladntextodsazen"/>
    <w:uiPriority w:val="99"/>
    <w:semiHidden/>
    <w:rsid w:val="00375298"/>
    <w:rPr>
      <w:rFonts w:ascii="Arial Narrow" w:eastAsia="Times New Roman" w:hAnsi="Arial Narrow" w:cs="Times New Roman"/>
      <w:sz w:val="24"/>
      <w:szCs w:val="24"/>
      <w:lang w:eastAsia="cs-CZ"/>
    </w:rPr>
  </w:style>
  <w:style w:type="paragraph" w:customStyle="1" w:styleId="Muj1">
    <w:name w:val="Muj1"/>
    <w:basedOn w:val="Normln"/>
    <w:rsid w:val="00375298"/>
    <w:pPr>
      <w:jc w:val="both"/>
    </w:pPr>
    <w:rPr>
      <w:rFonts w:ascii="Times New Roman" w:hAnsi="Times New Roman"/>
      <w:b/>
      <w:sz w:val="28"/>
      <w:szCs w:val="28"/>
      <w:u w:val="single"/>
    </w:rPr>
  </w:style>
  <w:style w:type="paragraph" w:customStyle="1" w:styleId="Muj2">
    <w:name w:val="Muj2"/>
    <w:basedOn w:val="Normln"/>
    <w:rsid w:val="00375298"/>
    <w:pPr>
      <w:jc w:val="both"/>
    </w:pPr>
    <w:rPr>
      <w:rFonts w:ascii="Times New Roman" w:hAnsi="Times New Roman"/>
      <w:b/>
      <w:sz w:val="28"/>
      <w:szCs w:val="28"/>
      <w:u w:val="single"/>
    </w:rPr>
  </w:style>
  <w:style w:type="character" w:styleId="Nevyeenzmnka">
    <w:name w:val="Unresolved Mention"/>
    <w:basedOn w:val="Standardnpsmoodstavce"/>
    <w:uiPriority w:val="99"/>
    <w:semiHidden/>
    <w:unhideWhenUsed/>
    <w:rsid w:val="009D749F"/>
    <w:rPr>
      <w:color w:val="605E5C"/>
      <w:shd w:val="clear" w:color="auto" w:fill="E1DFDD"/>
    </w:rPr>
  </w:style>
  <w:style w:type="paragraph" w:customStyle="1" w:styleId="norm2">
    <w:name w:val="norm2"/>
    <w:basedOn w:val="Nadpis2"/>
    <w:rsid w:val="0065735F"/>
    <w:pPr>
      <w:keepNext w:val="0"/>
      <w:autoSpaceDE w:val="0"/>
      <w:autoSpaceDN w:val="0"/>
      <w:spacing w:before="60"/>
      <w:ind w:left="709"/>
      <w:jc w:val="both"/>
      <w:outlineLvl w:val="9"/>
    </w:pPr>
    <w:rPr>
      <w:rFonts w:ascii="Arial"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262704">
      <w:bodyDiv w:val="1"/>
      <w:marLeft w:val="0"/>
      <w:marRight w:val="0"/>
      <w:marTop w:val="0"/>
      <w:marBottom w:val="0"/>
      <w:divBdr>
        <w:top w:val="none" w:sz="0" w:space="0" w:color="auto"/>
        <w:left w:val="none" w:sz="0" w:space="0" w:color="auto"/>
        <w:bottom w:val="none" w:sz="0" w:space="0" w:color="auto"/>
        <w:right w:val="none" w:sz="0" w:space="0" w:color="auto"/>
      </w:divBdr>
    </w:div>
    <w:div w:id="189801928">
      <w:bodyDiv w:val="1"/>
      <w:marLeft w:val="0"/>
      <w:marRight w:val="0"/>
      <w:marTop w:val="0"/>
      <w:marBottom w:val="0"/>
      <w:divBdr>
        <w:top w:val="none" w:sz="0" w:space="0" w:color="auto"/>
        <w:left w:val="none" w:sz="0" w:space="0" w:color="auto"/>
        <w:bottom w:val="none" w:sz="0" w:space="0" w:color="auto"/>
        <w:right w:val="none" w:sz="0" w:space="0" w:color="auto"/>
      </w:divBdr>
    </w:div>
    <w:div w:id="297996898">
      <w:bodyDiv w:val="1"/>
      <w:marLeft w:val="0"/>
      <w:marRight w:val="0"/>
      <w:marTop w:val="0"/>
      <w:marBottom w:val="0"/>
      <w:divBdr>
        <w:top w:val="none" w:sz="0" w:space="0" w:color="auto"/>
        <w:left w:val="none" w:sz="0" w:space="0" w:color="auto"/>
        <w:bottom w:val="none" w:sz="0" w:space="0" w:color="auto"/>
        <w:right w:val="none" w:sz="0" w:space="0" w:color="auto"/>
      </w:divBdr>
    </w:div>
    <w:div w:id="509876379">
      <w:bodyDiv w:val="1"/>
      <w:marLeft w:val="0"/>
      <w:marRight w:val="0"/>
      <w:marTop w:val="0"/>
      <w:marBottom w:val="0"/>
      <w:divBdr>
        <w:top w:val="none" w:sz="0" w:space="0" w:color="auto"/>
        <w:left w:val="none" w:sz="0" w:space="0" w:color="auto"/>
        <w:bottom w:val="none" w:sz="0" w:space="0" w:color="auto"/>
        <w:right w:val="none" w:sz="0" w:space="0" w:color="auto"/>
      </w:divBdr>
    </w:div>
    <w:div w:id="926771482">
      <w:bodyDiv w:val="1"/>
      <w:marLeft w:val="0"/>
      <w:marRight w:val="0"/>
      <w:marTop w:val="0"/>
      <w:marBottom w:val="0"/>
      <w:divBdr>
        <w:top w:val="none" w:sz="0" w:space="0" w:color="auto"/>
        <w:left w:val="none" w:sz="0" w:space="0" w:color="auto"/>
        <w:bottom w:val="none" w:sz="0" w:space="0" w:color="auto"/>
        <w:right w:val="none" w:sz="0" w:space="0" w:color="auto"/>
      </w:divBdr>
    </w:div>
    <w:div w:id="1140029806">
      <w:bodyDiv w:val="1"/>
      <w:marLeft w:val="0"/>
      <w:marRight w:val="0"/>
      <w:marTop w:val="0"/>
      <w:marBottom w:val="0"/>
      <w:divBdr>
        <w:top w:val="none" w:sz="0" w:space="0" w:color="auto"/>
        <w:left w:val="none" w:sz="0" w:space="0" w:color="auto"/>
        <w:bottom w:val="none" w:sz="0" w:space="0" w:color="auto"/>
        <w:right w:val="none" w:sz="0" w:space="0" w:color="auto"/>
      </w:divBdr>
    </w:div>
    <w:div w:id="1189828317">
      <w:bodyDiv w:val="1"/>
      <w:marLeft w:val="0"/>
      <w:marRight w:val="0"/>
      <w:marTop w:val="0"/>
      <w:marBottom w:val="0"/>
      <w:divBdr>
        <w:top w:val="none" w:sz="0" w:space="0" w:color="auto"/>
        <w:left w:val="none" w:sz="0" w:space="0" w:color="auto"/>
        <w:bottom w:val="none" w:sz="0" w:space="0" w:color="auto"/>
        <w:right w:val="none" w:sz="0" w:space="0" w:color="auto"/>
      </w:divBdr>
    </w:div>
    <w:div w:id="1231311337">
      <w:bodyDiv w:val="1"/>
      <w:marLeft w:val="0"/>
      <w:marRight w:val="0"/>
      <w:marTop w:val="0"/>
      <w:marBottom w:val="0"/>
      <w:divBdr>
        <w:top w:val="none" w:sz="0" w:space="0" w:color="auto"/>
        <w:left w:val="none" w:sz="0" w:space="0" w:color="auto"/>
        <w:bottom w:val="none" w:sz="0" w:space="0" w:color="auto"/>
        <w:right w:val="none" w:sz="0" w:space="0" w:color="auto"/>
      </w:divBdr>
    </w:div>
    <w:div w:id="1258099314">
      <w:bodyDiv w:val="1"/>
      <w:marLeft w:val="0"/>
      <w:marRight w:val="0"/>
      <w:marTop w:val="0"/>
      <w:marBottom w:val="0"/>
      <w:divBdr>
        <w:top w:val="none" w:sz="0" w:space="0" w:color="auto"/>
        <w:left w:val="none" w:sz="0" w:space="0" w:color="auto"/>
        <w:bottom w:val="none" w:sz="0" w:space="0" w:color="auto"/>
        <w:right w:val="none" w:sz="0" w:space="0" w:color="auto"/>
      </w:divBdr>
      <w:divsChild>
        <w:div w:id="1735732779">
          <w:marLeft w:val="0"/>
          <w:marRight w:val="0"/>
          <w:marTop w:val="0"/>
          <w:marBottom w:val="0"/>
          <w:divBdr>
            <w:top w:val="single" w:sz="8" w:space="1" w:color="auto"/>
            <w:left w:val="single" w:sz="8" w:space="4" w:color="auto"/>
            <w:bottom w:val="single" w:sz="8" w:space="1" w:color="auto"/>
            <w:right w:val="single" w:sz="8" w:space="4" w:color="auto"/>
          </w:divBdr>
        </w:div>
      </w:divsChild>
    </w:div>
    <w:div w:id="1288124832">
      <w:bodyDiv w:val="1"/>
      <w:marLeft w:val="0"/>
      <w:marRight w:val="0"/>
      <w:marTop w:val="0"/>
      <w:marBottom w:val="0"/>
      <w:divBdr>
        <w:top w:val="none" w:sz="0" w:space="0" w:color="auto"/>
        <w:left w:val="none" w:sz="0" w:space="0" w:color="auto"/>
        <w:bottom w:val="none" w:sz="0" w:space="0" w:color="auto"/>
        <w:right w:val="none" w:sz="0" w:space="0" w:color="auto"/>
      </w:divBdr>
      <w:divsChild>
        <w:div w:id="658534990">
          <w:marLeft w:val="0"/>
          <w:marRight w:val="0"/>
          <w:marTop w:val="0"/>
          <w:marBottom w:val="0"/>
          <w:divBdr>
            <w:top w:val="none" w:sz="0" w:space="0" w:color="auto"/>
            <w:left w:val="none" w:sz="0" w:space="0" w:color="auto"/>
            <w:bottom w:val="single" w:sz="8" w:space="1" w:color="auto"/>
            <w:right w:val="none" w:sz="0" w:space="0" w:color="auto"/>
          </w:divBdr>
        </w:div>
      </w:divsChild>
    </w:div>
    <w:div w:id="1471290314">
      <w:bodyDiv w:val="1"/>
      <w:marLeft w:val="0"/>
      <w:marRight w:val="0"/>
      <w:marTop w:val="0"/>
      <w:marBottom w:val="0"/>
      <w:divBdr>
        <w:top w:val="none" w:sz="0" w:space="0" w:color="auto"/>
        <w:left w:val="none" w:sz="0" w:space="0" w:color="auto"/>
        <w:bottom w:val="none" w:sz="0" w:space="0" w:color="auto"/>
        <w:right w:val="none" w:sz="0" w:space="0" w:color="auto"/>
      </w:divBdr>
      <w:divsChild>
        <w:div w:id="496460989">
          <w:marLeft w:val="0"/>
          <w:marRight w:val="0"/>
          <w:marTop w:val="0"/>
          <w:marBottom w:val="0"/>
          <w:divBdr>
            <w:top w:val="none" w:sz="0" w:space="0" w:color="auto"/>
            <w:left w:val="none" w:sz="0" w:space="0" w:color="auto"/>
            <w:bottom w:val="single" w:sz="8" w:space="1" w:color="auto"/>
            <w:right w:val="none" w:sz="0" w:space="0" w:color="auto"/>
          </w:divBdr>
        </w:div>
      </w:divsChild>
    </w:div>
    <w:div w:id="1505626043">
      <w:bodyDiv w:val="1"/>
      <w:marLeft w:val="0"/>
      <w:marRight w:val="0"/>
      <w:marTop w:val="0"/>
      <w:marBottom w:val="0"/>
      <w:divBdr>
        <w:top w:val="none" w:sz="0" w:space="0" w:color="auto"/>
        <w:left w:val="none" w:sz="0" w:space="0" w:color="auto"/>
        <w:bottom w:val="none" w:sz="0" w:space="0" w:color="auto"/>
        <w:right w:val="none" w:sz="0" w:space="0" w:color="auto"/>
      </w:divBdr>
    </w:div>
    <w:div w:id="1530952104">
      <w:bodyDiv w:val="1"/>
      <w:marLeft w:val="0"/>
      <w:marRight w:val="0"/>
      <w:marTop w:val="0"/>
      <w:marBottom w:val="0"/>
      <w:divBdr>
        <w:top w:val="none" w:sz="0" w:space="0" w:color="auto"/>
        <w:left w:val="none" w:sz="0" w:space="0" w:color="auto"/>
        <w:bottom w:val="none" w:sz="0" w:space="0" w:color="auto"/>
        <w:right w:val="none" w:sz="0" w:space="0" w:color="auto"/>
      </w:divBdr>
    </w:div>
    <w:div w:id="1542206735">
      <w:bodyDiv w:val="1"/>
      <w:marLeft w:val="0"/>
      <w:marRight w:val="0"/>
      <w:marTop w:val="0"/>
      <w:marBottom w:val="0"/>
      <w:divBdr>
        <w:top w:val="none" w:sz="0" w:space="0" w:color="auto"/>
        <w:left w:val="none" w:sz="0" w:space="0" w:color="auto"/>
        <w:bottom w:val="none" w:sz="0" w:space="0" w:color="auto"/>
        <w:right w:val="none" w:sz="0" w:space="0" w:color="auto"/>
      </w:divBdr>
      <w:divsChild>
        <w:div w:id="38895427">
          <w:marLeft w:val="0"/>
          <w:marRight w:val="0"/>
          <w:marTop w:val="0"/>
          <w:marBottom w:val="0"/>
          <w:divBdr>
            <w:top w:val="single" w:sz="8" w:space="1" w:color="auto"/>
            <w:left w:val="single" w:sz="8" w:space="4" w:color="auto"/>
            <w:bottom w:val="single" w:sz="8" w:space="1" w:color="auto"/>
            <w:right w:val="single" w:sz="8" w:space="4" w:color="auto"/>
          </w:divBdr>
        </w:div>
      </w:divsChild>
    </w:div>
    <w:div w:id="1639920002">
      <w:bodyDiv w:val="1"/>
      <w:marLeft w:val="0"/>
      <w:marRight w:val="0"/>
      <w:marTop w:val="0"/>
      <w:marBottom w:val="0"/>
      <w:divBdr>
        <w:top w:val="none" w:sz="0" w:space="0" w:color="auto"/>
        <w:left w:val="none" w:sz="0" w:space="0" w:color="auto"/>
        <w:bottom w:val="none" w:sz="0" w:space="0" w:color="auto"/>
        <w:right w:val="none" w:sz="0" w:space="0" w:color="auto"/>
      </w:divBdr>
    </w:div>
    <w:div w:id="1776558944">
      <w:bodyDiv w:val="1"/>
      <w:marLeft w:val="0"/>
      <w:marRight w:val="0"/>
      <w:marTop w:val="0"/>
      <w:marBottom w:val="0"/>
      <w:divBdr>
        <w:top w:val="none" w:sz="0" w:space="0" w:color="auto"/>
        <w:left w:val="none" w:sz="0" w:space="0" w:color="auto"/>
        <w:bottom w:val="none" w:sz="0" w:space="0" w:color="auto"/>
        <w:right w:val="none" w:sz="0" w:space="0" w:color="auto"/>
      </w:divBdr>
    </w:div>
    <w:div w:id="1823110522">
      <w:bodyDiv w:val="1"/>
      <w:marLeft w:val="0"/>
      <w:marRight w:val="0"/>
      <w:marTop w:val="0"/>
      <w:marBottom w:val="0"/>
      <w:divBdr>
        <w:top w:val="none" w:sz="0" w:space="0" w:color="auto"/>
        <w:left w:val="none" w:sz="0" w:space="0" w:color="auto"/>
        <w:bottom w:val="none" w:sz="0" w:space="0" w:color="auto"/>
        <w:right w:val="none" w:sz="0" w:space="0" w:color="auto"/>
      </w:divBdr>
    </w:div>
    <w:div w:id="1960915185">
      <w:bodyDiv w:val="1"/>
      <w:marLeft w:val="0"/>
      <w:marRight w:val="0"/>
      <w:marTop w:val="0"/>
      <w:marBottom w:val="0"/>
      <w:divBdr>
        <w:top w:val="none" w:sz="0" w:space="0" w:color="auto"/>
        <w:left w:val="none" w:sz="0" w:space="0" w:color="auto"/>
        <w:bottom w:val="none" w:sz="0" w:space="0" w:color="auto"/>
        <w:right w:val="none" w:sz="0" w:space="0" w:color="auto"/>
      </w:divBdr>
      <w:divsChild>
        <w:div w:id="1028722095">
          <w:marLeft w:val="0"/>
          <w:marRight w:val="0"/>
          <w:marTop w:val="0"/>
          <w:marBottom w:val="0"/>
          <w:divBdr>
            <w:top w:val="single" w:sz="8" w:space="1" w:color="auto"/>
            <w:left w:val="single" w:sz="8" w:space="4" w:color="auto"/>
            <w:bottom w:val="single" w:sz="8" w:space="1" w:color="auto"/>
            <w:right w:val="single" w:sz="8" w:space="4" w:color="auto"/>
          </w:divBdr>
        </w:div>
      </w:divsChild>
    </w:div>
    <w:div w:id="2073699093">
      <w:bodyDiv w:val="1"/>
      <w:marLeft w:val="0"/>
      <w:marRight w:val="0"/>
      <w:marTop w:val="0"/>
      <w:marBottom w:val="0"/>
      <w:divBdr>
        <w:top w:val="none" w:sz="0" w:space="0" w:color="auto"/>
        <w:left w:val="none" w:sz="0" w:space="0" w:color="auto"/>
        <w:bottom w:val="none" w:sz="0" w:space="0" w:color="auto"/>
        <w:right w:val="none" w:sz="0" w:space="0" w:color="auto"/>
      </w:divBdr>
      <w:divsChild>
        <w:div w:id="299457479">
          <w:marLeft w:val="0"/>
          <w:marRight w:val="0"/>
          <w:marTop w:val="0"/>
          <w:marBottom w:val="0"/>
          <w:divBdr>
            <w:top w:val="single" w:sz="8" w:space="1" w:color="auto"/>
            <w:left w:val="single" w:sz="8" w:space="4" w:color="auto"/>
            <w:bottom w:val="single" w:sz="8" w:space="1" w:color="auto"/>
            <w:right w:val="single" w:sz="8" w:space="4"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mapy.cz" TargetMode="External"/><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3.jpg"/><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3.jp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920949-5590-4577-B1F0-F6BD4FFF09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60</Pages>
  <Words>18548</Words>
  <Characters>107695</Characters>
  <Application>Microsoft Office Word</Application>
  <DocSecurity>0</DocSecurity>
  <Lines>2450</Lines>
  <Paragraphs>1283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127026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Nemec</dc:creator>
  <cp:lastModifiedBy>Ondrej Nemec</cp:lastModifiedBy>
  <cp:revision>106</cp:revision>
  <cp:lastPrinted>2025-02-17T16:48:00Z</cp:lastPrinted>
  <dcterms:created xsi:type="dcterms:W3CDTF">2025-01-21T13:27:00Z</dcterms:created>
  <dcterms:modified xsi:type="dcterms:W3CDTF">2025-11-08T21:35:00Z</dcterms:modified>
</cp:coreProperties>
</file>